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E1D96" w14:paraId="601A4CD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1AFABF7" w14:textId="77777777" w:rsidR="00751A4A" w:rsidRPr="009E1D96" w:rsidRDefault="00A02CC4" w:rsidP="0010095E">
            <w:pPr>
              <w:pStyle w:val="EPName"/>
            </w:pPr>
            <w:r w:rsidRPr="009E1D96">
              <w:t>Европейски</w:t>
            </w:r>
            <w:r w:rsidR="00FC3F4B" w:rsidRPr="009E1D96">
              <w:t xml:space="preserve"> парламент</w:t>
            </w:r>
          </w:p>
          <w:p w14:paraId="4B64E664" w14:textId="77777777" w:rsidR="00751A4A" w:rsidRPr="009E1D9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E1D96">
              <w:t>2024</w:t>
            </w:r>
            <w:r w:rsidR="00A02CC4">
              <w:t> – </w:t>
            </w:r>
            <w:r w:rsidR="00817416" w:rsidRPr="009E1D96">
              <w:t>202</w:t>
            </w:r>
            <w:r w:rsidRPr="009E1D96">
              <w:t>9</w:t>
            </w:r>
          </w:p>
        </w:tc>
        <w:tc>
          <w:tcPr>
            <w:tcW w:w="2268" w:type="dxa"/>
            <w:shd w:val="clear" w:color="auto" w:fill="auto"/>
          </w:tcPr>
          <w:p w14:paraId="78E764FE" w14:textId="77777777" w:rsidR="00751A4A" w:rsidRPr="009E1D96" w:rsidRDefault="00187494" w:rsidP="0010095E">
            <w:pPr>
              <w:pStyle w:val="EPLogo"/>
            </w:pPr>
            <w:r w:rsidRPr="009E1D96">
              <w:rPr>
                <w:noProof/>
                <w:lang w:val="en-GB"/>
              </w:rPr>
              <w:drawing>
                <wp:inline distT="0" distB="0" distL="0" distR="0" wp14:anchorId="416AC8B7" wp14:editId="38A2DCA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03F6BA" w14:textId="77777777" w:rsidR="00D058B8" w:rsidRPr="009E1D96" w:rsidRDefault="00D058B8" w:rsidP="004C5D52">
      <w:pPr>
        <w:pStyle w:val="LineTop"/>
      </w:pPr>
    </w:p>
    <w:p w14:paraId="6F1D371A" w14:textId="77777777" w:rsidR="00680577" w:rsidRPr="009E1D96" w:rsidRDefault="00FC3F4B" w:rsidP="00680577">
      <w:pPr>
        <w:pStyle w:val="EPBodyTA1"/>
      </w:pPr>
      <w:r w:rsidRPr="009E1D96">
        <w:t>ПРИЕТИ ТЕКСТОВЕ</w:t>
      </w:r>
    </w:p>
    <w:p w14:paraId="4ED7D243" w14:textId="77777777" w:rsidR="00D058B8" w:rsidRPr="009E1D96" w:rsidRDefault="00D058B8" w:rsidP="00D058B8">
      <w:pPr>
        <w:pStyle w:val="LineBottom"/>
      </w:pPr>
    </w:p>
    <w:p w14:paraId="48AA2AE2" w14:textId="6E6AACB5" w:rsidR="00FC3F4B" w:rsidRPr="009E1D96" w:rsidRDefault="00FC3F4B" w:rsidP="00FC3F4B">
      <w:pPr>
        <w:pStyle w:val="ATHeading1"/>
      </w:pPr>
      <w:bookmarkStart w:id="0" w:name="TANumber"/>
      <w:r w:rsidRPr="009E1D96">
        <w:t>P10_TA(2025)00</w:t>
      </w:r>
      <w:r w:rsidR="008E0228">
        <w:rPr>
          <w:lang w:val="en-GB"/>
        </w:rPr>
        <w:t>12</w:t>
      </w:r>
      <w:bookmarkEnd w:id="0"/>
    </w:p>
    <w:p w14:paraId="433BF213" w14:textId="77777777" w:rsidR="00FC3F4B" w:rsidRPr="009E1D96" w:rsidRDefault="00FC3F4B" w:rsidP="00FC3F4B">
      <w:pPr>
        <w:pStyle w:val="ATHeading2"/>
      </w:pPr>
      <w:bookmarkStart w:id="1" w:name="title"/>
      <w:r w:rsidRPr="009E1D96">
        <w:t>ДДС: правила в ерата на цифровите технологии</w:t>
      </w:r>
      <w:bookmarkEnd w:id="1"/>
    </w:p>
    <w:p w14:paraId="6DC291CD" w14:textId="77777777" w:rsidR="00FC3F4B" w:rsidRPr="009E1D96" w:rsidRDefault="00FC3F4B" w:rsidP="00FC3F4B">
      <w:pPr>
        <w:rPr>
          <w:i/>
          <w:vanish/>
        </w:rPr>
      </w:pPr>
      <w:r w:rsidRPr="009E1D96">
        <w:rPr>
          <w:i/>
        </w:rPr>
        <w:fldChar w:fldCharType="begin"/>
      </w:r>
      <w:r w:rsidRPr="009E1D96">
        <w:rPr>
          <w:i/>
        </w:rPr>
        <w:instrText xml:space="preserve"> TC"(</w:instrText>
      </w:r>
      <w:bookmarkStart w:id="2" w:name="DocNumber"/>
      <w:r w:rsidRPr="009E1D96">
        <w:rPr>
          <w:i/>
        </w:rPr>
        <w:instrText>A10-0001/2025</w:instrText>
      </w:r>
      <w:bookmarkEnd w:id="2"/>
      <w:r w:rsidRPr="009E1D96">
        <w:rPr>
          <w:i/>
        </w:rPr>
        <w:instrText xml:space="preserve"> - Докладчик: Людовит Одор)"\l3 \n&gt; \* MERGEFORMAT </w:instrText>
      </w:r>
      <w:r w:rsidRPr="009E1D96">
        <w:rPr>
          <w:i/>
        </w:rPr>
        <w:fldChar w:fldCharType="end"/>
      </w:r>
    </w:p>
    <w:p w14:paraId="5C604993" w14:textId="77777777" w:rsidR="00FC3F4B" w:rsidRPr="009E1D96" w:rsidRDefault="00FC3F4B" w:rsidP="00FC3F4B">
      <w:pPr>
        <w:rPr>
          <w:vanish/>
        </w:rPr>
      </w:pPr>
      <w:bookmarkStart w:id="3" w:name="Commission"/>
      <w:r w:rsidRPr="009E1D96">
        <w:rPr>
          <w:vanish/>
        </w:rPr>
        <w:t>Комисия по икономически и парични въпроси</w:t>
      </w:r>
      <w:bookmarkEnd w:id="3"/>
    </w:p>
    <w:p w14:paraId="74F38004" w14:textId="77777777" w:rsidR="00FC3F4B" w:rsidRPr="009E1D96" w:rsidRDefault="00FC3F4B" w:rsidP="00FC3F4B">
      <w:pPr>
        <w:rPr>
          <w:vanish/>
        </w:rPr>
      </w:pPr>
      <w:bookmarkStart w:id="4" w:name="PE"/>
      <w:r w:rsidRPr="009E1D96">
        <w:rPr>
          <w:vanish/>
        </w:rPr>
        <w:t>PE766.716</w:t>
      </w:r>
      <w:bookmarkEnd w:id="4"/>
    </w:p>
    <w:p w14:paraId="3C82FDB5" w14:textId="50A919C0" w:rsidR="00FC3F4B" w:rsidRPr="009E1D96" w:rsidRDefault="00FC3F4B" w:rsidP="00FC3F4B">
      <w:pPr>
        <w:pStyle w:val="ATHeading3"/>
      </w:pPr>
      <w:bookmarkStart w:id="5" w:name="Sujet"/>
      <w:r w:rsidRPr="009E1D96">
        <w:t xml:space="preserve">Законодателна резолюция на Европейския парламент от </w:t>
      </w:r>
      <w:r w:rsidR="00A02CC4">
        <w:t>12 февруари</w:t>
      </w:r>
      <w:r w:rsidR="00A02CC4" w:rsidRPr="009E1D96">
        <w:t xml:space="preserve"> </w:t>
      </w:r>
      <w:r w:rsidRPr="009E1D96">
        <w:t>2025 г. относно проект за директива на Съвета за изменение на Директива 2006/112/ЕО по отношение на правилата за ДДС в ерата на цифровите технологии</w:t>
      </w:r>
      <w:bookmarkEnd w:id="5"/>
      <w:r w:rsidRPr="009E1D96">
        <w:t xml:space="preserve"> </w:t>
      </w:r>
      <w:bookmarkStart w:id="6" w:name="References"/>
      <w:r w:rsidRPr="009E1D96">
        <w:t>(15159/2024 – C10-0170/2024 – 2022/0407(CNS))</w:t>
      </w:r>
      <w:bookmarkEnd w:id="6"/>
    </w:p>
    <w:p w14:paraId="084BE418" w14:textId="77777777" w:rsidR="00284AC3" w:rsidRPr="009E1D96" w:rsidRDefault="00284AC3" w:rsidP="00284AC3">
      <w:pPr>
        <w:pStyle w:val="NormalBold"/>
      </w:pPr>
      <w:r w:rsidRPr="009E1D96">
        <w:t>(Специална законодателна процедура – повторна консултация)</w:t>
      </w:r>
    </w:p>
    <w:p w14:paraId="627A304D" w14:textId="77777777" w:rsidR="00284AC3" w:rsidRPr="009E1D96" w:rsidRDefault="00284AC3" w:rsidP="00284AC3">
      <w:pPr>
        <w:pStyle w:val="EPComma"/>
      </w:pPr>
      <w:r w:rsidRPr="009E1D96">
        <w:rPr>
          <w:i/>
        </w:rPr>
        <w:t>Европейският парламент</w:t>
      </w:r>
      <w:r w:rsidRPr="009E1D96">
        <w:t>,</w:t>
      </w:r>
    </w:p>
    <w:p w14:paraId="049BF409" w14:textId="77777777" w:rsidR="00284AC3" w:rsidRPr="009E1D96" w:rsidRDefault="00284AC3" w:rsidP="00284AC3">
      <w:pPr>
        <w:pStyle w:val="NormalHanging12a"/>
      </w:pPr>
      <w:r w:rsidRPr="009E1D96">
        <w:t>–</w:t>
      </w:r>
      <w:r w:rsidRPr="009E1D96">
        <w:tab/>
        <w:t>като взе предвид проекта на Съвета (15159/2024),</w:t>
      </w:r>
    </w:p>
    <w:p w14:paraId="6DEDAC9F" w14:textId="77777777" w:rsidR="00284AC3" w:rsidRPr="009E1D96" w:rsidRDefault="00284AC3" w:rsidP="00284AC3">
      <w:pPr>
        <w:pStyle w:val="NormalHanging12a"/>
      </w:pPr>
      <w:r w:rsidRPr="009E1D96">
        <w:t>–</w:t>
      </w:r>
      <w:r w:rsidRPr="009E1D96">
        <w:tab/>
        <w:t>като взе предвид предложението на Комисията до Съвета (COM(2022)0701),</w:t>
      </w:r>
    </w:p>
    <w:p w14:paraId="5204482C" w14:textId="77777777" w:rsidR="00284AC3" w:rsidRPr="009E1D96" w:rsidRDefault="00284AC3" w:rsidP="00284AC3">
      <w:pPr>
        <w:pStyle w:val="NormalHanging12a"/>
      </w:pPr>
      <w:r w:rsidRPr="009E1D96">
        <w:t>–</w:t>
      </w:r>
      <w:r w:rsidRPr="009E1D96">
        <w:tab/>
        <w:t>като взе предвид своята позиция от 22 ноември 2023 г.</w:t>
      </w:r>
      <w:r w:rsidRPr="009E1D96">
        <w:rPr>
          <w:rStyle w:val="FootnoteReference"/>
        </w:rPr>
        <w:footnoteReference w:id="1"/>
      </w:r>
      <w:r w:rsidRPr="009E1D96">
        <w:t>,</w:t>
      </w:r>
    </w:p>
    <w:p w14:paraId="095195EE" w14:textId="55830EA7" w:rsidR="00284AC3" w:rsidRPr="009E1D96" w:rsidRDefault="00284AC3" w:rsidP="00284AC3">
      <w:pPr>
        <w:pStyle w:val="NormalHanging12a"/>
      </w:pPr>
      <w:r w:rsidRPr="009E1D96">
        <w:t>–</w:t>
      </w:r>
      <w:r w:rsidRPr="009E1D96">
        <w:tab/>
        <w:t xml:space="preserve">като взе предвид член 113 от Договора за функционирането на Европейския съюз, съгласно който Съветът </w:t>
      </w:r>
      <w:r w:rsidR="00573822" w:rsidRPr="009E1D96">
        <w:t xml:space="preserve">отново </w:t>
      </w:r>
      <w:r w:rsidRPr="009E1D96">
        <w:t>се е консултирал с него (C10</w:t>
      </w:r>
      <w:r w:rsidRPr="009E1D96">
        <w:noBreakHyphen/>
        <w:t>0170/2024),</w:t>
      </w:r>
    </w:p>
    <w:p w14:paraId="19F18C0D" w14:textId="77777777" w:rsidR="00284AC3" w:rsidRPr="009E1D96" w:rsidRDefault="00284AC3" w:rsidP="00284AC3">
      <w:pPr>
        <w:pStyle w:val="NormalHanging12a"/>
      </w:pPr>
      <w:r w:rsidRPr="009E1D96">
        <w:t>–</w:t>
      </w:r>
      <w:r w:rsidRPr="009E1D96">
        <w:tab/>
        <w:t>като взе предвид членове 84 и 86 от своя Правилник за дейността,</w:t>
      </w:r>
    </w:p>
    <w:p w14:paraId="6296983A" w14:textId="77777777" w:rsidR="00284AC3" w:rsidRPr="009E1D96" w:rsidRDefault="00284AC3" w:rsidP="00284AC3">
      <w:pPr>
        <w:pStyle w:val="NormalHanging12a"/>
      </w:pPr>
      <w:r w:rsidRPr="009E1D96">
        <w:t>–</w:t>
      </w:r>
      <w:r w:rsidRPr="009E1D96">
        <w:tab/>
        <w:t>като взе предвид доклада на комисията по икономически и парични въпроси (A10-0001/2025),</w:t>
      </w:r>
      <w:bookmarkStart w:id="7" w:name="_GoBack"/>
      <w:bookmarkEnd w:id="7"/>
    </w:p>
    <w:p w14:paraId="465ACA2D" w14:textId="77777777" w:rsidR="00284AC3" w:rsidRPr="009E1D96" w:rsidRDefault="00284AC3" w:rsidP="00284AC3">
      <w:pPr>
        <w:pStyle w:val="NormalHanging12a"/>
      </w:pPr>
      <w:r w:rsidRPr="009E1D96">
        <w:t>1.</w:t>
      </w:r>
      <w:r w:rsidRPr="009E1D96">
        <w:tab/>
        <w:t>одобрява проекта на Съвета;</w:t>
      </w:r>
    </w:p>
    <w:p w14:paraId="240B09C6" w14:textId="77777777" w:rsidR="00284AC3" w:rsidRPr="009E1D96" w:rsidRDefault="00284AC3" w:rsidP="00284AC3">
      <w:pPr>
        <w:pStyle w:val="NormalHanging12a"/>
      </w:pPr>
      <w:r w:rsidRPr="009E1D96">
        <w:t>2.</w:t>
      </w:r>
      <w:r w:rsidRPr="009E1D96">
        <w:tab/>
        <w:t>приканва Съвета, в случай че възнамерява да се отклони от текста, одобрен от Парламента, да информира последния за това;</w:t>
      </w:r>
    </w:p>
    <w:p w14:paraId="5682BA35" w14:textId="6F899D72" w:rsidR="00284AC3" w:rsidRPr="009E1D96" w:rsidRDefault="00284AC3" w:rsidP="00284AC3">
      <w:pPr>
        <w:pStyle w:val="NormalHanging12a"/>
      </w:pPr>
      <w:r w:rsidRPr="009E1D96">
        <w:t>3.</w:t>
      </w:r>
      <w:r w:rsidRPr="009E1D96">
        <w:tab/>
        <w:t xml:space="preserve">призовава Съвета </w:t>
      </w:r>
      <w:r w:rsidR="00573822" w:rsidRPr="009E1D96">
        <w:t xml:space="preserve">отново </w:t>
      </w:r>
      <w:r w:rsidRPr="009E1D96">
        <w:t xml:space="preserve">да се консултира с него, в случай че възнамерява да внесе съществени </w:t>
      </w:r>
      <w:r w:rsidR="00573822">
        <w:t xml:space="preserve">изменения </w:t>
      </w:r>
      <w:r w:rsidRPr="009E1D96">
        <w:t>в своя проект;</w:t>
      </w:r>
    </w:p>
    <w:p w14:paraId="702E75D1" w14:textId="0D6A1794" w:rsidR="00E365E1" w:rsidRPr="009E1D96" w:rsidRDefault="00284AC3" w:rsidP="00A02CC4">
      <w:pPr>
        <w:pStyle w:val="NormalHanging12a"/>
      </w:pPr>
      <w:r w:rsidRPr="009E1D96">
        <w:t>4.</w:t>
      </w:r>
      <w:r w:rsidRPr="009E1D96">
        <w:tab/>
        <w:t>възлага на своя председател да предаде позицията на Парламента съответно на Съвета</w:t>
      </w:r>
      <w:r w:rsidR="00573822">
        <w:t xml:space="preserve"> и</w:t>
      </w:r>
      <w:r w:rsidRPr="009E1D96">
        <w:t xml:space="preserve"> на Комисията</w:t>
      </w:r>
      <w:r w:rsidR="00573822">
        <w:t>, както</w:t>
      </w:r>
      <w:r w:rsidRPr="009E1D96">
        <w:t xml:space="preserve"> и на националните парламенти.</w:t>
      </w:r>
    </w:p>
    <w:sectPr w:rsidR="00E365E1" w:rsidRPr="009E1D96" w:rsidSect="009E1D9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F28263" w14:textId="77777777" w:rsidR="00FC3F4B" w:rsidRPr="009E1D96" w:rsidRDefault="00FC3F4B">
      <w:r w:rsidRPr="009E1D96">
        <w:separator/>
      </w:r>
    </w:p>
  </w:endnote>
  <w:endnote w:type="continuationSeparator" w:id="0">
    <w:p w14:paraId="149375A4" w14:textId="77777777" w:rsidR="00FC3F4B" w:rsidRPr="009E1D96" w:rsidRDefault="00FC3F4B">
      <w:r w:rsidRPr="009E1D9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E69096" w14:textId="77777777" w:rsidR="00064002" w:rsidRPr="009E1D9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C744B2" w14:textId="77777777" w:rsidR="00064002" w:rsidRPr="009E1D9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6D24CD" w14:textId="77777777" w:rsidR="00064002" w:rsidRPr="009E1D9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AD2114" w14:textId="77777777" w:rsidR="00FC3F4B" w:rsidRPr="009E1D96" w:rsidRDefault="00FC3F4B">
      <w:r w:rsidRPr="009E1D96">
        <w:separator/>
      </w:r>
    </w:p>
  </w:footnote>
  <w:footnote w:type="continuationSeparator" w:id="0">
    <w:p w14:paraId="4DAEE80B" w14:textId="77777777" w:rsidR="00FC3F4B" w:rsidRPr="009E1D96" w:rsidRDefault="00FC3F4B">
      <w:r w:rsidRPr="009E1D96">
        <w:continuationSeparator/>
      </w:r>
    </w:p>
  </w:footnote>
  <w:footnote w:id="1">
    <w:p w14:paraId="34685BB7" w14:textId="77777777" w:rsidR="00284AC3" w:rsidRPr="009E1D96" w:rsidRDefault="00284AC3" w:rsidP="009E1D96">
      <w:pPr>
        <w:pStyle w:val="FootnoteText"/>
        <w:ind w:left="567" w:hanging="567"/>
        <w:rPr>
          <w:sz w:val="24"/>
          <w:lang w:val="bg-BG"/>
        </w:rPr>
      </w:pPr>
      <w:r w:rsidRPr="009E1D96">
        <w:rPr>
          <w:rStyle w:val="FootnoteReference"/>
          <w:sz w:val="24"/>
          <w:lang w:val="bg-BG"/>
        </w:rPr>
        <w:footnoteRef/>
      </w:r>
      <w:r w:rsidR="009E1D96" w:rsidRPr="009E1D96">
        <w:rPr>
          <w:sz w:val="24"/>
          <w:lang w:val="bg-BG"/>
        </w:rPr>
        <w:t xml:space="preserve"> </w:t>
      </w:r>
      <w:r w:rsidR="009E1D96" w:rsidRPr="009E1D96">
        <w:rPr>
          <w:sz w:val="24"/>
          <w:lang w:val="bg-BG"/>
        </w:rPr>
        <w:tab/>
      </w:r>
      <w:r w:rsidRPr="009E1D96">
        <w:rPr>
          <w:sz w:val="24"/>
          <w:lang w:val="bg-BG"/>
        </w:rPr>
        <w:t>ОВ C, C/2024/4246, 24.7.2024 г., ELI: http://data.europa.eu/eli/C/2024/4246/oj.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D86C6C" w14:textId="77777777" w:rsidR="00064002" w:rsidRPr="009E1D9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084DAF" w14:textId="77777777" w:rsidR="00064002" w:rsidRPr="009E1D9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4DE379" w14:textId="77777777" w:rsidR="00064002" w:rsidRPr="009E1D9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1/2025"/>
    <w:docVar w:name="dvlangue" w:val="BG"/>
    <w:docVar w:name="dvnumam" w:val="0"/>
    <w:docVar w:name="dvpe" w:val="766.716"/>
    <w:docVar w:name="dvrapporteur" w:val="Докладчик: "/>
    <w:docVar w:name="dvstar" w:val="*"/>
    <w:docVar w:name="dvtitre" w:val="Законодателна резолюция на Европейския парламент от ... 2025 г. относно проект за директива на Съвета за изменение на Директива 2006/112/ЕО по отношение на правилата за ДДС в ерата на цифровите технологии(15159/2024 – C10-0170/2024 – 2022/0407(CNS))"/>
  </w:docVars>
  <w:rsids>
    <w:rsidRoot w:val="00FC3F4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84AC3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3822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0228"/>
    <w:rsid w:val="00930C23"/>
    <w:rsid w:val="0093193B"/>
    <w:rsid w:val="009509D8"/>
    <w:rsid w:val="00950B64"/>
    <w:rsid w:val="00981893"/>
    <w:rsid w:val="009E1D96"/>
    <w:rsid w:val="00A02CC4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87CB1"/>
    <w:rsid w:val="00D91E21"/>
    <w:rsid w:val="00DA7FCD"/>
    <w:rsid w:val="00E23762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3F4B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64F03B"/>
  <w15:chartTrackingRefBased/>
  <w15:docId w15:val="{64770E0C-819E-4A3A-B12A-DF03DCA75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284AC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284AC3"/>
    <w:pPr>
      <w:spacing w:before="480" w:after="240"/>
    </w:pPr>
  </w:style>
  <w:style w:type="paragraph" w:customStyle="1" w:styleId="NormalBold">
    <w:name w:val="NormalBold"/>
    <w:basedOn w:val="Normal"/>
    <w:rsid w:val="00284AC3"/>
    <w:rPr>
      <w:b/>
    </w:rPr>
  </w:style>
  <w:style w:type="paragraph" w:customStyle="1" w:styleId="NormalHanging12a">
    <w:name w:val="NormalHanging12a"/>
    <w:basedOn w:val="Normal"/>
    <w:rsid w:val="00284AC3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284AC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84AC3"/>
    <w:rPr>
      <w:sz w:val="24"/>
      <w:lang w:val="bg-BG"/>
    </w:rPr>
  </w:style>
  <w:style w:type="paragraph" w:customStyle="1" w:styleId="EPFooter">
    <w:name w:val="EPFooter"/>
    <w:basedOn w:val="Normal"/>
    <w:rsid w:val="00284AC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Footer">
    <w:name w:val="footer"/>
    <w:basedOn w:val="Normal"/>
    <w:link w:val="FooterChar"/>
    <w:rsid w:val="00A02CC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A02CC4"/>
    <w:rPr>
      <w:sz w:val="24"/>
      <w:lang w:val="bg-BG"/>
    </w:rPr>
  </w:style>
  <w:style w:type="character" w:styleId="CommentReference">
    <w:name w:val="annotation reference"/>
    <w:basedOn w:val="DefaultParagraphFont"/>
    <w:rsid w:val="00573822"/>
    <w:rPr>
      <w:sz w:val="16"/>
      <w:szCs w:val="16"/>
    </w:rPr>
  </w:style>
  <w:style w:type="paragraph" w:styleId="CommentText">
    <w:name w:val="annotation text"/>
    <w:basedOn w:val="Normal"/>
    <w:link w:val="CommentTextChar"/>
    <w:rsid w:val="0057382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73822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5738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73822"/>
    <w:rPr>
      <w:b/>
      <w:bCs/>
      <w:lang w:val="bg-BG"/>
    </w:rPr>
  </w:style>
  <w:style w:type="paragraph" w:styleId="BalloonText">
    <w:name w:val="Balloon Text"/>
    <w:basedOn w:val="Normal"/>
    <w:link w:val="BalloonTextChar"/>
    <w:rsid w:val="0057382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73822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96C7B5-3A40-4F4B-85EF-9B09534AE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GIRGINOV Kiril</cp:lastModifiedBy>
  <cp:revision>2</cp:revision>
  <cp:lastPrinted>2004-11-19T15:42:00Z</cp:lastPrinted>
  <dcterms:created xsi:type="dcterms:W3CDTF">2025-02-12T11:25:00Z</dcterms:created>
  <dcterms:modified xsi:type="dcterms:W3CDTF">2025-02-12T11:25:00Z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A10-0001/2025</vt:lpwstr>
  </property>
  <property fmtid="{D5CDD505-2E9C-101B-9397-08002B2CF9AE}" pid="4" name="&lt;Type&gt;">
    <vt:lpwstr>RR</vt:lpwstr>
  </property>
</Properties>
</file>