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2A9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B2A90" w:rsidRDefault="00D716B5" w:rsidP="0010095E">
            <w:pPr>
              <w:pStyle w:val="EPName"/>
            </w:pPr>
            <w:r w:rsidRPr="003B2A90">
              <w:t>Parlament Ewropew</w:t>
            </w:r>
          </w:p>
          <w:p w:rsidR="00751A4A" w:rsidRPr="003B2A9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2A90">
              <w:t>2024</w:t>
            </w:r>
            <w:r w:rsidR="00817416" w:rsidRPr="003B2A90">
              <w:t>-202</w:t>
            </w:r>
            <w:r w:rsidRPr="003B2A9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B2A90" w:rsidRDefault="00187494" w:rsidP="0010095E">
            <w:pPr>
              <w:pStyle w:val="EPLogo"/>
            </w:pPr>
            <w:r w:rsidRPr="003B2A9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B2A90" w:rsidRDefault="00D058B8" w:rsidP="004C5D52">
      <w:pPr>
        <w:pStyle w:val="LineTop"/>
      </w:pPr>
    </w:p>
    <w:p w:rsidR="00680577" w:rsidRPr="003B2A90" w:rsidRDefault="00D716B5" w:rsidP="00680577">
      <w:pPr>
        <w:pStyle w:val="EPBodyTA1"/>
      </w:pPr>
      <w:r w:rsidRPr="003B2A90">
        <w:t>TESTI ADOTTATI</w:t>
      </w:r>
    </w:p>
    <w:p w:rsidR="00D058B8" w:rsidRPr="003B2A90" w:rsidRDefault="00D058B8" w:rsidP="00D058B8">
      <w:pPr>
        <w:pStyle w:val="LineBottom"/>
      </w:pPr>
    </w:p>
    <w:p w:rsidR="00D716B5" w:rsidRPr="003B2A90" w:rsidRDefault="00D716B5" w:rsidP="00D716B5">
      <w:pPr>
        <w:pStyle w:val="ATHeading1"/>
      </w:pPr>
      <w:bookmarkStart w:id="0" w:name="TANumber"/>
      <w:r w:rsidRPr="003B2A90">
        <w:t>P10_TA(2025)00</w:t>
      </w:r>
      <w:bookmarkEnd w:id="0"/>
      <w:r w:rsidR="003F0BDD">
        <w:t>12</w:t>
      </w:r>
    </w:p>
    <w:p w:rsidR="00D716B5" w:rsidRPr="003B2A90" w:rsidRDefault="00167D31" w:rsidP="00D716B5">
      <w:pPr>
        <w:pStyle w:val="ATHeading2"/>
      </w:pPr>
      <w:r w:rsidRPr="003B2A90">
        <w:t>VAT</w:t>
      </w:r>
      <w:r>
        <w:t>:</w:t>
      </w:r>
      <w:r w:rsidRPr="003B2A90">
        <w:t xml:space="preserve"> </w:t>
      </w:r>
      <w:r>
        <w:t xml:space="preserve">regoli </w:t>
      </w:r>
      <w:r w:rsidRPr="003B2A90">
        <w:t>għall-era diġitali</w:t>
      </w:r>
      <w:bookmarkStart w:id="1" w:name="_GoBack"/>
      <w:bookmarkEnd w:id="1"/>
    </w:p>
    <w:p w:rsidR="00D716B5" w:rsidRPr="003B2A90" w:rsidRDefault="00D716B5" w:rsidP="00D716B5">
      <w:pPr>
        <w:rPr>
          <w:i/>
          <w:vanish/>
        </w:rPr>
      </w:pPr>
      <w:r w:rsidRPr="003B2A90">
        <w:rPr>
          <w:i/>
        </w:rPr>
        <w:fldChar w:fldCharType="begin"/>
      </w:r>
      <w:r w:rsidRPr="003B2A90">
        <w:rPr>
          <w:i/>
        </w:rPr>
        <w:instrText xml:space="preserve"> TC"(</w:instrText>
      </w:r>
      <w:bookmarkStart w:id="2" w:name="DocNumber"/>
      <w:r w:rsidRPr="003B2A90">
        <w:rPr>
          <w:i/>
        </w:rPr>
        <w:instrText>A10-0001/2025</w:instrText>
      </w:r>
      <w:bookmarkEnd w:id="2"/>
      <w:r w:rsidRPr="003B2A90">
        <w:rPr>
          <w:i/>
        </w:rPr>
        <w:instrText xml:space="preserve"> - Rapporteur: Ľudovít Ódor)"\l3 \n&gt; \* MERGEFORMAT </w:instrText>
      </w:r>
      <w:r w:rsidRPr="003B2A90">
        <w:rPr>
          <w:i/>
        </w:rPr>
        <w:fldChar w:fldCharType="end"/>
      </w:r>
    </w:p>
    <w:p w:rsidR="00D716B5" w:rsidRPr="003B2A90" w:rsidRDefault="00D716B5" w:rsidP="00D716B5">
      <w:pPr>
        <w:rPr>
          <w:vanish/>
        </w:rPr>
      </w:pPr>
      <w:bookmarkStart w:id="3" w:name="Commission"/>
      <w:r w:rsidRPr="003B2A90">
        <w:rPr>
          <w:vanish/>
        </w:rPr>
        <w:t>Kumitat għall-Affarijiet Ekonomiċi u Monetarji</w:t>
      </w:r>
      <w:bookmarkEnd w:id="3"/>
    </w:p>
    <w:p w:rsidR="00D716B5" w:rsidRPr="003B2A90" w:rsidRDefault="00D716B5" w:rsidP="00D716B5">
      <w:pPr>
        <w:rPr>
          <w:vanish/>
        </w:rPr>
      </w:pPr>
      <w:bookmarkStart w:id="4" w:name="PE"/>
      <w:r w:rsidRPr="003B2A90">
        <w:rPr>
          <w:vanish/>
        </w:rPr>
        <w:t>PE766.716</w:t>
      </w:r>
      <w:bookmarkEnd w:id="4"/>
    </w:p>
    <w:p w:rsidR="00D716B5" w:rsidRPr="003B2A90" w:rsidRDefault="00D716B5" w:rsidP="00D716B5">
      <w:pPr>
        <w:pStyle w:val="ATHeading3"/>
      </w:pPr>
      <w:bookmarkStart w:id="5" w:name="Sujet"/>
      <w:r w:rsidRPr="003B2A90">
        <w:t>Riżolu</w:t>
      </w:r>
      <w:r w:rsidR="00D65D1E">
        <w:t xml:space="preserve">zzjoni </w:t>
      </w:r>
      <w:proofErr w:type="spellStart"/>
      <w:r w:rsidR="00D65D1E">
        <w:t>leġiżlattiva</w:t>
      </w:r>
      <w:proofErr w:type="spellEnd"/>
      <w:r w:rsidR="00D65D1E">
        <w:t xml:space="preserve"> tal-Parlament Ewropew tat</w:t>
      </w:r>
      <w:r w:rsidRPr="003B2A90">
        <w:t>-</w:t>
      </w:r>
      <w:r w:rsidR="00D65D1E">
        <w:t>12</w:t>
      </w:r>
      <w:r w:rsidRPr="003B2A90">
        <w:t xml:space="preserve"> ta' Frar 2025 dwar l-abbozz ta’ direttiva tal-Kunsill li temenda d-Direttiva 2006/112/KE fir-rigward tar-regoli tal-VAT għall-era diġitali</w:t>
      </w:r>
      <w:bookmarkEnd w:id="5"/>
      <w:r w:rsidRPr="003B2A90">
        <w:t xml:space="preserve"> </w:t>
      </w:r>
      <w:bookmarkStart w:id="6" w:name="References"/>
      <w:r w:rsidRPr="003B2A90">
        <w:t>(15159/2024 – C10-0170/2024 – 2022/0407(CNS))</w:t>
      </w:r>
      <w:bookmarkEnd w:id="6"/>
    </w:p>
    <w:p w:rsidR="00EE02B0" w:rsidRPr="003B2A90" w:rsidRDefault="00EE02B0" w:rsidP="00EE02B0">
      <w:pPr>
        <w:pStyle w:val="NormalBold"/>
      </w:pPr>
      <w:r w:rsidRPr="003B2A90">
        <w:t xml:space="preserve">(Proċedura </w:t>
      </w:r>
      <w:proofErr w:type="spellStart"/>
      <w:r w:rsidRPr="003B2A90">
        <w:t>leġiżlattiva</w:t>
      </w:r>
      <w:proofErr w:type="spellEnd"/>
      <w:r w:rsidRPr="003B2A90">
        <w:t xml:space="preserve"> speċjali – konsultazzjoni mill-ġdid)</w:t>
      </w:r>
    </w:p>
    <w:p w:rsidR="00EE02B0" w:rsidRPr="003B2A90" w:rsidRDefault="00EE02B0" w:rsidP="00EE02B0">
      <w:pPr>
        <w:pStyle w:val="EPComma"/>
      </w:pPr>
      <w:r w:rsidRPr="003B2A90">
        <w:rPr>
          <w:i/>
        </w:rPr>
        <w:t>Il-Parlament Ewropew</w:t>
      </w:r>
      <w:r w:rsidRPr="003B2A90">
        <w:t>,</w:t>
      </w:r>
    </w:p>
    <w:p w:rsidR="00EE02B0" w:rsidRPr="003B2A90" w:rsidRDefault="00EE02B0" w:rsidP="00EE02B0">
      <w:pPr>
        <w:pStyle w:val="NormalHanging12a"/>
      </w:pPr>
      <w:r w:rsidRPr="003B2A90">
        <w:t>–</w:t>
      </w:r>
      <w:r w:rsidRPr="003B2A90">
        <w:tab/>
        <w:t xml:space="preserve">wara li </w:t>
      </w:r>
      <w:proofErr w:type="spellStart"/>
      <w:r w:rsidRPr="003B2A90">
        <w:t>kkunsidra</w:t>
      </w:r>
      <w:proofErr w:type="spellEnd"/>
      <w:r w:rsidRPr="003B2A90">
        <w:t xml:space="preserve"> l-abbozz tal-Kunsill (15159/2024),</w:t>
      </w:r>
    </w:p>
    <w:p w:rsidR="00EE02B0" w:rsidRPr="003B2A90" w:rsidRDefault="00EE02B0" w:rsidP="00EE02B0">
      <w:pPr>
        <w:pStyle w:val="NormalHanging12a"/>
      </w:pPr>
      <w:r w:rsidRPr="003B2A90">
        <w:t>–</w:t>
      </w:r>
      <w:r w:rsidRPr="003B2A90">
        <w:tab/>
        <w:t xml:space="preserve">wara li </w:t>
      </w:r>
      <w:proofErr w:type="spellStart"/>
      <w:r w:rsidRPr="003B2A90">
        <w:t>kkunsidra</w:t>
      </w:r>
      <w:proofErr w:type="spellEnd"/>
      <w:r w:rsidRPr="003B2A90">
        <w:t xml:space="preserve"> l-proposta tal-Kummissjoni lill-Kunsill (COM(2022)0701),</w:t>
      </w:r>
    </w:p>
    <w:p w:rsidR="00EE02B0" w:rsidRPr="003B2A90" w:rsidRDefault="00EE02B0" w:rsidP="00EE02B0">
      <w:pPr>
        <w:pStyle w:val="NormalHanging12a"/>
      </w:pPr>
      <w:r w:rsidRPr="003B2A90">
        <w:t>–</w:t>
      </w:r>
      <w:r w:rsidRPr="003B2A90">
        <w:tab/>
        <w:t xml:space="preserve">wara li </w:t>
      </w:r>
      <w:proofErr w:type="spellStart"/>
      <w:r w:rsidRPr="003B2A90">
        <w:t>kkunsidra</w:t>
      </w:r>
      <w:proofErr w:type="spellEnd"/>
      <w:r w:rsidRPr="003B2A90">
        <w:t xml:space="preserve"> l-pożizzjoni tiegħu tat-22 ta’ Novembru 2023</w:t>
      </w:r>
      <w:r w:rsidRPr="003B2A90">
        <w:rPr>
          <w:rStyle w:val="FootnoteReference"/>
        </w:rPr>
        <w:footnoteReference w:id="1"/>
      </w:r>
      <w:r w:rsidRPr="003B2A90">
        <w:t>,</w:t>
      </w:r>
    </w:p>
    <w:p w:rsidR="00EE02B0" w:rsidRPr="003B2A90" w:rsidRDefault="00EE02B0" w:rsidP="00EE02B0">
      <w:pPr>
        <w:pStyle w:val="NormalHanging12a"/>
      </w:pPr>
      <w:r w:rsidRPr="003B2A90">
        <w:t>–</w:t>
      </w:r>
      <w:r w:rsidRPr="003B2A90">
        <w:tab/>
        <w:t xml:space="preserve">wara li </w:t>
      </w:r>
      <w:proofErr w:type="spellStart"/>
      <w:r w:rsidRPr="003B2A90">
        <w:t>kkunsidra</w:t>
      </w:r>
      <w:proofErr w:type="spellEnd"/>
      <w:r w:rsidRPr="003B2A90">
        <w:t xml:space="preserve"> l-Artikolu 113 tat-Trattat dwar il-Funzjonament tal-Unjoni Ewropea, skont liema artikolu ġie </w:t>
      </w:r>
      <w:proofErr w:type="spellStart"/>
      <w:r w:rsidRPr="003B2A90">
        <w:t>kkonsultat</w:t>
      </w:r>
      <w:proofErr w:type="spellEnd"/>
      <w:r w:rsidRPr="003B2A90">
        <w:t xml:space="preserve"> mill-Kunsill (C10</w:t>
      </w:r>
      <w:r w:rsidRPr="003B2A90">
        <w:noBreakHyphen/>
        <w:t>0170/2024),</w:t>
      </w:r>
    </w:p>
    <w:p w:rsidR="00EE02B0" w:rsidRPr="003B2A90" w:rsidRDefault="00EE02B0" w:rsidP="00EE02B0">
      <w:pPr>
        <w:pStyle w:val="NormalHanging12a"/>
      </w:pPr>
      <w:r w:rsidRPr="003B2A90">
        <w:t>–</w:t>
      </w:r>
      <w:r w:rsidRPr="003B2A90">
        <w:tab/>
        <w:t xml:space="preserve">wara li </w:t>
      </w:r>
      <w:proofErr w:type="spellStart"/>
      <w:r w:rsidRPr="003B2A90">
        <w:t>kkunsidra</w:t>
      </w:r>
      <w:proofErr w:type="spellEnd"/>
      <w:r w:rsidRPr="003B2A90">
        <w:t xml:space="preserve"> l-Artikolu 84 u 86 tar-Regoli ta’ Proċedura tiegħu,</w:t>
      </w:r>
    </w:p>
    <w:p w:rsidR="00EE02B0" w:rsidRPr="003B2A90" w:rsidRDefault="00EE02B0" w:rsidP="00EE02B0">
      <w:pPr>
        <w:pStyle w:val="NormalHanging12a"/>
      </w:pPr>
      <w:r w:rsidRPr="003B2A90">
        <w:t>–</w:t>
      </w:r>
      <w:r w:rsidRPr="003B2A90">
        <w:tab/>
        <w:t xml:space="preserve">wara li </w:t>
      </w:r>
      <w:proofErr w:type="spellStart"/>
      <w:r w:rsidRPr="003B2A90">
        <w:t>kkunsidra</w:t>
      </w:r>
      <w:proofErr w:type="spellEnd"/>
      <w:r w:rsidRPr="003B2A90">
        <w:t xml:space="preserve"> r-rapport tal-Kumitat għall-Affarijiet Ekonomiċi u Monetarji (A10</w:t>
      </w:r>
      <w:r w:rsidRPr="003B2A90">
        <w:noBreakHyphen/>
        <w:t>0001/2025),</w:t>
      </w:r>
    </w:p>
    <w:p w:rsidR="00EE02B0" w:rsidRPr="003B2A90" w:rsidRDefault="00EE02B0" w:rsidP="00EE02B0">
      <w:pPr>
        <w:pStyle w:val="NormalHanging12a"/>
      </w:pPr>
      <w:r w:rsidRPr="003B2A90">
        <w:t>1.</w:t>
      </w:r>
      <w:r w:rsidRPr="003B2A90">
        <w:tab/>
        <w:t>Japprova l-abbozz tal-Kunsill;</w:t>
      </w:r>
    </w:p>
    <w:p w:rsidR="00EE02B0" w:rsidRPr="00755C8E" w:rsidRDefault="00EE02B0" w:rsidP="00EE02B0">
      <w:pPr>
        <w:pStyle w:val="NormalHanging12a"/>
      </w:pPr>
      <w:r w:rsidRPr="003B2A90">
        <w:t>2.</w:t>
      </w:r>
      <w:r w:rsidRPr="003B2A90">
        <w:tab/>
        <w:t>Jistieden lill-Kunsill jinfurmah jekk ikollu l-ħsieb li jitbiegħed mit-test approvat mill-Parlament</w:t>
      </w:r>
      <w:r w:rsidR="00755C8E" w:rsidRPr="00AB4B1B">
        <w:t>;</w:t>
      </w:r>
    </w:p>
    <w:p w:rsidR="00EE02B0" w:rsidRPr="003B2A90" w:rsidRDefault="00EE02B0" w:rsidP="00EE02B0">
      <w:pPr>
        <w:pStyle w:val="NormalHanging12a"/>
      </w:pPr>
      <w:r w:rsidRPr="003B2A90">
        <w:t>3.</w:t>
      </w:r>
      <w:r w:rsidRPr="003B2A90">
        <w:tab/>
        <w:t xml:space="preserve">Jitlob lill-Kunsill </w:t>
      </w:r>
      <w:proofErr w:type="spellStart"/>
      <w:r w:rsidRPr="003B2A90">
        <w:t>jerġa</w:t>
      </w:r>
      <w:proofErr w:type="spellEnd"/>
      <w:r w:rsidRPr="003B2A90">
        <w:t xml:space="preserve">’ </w:t>
      </w:r>
      <w:proofErr w:type="spellStart"/>
      <w:r w:rsidRPr="003B2A90">
        <w:t>jikkonsultah</w:t>
      </w:r>
      <w:proofErr w:type="spellEnd"/>
      <w:r w:rsidRPr="003B2A90">
        <w:t xml:space="preserve"> jekk ikollu l-ħsieb li jemenda t-test approvat mill-Parlament b’mod sustanzjali;</w:t>
      </w:r>
    </w:p>
    <w:p w:rsidR="003B2A90" w:rsidRPr="003B2A90" w:rsidRDefault="00EE02B0" w:rsidP="003B2A90">
      <w:pPr>
        <w:pStyle w:val="NormalHanging12a"/>
      </w:pPr>
      <w:r w:rsidRPr="003B2A90">
        <w:t>4.</w:t>
      </w:r>
      <w:r w:rsidRPr="003B2A90">
        <w:tab/>
        <w:t>Jagħti istruzzjonijiet lill-President tiegħu sabiex tgħaddi l-pożizzjoni tal-Parlament lill-Kunsill, lill-Kummissjoni kif ukoll lill-parlamenti nazzjonali.</w:t>
      </w:r>
    </w:p>
    <w:p w:rsidR="00E365E1" w:rsidRPr="003B2A90" w:rsidRDefault="00E365E1" w:rsidP="00D716B5"/>
    <w:sectPr w:rsidR="00E365E1" w:rsidRPr="003B2A90" w:rsidSect="003B2A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6B5" w:rsidRPr="003B2A90" w:rsidRDefault="00D716B5">
      <w:r w:rsidRPr="003B2A90">
        <w:separator/>
      </w:r>
    </w:p>
  </w:endnote>
  <w:endnote w:type="continuationSeparator" w:id="0">
    <w:p w:rsidR="00D716B5" w:rsidRPr="003B2A90" w:rsidRDefault="00D716B5">
      <w:r w:rsidRPr="003B2A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?a??f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2A9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2A9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2A9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6B5" w:rsidRPr="003B2A90" w:rsidRDefault="00D716B5">
      <w:r w:rsidRPr="003B2A90">
        <w:separator/>
      </w:r>
    </w:p>
  </w:footnote>
  <w:footnote w:type="continuationSeparator" w:id="0">
    <w:p w:rsidR="00D716B5" w:rsidRPr="003B2A90" w:rsidRDefault="00D716B5">
      <w:r w:rsidRPr="003B2A90">
        <w:continuationSeparator/>
      </w:r>
    </w:p>
  </w:footnote>
  <w:footnote w:id="1">
    <w:p w:rsidR="00EE02B0" w:rsidRPr="003B2A90" w:rsidRDefault="00EE02B0" w:rsidP="003B2A90">
      <w:pPr>
        <w:pStyle w:val="FootnoteText"/>
        <w:ind w:left="567" w:hanging="567"/>
        <w:rPr>
          <w:sz w:val="24"/>
          <w:lang w:val="mt-MT"/>
        </w:rPr>
      </w:pPr>
      <w:r w:rsidRPr="003B2A90">
        <w:rPr>
          <w:rStyle w:val="FootnoteReference"/>
          <w:sz w:val="24"/>
          <w:lang w:val="mt-MT"/>
        </w:rPr>
        <w:footnoteRef/>
      </w:r>
      <w:r w:rsidR="003B2A90" w:rsidRPr="003B2A90">
        <w:rPr>
          <w:sz w:val="24"/>
          <w:lang w:val="mt-MT"/>
        </w:rPr>
        <w:t xml:space="preserve"> </w:t>
      </w:r>
      <w:r w:rsidR="003B2A90" w:rsidRPr="003B2A90">
        <w:rPr>
          <w:sz w:val="24"/>
          <w:lang w:val="mt-MT"/>
        </w:rPr>
        <w:tab/>
      </w:r>
      <w:r w:rsidR="00AB4B1B">
        <w:rPr>
          <w:sz w:val="24"/>
          <w:lang w:val="mt-MT"/>
        </w:rPr>
        <w:t>ĠU</w:t>
      </w:r>
      <w:r w:rsidRPr="003B2A90">
        <w:rPr>
          <w:sz w:val="24"/>
          <w:lang w:val="mt-MT"/>
        </w:rPr>
        <w:t xml:space="preserve"> C, C/2024/4246, 24.7.2024, ELI: </w:t>
      </w:r>
      <w:hyperlink r:id="rId1" w:history="1">
        <w:r w:rsidRPr="000816AD">
          <w:rPr>
            <w:rStyle w:val="Hyperlink"/>
            <w:sz w:val="24"/>
            <w:lang w:val="mt-MT"/>
          </w:rPr>
          <w:t>http://data.europa.eu/eli/C/2024/4246/oj</w:t>
        </w:r>
      </w:hyperlink>
      <w:r w:rsidRPr="003B2A90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2A9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2A9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2A9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5"/>
    <w:docVar w:name="dvlangue" w:val="MT"/>
    <w:docVar w:name="dvnumam" w:val="0"/>
    <w:docVar w:name="dvpe" w:val="766.716"/>
    <w:docVar w:name="dvrapporteur" w:val="Rapporteur: "/>
    <w:docVar w:name="dvstar" w:val="*"/>
    <w:docVar w:name="dvtitre" w:val="Riżoluzzjoni tal-Parlament Ewropew tal-xx ta' Frar 2025 dwar l-abbozz ta’ direttiva tal-Kunsill li temenda d-Direttiva 2006/112/KE fir-rigward tar-regoli tal-VAT għall-era diġitali(15159/2024 – C10-0170/2024 – 2022/0407(CNS))"/>
  </w:docVars>
  <w:rsids>
    <w:rsidRoot w:val="00D716B5"/>
    <w:rsid w:val="00002272"/>
    <w:rsid w:val="00064002"/>
    <w:rsid w:val="000677B9"/>
    <w:rsid w:val="000816AD"/>
    <w:rsid w:val="000831BA"/>
    <w:rsid w:val="000A42CC"/>
    <w:rsid w:val="000E7DD9"/>
    <w:rsid w:val="0010095E"/>
    <w:rsid w:val="00125B37"/>
    <w:rsid w:val="00167D31"/>
    <w:rsid w:val="00187494"/>
    <w:rsid w:val="001F32AE"/>
    <w:rsid w:val="002767FF"/>
    <w:rsid w:val="002B18FE"/>
    <w:rsid w:val="002B5493"/>
    <w:rsid w:val="00343214"/>
    <w:rsid w:val="00361C00"/>
    <w:rsid w:val="00395FA1"/>
    <w:rsid w:val="003B2A90"/>
    <w:rsid w:val="003E15D4"/>
    <w:rsid w:val="003F0BDD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5C8E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4B1B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5D1E"/>
    <w:rsid w:val="00D716B5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02B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63B131"/>
  <w15:chartTrackingRefBased/>
  <w15:docId w15:val="{E842B4B4-4655-4EF1-BFDD-6F845BDFC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E02B0"/>
    <w:pPr>
      <w:spacing w:before="480" w:after="240"/>
    </w:pPr>
  </w:style>
  <w:style w:type="paragraph" w:customStyle="1" w:styleId="NormalBold">
    <w:name w:val="NormalBold"/>
    <w:basedOn w:val="Normal"/>
    <w:rsid w:val="00EE02B0"/>
    <w:rPr>
      <w:b/>
    </w:rPr>
  </w:style>
  <w:style w:type="paragraph" w:customStyle="1" w:styleId="NormalHanging12a">
    <w:name w:val="NormalHanging12a"/>
    <w:basedOn w:val="Normal"/>
    <w:rsid w:val="00EE02B0"/>
    <w:pPr>
      <w:spacing w:after="240"/>
      <w:ind w:left="567" w:hanging="567"/>
    </w:pPr>
  </w:style>
  <w:style w:type="character" w:styleId="Hyperlink">
    <w:name w:val="Hyperlink"/>
    <w:basedOn w:val="DefaultParagraphFont"/>
    <w:rsid w:val="000816A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755C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55C8E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65F4B-232D-4F82-BF21-4A9699F15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1345</Characters>
  <Application>Microsoft Office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2025-02-12T15:06:00Z</dcterms:created>
  <dcterms:modified xsi:type="dcterms:W3CDTF">2025-02-12T15:06:00Z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P10_TA(2025)0012_</vt:lpwstr>
  </property>
  <property fmtid="{D5CDD505-2E9C-101B-9397-08002B2CF9AE}" pid="4" name="&lt;Type&gt;">
    <vt:lpwstr>RR</vt:lpwstr>
  </property>
</Properties>
</file>