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10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1026" w:rsidRDefault="00CA33AD" w:rsidP="0010095E">
            <w:pPr>
              <w:pStyle w:val="EPName"/>
            </w:pPr>
            <w:bookmarkStart w:id="0" w:name="_GoBack"/>
            <w:bookmarkEnd w:id="0"/>
            <w:r w:rsidRPr="000E1026">
              <w:t>Parlamentul European</w:t>
            </w:r>
          </w:p>
          <w:p w:rsidR="00751A4A" w:rsidRPr="000E10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026">
              <w:t>2024</w:t>
            </w:r>
            <w:r w:rsidR="00817416" w:rsidRPr="000E1026">
              <w:t>-202</w:t>
            </w:r>
            <w:r w:rsidRPr="000E102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1026" w:rsidRDefault="00187494" w:rsidP="0010095E">
            <w:pPr>
              <w:pStyle w:val="EPLogo"/>
            </w:pPr>
            <w:r w:rsidRPr="000E1026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1026" w:rsidRDefault="00D058B8" w:rsidP="004C5D52">
      <w:pPr>
        <w:pStyle w:val="LineTop"/>
      </w:pPr>
    </w:p>
    <w:p w:rsidR="00680577" w:rsidRPr="000E1026" w:rsidRDefault="00CA33AD" w:rsidP="00680577">
      <w:pPr>
        <w:pStyle w:val="EPBodyTA1"/>
      </w:pPr>
      <w:r w:rsidRPr="000E1026">
        <w:t>TEXTE ADOPTATE</w:t>
      </w:r>
    </w:p>
    <w:p w:rsidR="00D058B8" w:rsidRPr="000E1026" w:rsidRDefault="00D058B8" w:rsidP="00D058B8">
      <w:pPr>
        <w:pStyle w:val="LineBottom"/>
      </w:pPr>
    </w:p>
    <w:p w:rsidR="00CA33AD" w:rsidRPr="000E1026" w:rsidRDefault="00CA33AD" w:rsidP="00CA33AD">
      <w:pPr>
        <w:pStyle w:val="ATHeading1"/>
      </w:pPr>
      <w:bookmarkStart w:id="1" w:name="TANumber"/>
      <w:r w:rsidRPr="000E1026">
        <w:t>P10_TA(2025)00</w:t>
      </w:r>
      <w:bookmarkEnd w:id="1"/>
      <w:r w:rsidR="009B405B" w:rsidRPr="000E1026">
        <w:t>12</w:t>
      </w:r>
    </w:p>
    <w:p w:rsidR="00CA33AD" w:rsidRPr="000E1026" w:rsidRDefault="00CA33AD" w:rsidP="00CA33AD">
      <w:pPr>
        <w:pStyle w:val="ATHeading2"/>
      </w:pPr>
      <w:bookmarkStart w:id="2" w:name="title"/>
      <w:r w:rsidRPr="000E1026">
        <w:t>TVA: norme pentru era digitală</w:t>
      </w:r>
      <w:bookmarkEnd w:id="2"/>
    </w:p>
    <w:p w:rsidR="00CA33AD" w:rsidRPr="000E1026" w:rsidRDefault="00CA33AD" w:rsidP="00CA33AD">
      <w:pPr>
        <w:rPr>
          <w:i/>
          <w:vanish/>
        </w:rPr>
      </w:pPr>
      <w:r w:rsidRPr="000E1026">
        <w:rPr>
          <w:i/>
        </w:rPr>
        <w:fldChar w:fldCharType="begin"/>
      </w:r>
      <w:r w:rsidRPr="000E1026">
        <w:rPr>
          <w:i/>
        </w:rPr>
        <w:instrText xml:space="preserve"> TC"(</w:instrText>
      </w:r>
      <w:bookmarkStart w:id="3" w:name="DocNumber"/>
      <w:r w:rsidRPr="000E1026">
        <w:rPr>
          <w:i/>
        </w:rPr>
        <w:instrText>A10-0001/2025</w:instrText>
      </w:r>
      <w:bookmarkEnd w:id="3"/>
      <w:r w:rsidRPr="000E1026">
        <w:rPr>
          <w:i/>
        </w:rPr>
        <w:instrText xml:space="preserve"> - Raportor: Ľudovít Ódor)"\l3 \n&gt; \* MERGEFORMAT </w:instrText>
      </w:r>
      <w:r w:rsidRPr="000E1026">
        <w:rPr>
          <w:i/>
        </w:rPr>
        <w:fldChar w:fldCharType="end"/>
      </w:r>
    </w:p>
    <w:p w:rsidR="00CA33AD" w:rsidRPr="000E1026" w:rsidRDefault="00CA33AD" w:rsidP="00CA33AD">
      <w:pPr>
        <w:rPr>
          <w:vanish/>
        </w:rPr>
      </w:pPr>
      <w:bookmarkStart w:id="4" w:name="Commission"/>
      <w:r w:rsidRPr="000E1026">
        <w:rPr>
          <w:vanish/>
        </w:rPr>
        <w:t>Comisia pentru afaceri economice și monetare</w:t>
      </w:r>
      <w:bookmarkEnd w:id="4"/>
    </w:p>
    <w:p w:rsidR="00CA33AD" w:rsidRPr="000E1026" w:rsidRDefault="00CA33AD" w:rsidP="00CA33AD">
      <w:pPr>
        <w:rPr>
          <w:vanish/>
        </w:rPr>
      </w:pPr>
      <w:bookmarkStart w:id="5" w:name="PE"/>
      <w:r w:rsidRPr="000E1026">
        <w:rPr>
          <w:vanish/>
        </w:rPr>
        <w:t>PE766.716</w:t>
      </w:r>
      <w:bookmarkEnd w:id="5"/>
    </w:p>
    <w:p w:rsidR="00CA33AD" w:rsidRPr="000E1026" w:rsidRDefault="00CA33AD" w:rsidP="00CA33AD">
      <w:pPr>
        <w:pStyle w:val="ATHeading3"/>
      </w:pPr>
      <w:bookmarkStart w:id="6" w:name="Sujet"/>
      <w:r w:rsidRPr="000E1026">
        <w:t>Rezoluția legislativă a Parlamentului European din 12 februarie 2025 referitoare la proiectul de directivă a Consiliului de modificare a Directivei 2006/112/CE în ceea ce privește normele în materie de TVA pentru era digitală</w:t>
      </w:r>
      <w:bookmarkEnd w:id="6"/>
      <w:r w:rsidRPr="000E1026">
        <w:t xml:space="preserve"> </w:t>
      </w:r>
      <w:bookmarkStart w:id="7" w:name="References"/>
      <w:r w:rsidRPr="000E1026">
        <w:t>(15159/2024 – C10-0170/2024 – 2022/0407(CNS))</w:t>
      </w:r>
      <w:bookmarkEnd w:id="7"/>
    </w:p>
    <w:p w:rsidR="0095385A" w:rsidRPr="000E1026" w:rsidRDefault="0095385A" w:rsidP="0095385A">
      <w:pPr>
        <w:pStyle w:val="NormalBold"/>
      </w:pPr>
      <w:r w:rsidRPr="000E1026">
        <w:t>(Procedura legislativă specială – consultare repetată)</w:t>
      </w:r>
    </w:p>
    <w:p w:rsidR="0095385A" w:rsidRPr="000E1026" w:rsidRDefault="0095385A" w:rsidP="0095385A">
      <w:pPr>
        <w:pStyle w:val="EPComma"/>
      </w:pPr>
      <w:r w:rsidRPr="000E1026">
        <w:rPr>
          <w:i/>
        </w:rPr>
        <w:t>Parlamentul European</w:t>
      </w:r>
      <w:r w:rsidRPr="000E1026">
        <w:t>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proiectul Consiliului (15159/2024),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propunerea Comisiei prezentată Consiliului (COM(2022)0701),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poziția sa din 22 noiembrie 2023</w:t>
      </w:r>
      <w:r w:rsidRPr="000E1026">
        <w:rPr>
          <w:rStyle w:val="FootnoteReference"/>
        </w:rPr>
        <w:footnoteReference w:id="1"/>
      </w:r>
      <w:r w:rsidRPr="000E1026">
        <w:t>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articolul 113 din Tratatul privind funcționarea Uniunii Europene, în temeiul căruia Consiliul a consultat din nou Parlamentul (C10</w:t>
      </w:r>
      <w:r w:rsidRPr="000E1026">
        <w:noBreakHyphen/>
        <w:t>0170/2024),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articolele 84 și 86 din Regulamentul său de procedură,</w:t>
      </w:r>
    </w:p>
    <w:p w:rsidR="0095385A" w:rsidRPr="000E1026" w:rsidRDefault="0095385A" w:rsidP="0095385A">
      <w:pPr>
        <w:pStyle w:val="NormalHanging12a"/>
      </w:pPr>
      <w:r w:rsidRPr="000E1026">
        <w:t>–</w:t>
      </w:r>
      <w:r w:rsidRPr="000E1026">
        <w:tab/>
        <w:t>având în vedere raportul Comisiei pentru afaceri economice și monetare (A10-0001/2025),</w:t>
      </w:r>
    </w:p>
    <w:p w:rsidR="0095385A" w:rsidRPr="000E1026" w:rsidRDefault="0095385A" w:rsidP="0095385A">
      <w:pPr>
        <w:pStyle w:val="NormalHanging12a"/>
      </w:pPr>
      <w:r w:rsidRPr="000E1026">
        <w:t>1.</w:t>
      </w:r>
      <w:r w:rsidRPr="000E1026">
        <w:tab/>
        <w:t>aprobă proiectul Consiliului;</w:t>
      </w:r>
    </w:p>
    <w:p w:rsidR="0095385A" w:rsidRPr="000E1026" w:rsidRDefault="0095385A" w:rsidP="0095385A">
      <w:pPr>
        <w:pStyle w:val="NormalHanging12a"/>
      </w:pPr>
      <w:r w:rsidRPr="000E1026">
        <w:t>2.</w:t>
      </w:r>
      <w:r w:rsidRPr="000E1026">
        <w:tab/>
        <w:t>invită Consiliul să informeze Parlamentul în cazul în care intenționează să se îndepărteze de la textul aprobat de acesta;</w:t>
      </w:r>
    </w:p>
    <w:p w:rsidR="0095385A" w:rsidRPr="000E1026" w:rsidRDefault="0095385A" w:rsidP="0095385A">
      <w:pPr>
        <w:pStyle w:val="NormalHanging12a"/>
      </w:pPr>
      <w:r w:rsidRPr="000E1026">
        <w:t>3.</w:t>
      </w:r>
      <w:r w:rsidRPr="000E1026">
        <w:tab/>
        <w:t>solicită Consiliului să îl consulte din nou în cazul în care intenționează să modifice substanțial proiectul său;</w:t>
      </w:r>
    </w:p>
    <w:p w:rsidR="00E365E1" w:rsidRPr="000E1026" w:rsidRDefault="0095385A" w:rsidP="00782B51">
      <w:pPr>
        <w:pStyle w:val="NormalHanging12a"/>
      </w:pPr>
      <w:r w:rsidRPr="000E1026">
        <w:t>4.</w:t>
      </w:r>
      <w:r w:rsidRPr="000E1026">
        <w:tab/>
        <w:t>încredințează Președintei sarcina de a transmite Consiliului și Comisiei, precum și parlamentelor naționale poziția Parlamentului.</w:t>
      </w:r>
    </w:p>
    <w:sectPr w:rsidR="00E365E1" w:rsidRPr="000E1026" w:rsidSect="005236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3AD" w:rsidRPr="0052365B" w:rsidRDefault="00CA33AD">
      <w:r w:rsidRPr="0052365B">
        <w:separator/>
      </w:r>
    </w:p>
  </w:endnote>
  <w:endnote w:type="continuationSeparator" w:id="0">
    <w:p w:rsidR="00CA33AD" w:rsidRPr="0052365B" w:rsidRDefault="00CA33AD">
      <w:r w:rsidRPr="00523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3AD" w:rsidRPr="0052365B" w:rsidRDefault="00CA33AD">
      <w:r w:rsidRPr="0052365B">
        <w:separator/>
      </w:r>
    </w:p>
  </w:footnote>
  <w:footnote w:type="continuationSeparator" w:id="0">
    <w:p w:rsidR="00CA33AD" w:rsidRPr="0052365B" w:rsidRDefault="00CA33AD">
      <w:r w:rsidRPr="0052365B">
        <w:continuationSeparator/>
      </w:r>
    </w:p>
  </w:footnote>
  <w:footnote w:id="1">
    <w:p w:rsidR="0095385A" w:rsidRPr="0052365B" w:rsidRDefault="0095385A" w:rsidP="00782B51">
      <w:pPr>
        <w:pStyle w:val="FootnoteText"/>
        <w:ind w:left="851" w:hanging="851"/>
        <w:rPr>
          <w:sz w:val="24"/>
          <w:lang w:val="ro-RO"/>
        </w:rPr>
      </w:pPr>
      <w:r w:rsidRPr="0052365B">
        <w:rPr>
          <w:rStyle w:val="FootnoteReference"/>
          <w:sz w:val="24"/>
          <w:lang w:val="ro-RO"/>
        </w:rPr>
        <w:footnoteRef/>
      </w:r>
      <w:r w:rsidR="0052365B" w:rsidRPr="0052365B">
        <w:rPr>
          <w:sz w:val="24"/>
          <w:lang w:val="ro-RO"/>
        </w:rPr>
        <w:t xml:space="preserve"> </w:t>
      </w:r>
      <w:r w:rsidR="0052365B" w:rsidRPr="0052365B">
        <w:rPr>
          <w:sz w:val="24"/>
          <w:lang w:val="ro-RO"/>
        </w:rPr>
        <w:tab/>
      </w:r>
      <w:r w:rsidRPr="0052365B">
        <w:rPr>
          <w:sz w:val="24"/>
          <w:lang w:val="ro-RO"/>
        </w:rPr>
        <w:t xml:space="preserve">JO C, C/2024/4246, 24.7.2024, ELI: </w:t>
      </w:r>
      <w:hyperlink r:id="rId1" w:history="1">
        <w:r w:rsidR="00782B51" w:rsidRPr="00541A25">
          <w:rPr>
            <w:rStyle w:val="Hyperlink"/>
            <w:sz w:val="24"/>
            <w:lang w:val="fi-FI"/>
          </w:rPr>
          <w:t>http://data.europa.eu/eli/C/2024/4246/oj</w:t>
        </w:r>
      </w:hyperlink>
      <w:r w:rsidRPr="0052365B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RO"/>
    <w:docVar w:name="dvnumam" w:val="0"/>
    <w:docVar w:name="dvpe" w:val="766.716"/>
    <w:docVar w:name="dvrapporteur" w:val="Raportor: "/>
    <w:docVar w:name="dvstar" w:val="*"/>
    <w:docVar w:name="dvtitre" w:val="Rezoluția legislativă a Parlamentului European din 12 februarie 2025 referitoare la proiectul de directivă a Consiliului de modificare a Directivei 2006/112/CE în ceea ce privește normele în materie de TVA pentru era digitală(15159/2024 – C10-0170/2024 – 2022/0407(CNS))"/>
  </w:docVars>
  <w:rsids>
    <w:rsidRoot w:val="00CA33AD"/>
    <w:rsid w:val="00002272"/>
    <w:rsid w:val="00064002"/>
    <w:rsid w:val="000677B9"/>
    <w:rsid w:val="000831BA"/>
    <w:rsid w:val="000A42CC"/>
    <w:rsid w:val="000E102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65B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B5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85A"/>
    <w:rsid w:val="00981893"/>
    <w:rsid w:val="009B40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3A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A9074-7257-46E5-A75B-25697AF2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38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5385A"/>
    <w:pPr>
      <w:spacing w:before="480" w:after="240"/>
    </w:pPr>
  </w:style>
  <w:style w:type="paragraph" w:customStyle="1" w:styleId="NormalBold">
    <w:name w:val="NormalBold"/>
    <w:basedOn w:val="Normal"/>
    <w:rsid w:val="0095385A"/>
    <w:rPr>
      <w:b/>
    </w:rPr>
  </w:style>
  <w:style w:type="paragraph" w:customStyle="1" w:styleId="NormalHanging12a">
    <w:name w:val="NormalHanging12a"/>
    <w:basedOn w:val="Normal"/>
    <w:rsid w:val="0095385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538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385A"/>
    <w:rPr>
      <w:sz w:val="24"/>
      <w:lang w:val="ro-RO"/>
    </w:rPr>
  </w:style>
  <w:style w:type="paragraph" w:customStyle="1" w:styleId="EPFooter">
    <w:name w:val="EPFooter"/>
    <w:basedOn w:val="Normal"/>
    <w:rsid w:val="009538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82B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AD264-F7AB-44EE-973A-E9B03918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2025-02-12T13:07:00Z</dcterms:created>
  <dcterms:modified xsi:type="dcterms:W3CDTF">2025-02-12T13:07:00Z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