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7E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7E3E" w:rsidRDefault="00192931" w:rsidP="0010095E">
            <w:pPr>
              <w:pStyle w:val="EPName"/>
            </w:pPr>
            <w:r w:rsidRPr="00387E3E">
              <w:t>Europaparlamentet</w:t>
            </w:r>
          </w:p>
          <w:p w:rsidR="00751A4A" w:rsidRPr="00387E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7E3E">
              <w:t>2024</w:t>
            </w:r>
            <w:r w:rsidR="00817416" w:rsidRPr="00387E3E">
              <w:t>-202</w:t>
            </w:r>
            <w:r w:rsidRPr="00387E3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7E3E" w:rsidRDefault="00187494" w:rsidP="0010095E">
            <w:pPr>
              <w:pStyle w:val="EPLogo"/>
            </w:pPr>
            <w:r w:rsidRPr="00387E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7E3E" w:rsidRDefault="00D058B8" w:rsidP="004C5D52">
      <w:pPr>
        <w:pStyle w:val="LineTop"/>
      </w:pPr>
    </w:p>
    <w:p w:rsidR="00680577" w:rsidRPr="00387E3E" w:rsidRDefault="00192931" w:rsidP="00680577">
      <w:pPr>
        <w:pStyle w:val="EPBodyTA1"/>
      </w:pPr>
      <w:r w:rsidRPr="00387E3E">
        <w:t>ANTAGNA TEXTER</w:t>
      </w:r>
    </w:p>
    <w:p w:rsidR="00D058B8" w:rsidRPr="00387E3E" w:rsidRDefault="00D058B8" w:rsidP="00D058B8">
      <w:pPr>
        <w:pStyle w:val="LineBottom"/>
      </w:pPr>
    </w:p>
    <w:p w:rsidR="00192931" w:rsidRPr="00387E3E" w:rsidRDefault="00192931" w:rsidP="00192931">
      <w:pPr>
        <w:pStyle w:val="ATHeading1"/>
      </w:pPr>
      <w:bookmarkStart w:id="0" w:name="TANumber"/>
      <w:r w:rsidRPr="00387E3E">
        <w:t>P10_TA(2025)00</w:t>
      </w:r>
      <w:bookmarkEnd w:id="0"/>
      <w:r w:rsidR="00BA163F">
        <w:t>13</w:t>
      </w:r>
    </w:p>
    <w:p w:rsidR="00192931" w:rsidRPr="00387E3E" w:rsidRDefault="00192931" w:rsidP="00192931">
      <w:pPr>
        <w:pStyle w:val="ATHeading2"/>
      </w:pPr>
      <w:bookmarkStart w:id="1" w:name="title"/>
      <w:r w:rsidRPr="00387E3E">
        <w:t>Administrativt samarbete i fråga om beskattn</w:t>
      </w:r>
      <w:bookmarkStart w:id="2" w:name="_GoBack"/>
      <w:bookmarkEnd w:id="2"/>
      <w:r w:rsidRPr="00387E3E">
        <w:t>ing</w:t>
      </w:r>
      <w:bookmarkEnd w:id="1"/>
    </w:p>
    <w:p w:rsidR="00192931" w:rsidRPr="00387E3E" w:rsidRDefault="00192931" w:rsidP="00192931">
      <w:pPr>
        <w:rPr>
          <w:i/>
          <w:vanish/>
        </w:rPr>
      </w:pPr>
      <w:r w:rsidRPr="00387E3E">
        <w:rPr>
          <w:i/>
        </w:rPr>
        <w:fldChar w:fldCharType="begin"/>
      </w:r>
      <w:r w:rsidRPr="00387E3E">
        <w:rPr>
          <w:i/>
        </w:rPr>
        <w:instrText xml:space="preserve"> TC"(</w:instrText>
      </w:r>
      <w:bookmarkStart w:id="3" w:name="DocNumber"/>
      <w:r w:rsidRPr="00387E3E">
        <w:rPr>
          <w:i/>
        </w:rPr>
        <w:instrText>A10-0002/2025</w:instrText>
      </w:r>
      <w:bookmarkEnd w:id="3"/>
      <w:r w:rsidRPr="00387E3E">
        <w:rPr>
          <w:i/>
        </w:rPr>
        <w:instrText xml:space="preserve"> - Föredragande: Aurore Lalucq)"\l3 \n&gt; \* MERGEFORMAT </w:instrText>
      </w:r>
      <w:r w:rsidRPr="00387E3E">
        <w:rPr>
          <w:i/>
        </w:rPr>
        <w:fldChar w:fldCharType="end"/>
      </w:r>
    </w:p>
    <w:p w:rsidR="00192931" w:rsidRPr="00387E3E" w:rsidRDefault="00192931" w:rsidP="00192931">
      <w:pPr>
        <w:rPr>
          <w:vanish/>
        </w:rPr>
      </w:pPr>
      <w:bookmarkStart w:id="4" w:name="Commission"/>
      <w:r w:rsidRPr="00387E3E">
        <w:rPr>
          <w:vanish/>
        </w:rPr>
        <w:t>Utskottet för ekonomi och valutafrågor</w:t>
      </w:r>
      <w:bookmarkEnd w:id="4"/>
    </w:p>
    <w:p w:rsidR="00192931" w:rsidRPr="00387E3E" w:rsidRDefault="00192931" w:rsidP="00192931">
      <w:pPr>
        <w:rPr>
          <w:vanish/>
        </w:rPr>
      </w:pPr>
      <w:bookmarkStart w:id="5" w:name="PE"/>
      <w:r w:rsidRPr="00387E3E">
        <w:rPr>
          <w:vanish/>
        </w:rPr>
        <w:t>PE766.712</w:t>
      </w:r>
      <w:bookmarkEnd w:id="5"/>
    </w:p>
    <w:p w:rsidR="00192931" w:rsidRPr="00387E3E" w:rsidRDefault="00192931" w:rsidP="00192931">
      <w:pPr>
        <w:pStyle w:val="ATHeading3"/>
      </w:pPr>
      <w:bookmarkStart w:id="6" w:name="Sujet"/>
      <w:r w:rsidRPr="00387E3E">
        <w:t xml:space="preserve">Europaparlamentets lagstiftningsresolution av den </w:t>
      </w:r>
      <w:r w:rsidR="00C676E7">
        <w:t>12</w:t>
      </w:r>
      <w:r w:rsidR="00C676E7" w:rsidRPr="00387E3E">
        <w:t xml:space="preserve"> </w:t>
      </w:r>
      <w:r w:rsidR="00C676E7">
        <w:t>februari</w:t>
      </w:r>
      <w:r w:rsidR="00C676E7" w:rsidRPr="00387E3E">
        <w:t xml:space="preserve"> </w:t>
      </w:r>
      <w:r w:rsidRPr="00387E3E">
        <w:t>2025 om förslaget till rådets direktiv om ändring av direktiv 2011/16/EU om administrativt samarbete i fråga om beskattning</w:t>
      </w:r>
      <w:bookmarkEnd w:id="6"/>
      <w:r w:rsidRPr="00387E3E">
        <w:t xml:space="preserve"> </w:t>
      </w:r>
      <w:bookmarkStart w:id="7" w:name="References"/>
      <w:r w:rsidRPr="00387E3E">
        <w:t>(COM(2024)0497 – C10-0169/2024 – 2024/0276(CNS))</w:t>
      </w:r>
      <w:bookmarkEnd w:id="7"/>
    </w:p>
    <w:p w:rsidR="00CB0E4C" w:rsidRPr="00387E3E" w:rsidRDefault="00CB0E4C" w:rsidP="00CB0E4C">
      <w:pPr>
        <w:pStyle w:val="NormalBold"/>
      </w:pPr>
      <w:r w:rsidRPr="00387E3E">
        <w:t>(Särskilt lagstiftningsförfarande – samråd)</w:t>
      </w:r>
    </w:p>
    <w:p w:rsidR="00CB0E4C" w:rsidRPr="00387E3E" w:rsidRDefault="00CB0E4C" w:rsidP="00CB0E4C">
      <w:pPr>
        <w:pStyle w:val="EPComma"/>
      </w:pPr>
      <w:r w:rsidRPr="00387E3E">
        <w:rPr>
          <w:i/>
        </w:rPr>
        <w:t>Europaparlamentet utfärdar denna resolution</w:t>
      </w:r>
    </w:p>
    <w:p w:rsidR="00CB0E4C" w:rsidRPr="00387E3E" w:rsidRDefault="00CB0E4C" w:rsidP="00CB0E4C">
      <w:pPr>
        <w:pStyle w:val="NormalHanging12a"/>
      </w:pPr>
      <w:r w:rsidRPr="00387E3E">
        <w:t>–</w:t>
      </w:r>
      <w:r w:rsidRPr="00387E3E">
        <w:tab/>
        <w:t>med beaktande av kommissionens förslag till rådet (COM(2024)0497),</w:t>
      </w:r>
    </w:p>
    <w:p w:rsidR="00CB0E4C" w:rsidRPr="00387E3E" w:rsidRDefault="00CB0E4C" w:rsidP="00CB0E4C">
      <w:pPr>
        <w:pStyle w:val="NormalHanging12a"/>
      </w:pPr>
      <w:r w:rsidRPr="00387E3E">
        <w:t>–</w:t>
      </w:r>
      <w:r w:rsidRPr="00387E3E">
        <w:tab/>
        <w:t>med beaktande av artiklarna 113 och 115 i fördraget om Europeiska unionens funktionssätt, i enlighet med vilka Europaparlamentet har hörts av rådet (C10</w:t>
      </w:r>
      <w:r w:rsidRPr="00387E3E">
        <w:noBreakHyphen/>
        <w:t>0169/2024),</w:t>
      </w:r>
    </w:p>
    <w:p w:rsidR="00CB0E4C" w:rsidRPr="00387E3E" w:rsidRDefault="00CB0E4C" w:rsidP="00CB0E4C">
      <w:pPr>
        <w:pStyle w:val="NormalHanging12a"/>
      </w:pPr>
      <w:r w:rsidRPr="00387E3E">
        <w:t>–</w:t>
      </w:r>
      <w:r w:rsidRPr="00387E3E">
        <w:tab/>
        <w:t>med beaktande av artikel 84 i arbetsordningen,</w:t>
      </w:r>
    </w:p>
    <w:p w:rsidR="00CB0E4C" w:rsidRPr="00387E3E" w:rsidRDefault="00CB0E4C" w:rsidP="00CB0E4C">
      <w:pPr>
        <w:pStyle w:val="NormalHanging12a"/>
      </w:pPr>
      <w:r w:rsidRPr="00387E3E">
        <w:t>–</w:t>
      </w:r>
      <w:r w:rsidRPr="00387E3E">
        <w:tab/>
        <w:t>med beaktande av betänkandet från utskottet för ekonomi och valutafrågor (A10</w:t>
      </w:r>
      <w:r w:rsidRPr="00387E3E">
        <w:noBreakHyphen/>
        <w:t>0002/2025).</w:t>
      </w:r>
    </w:p>
    <w:p w:rsidR="00CB0E4C" w:rsidRPr="00387E3E" w:rsidRDefault="00CB0E4C" w:rsidP="00CB0E4C">
      <w:pPr>
        <w:pStyle w:val="NormalHanging12a"/>
      </w:pPr>
      <w:r w:rsidRPr="00387E3E">
        <w:t>1.</w:t>
      </w:r>
      <w:r w:rsidRPr="00387E3E">
        <w:tab/>
        <w:t>Europaparlamentet godkänner kommissionens förslag.</w:t>
      </w:r>
    </w:p>
    <w:p w:rsidR="00CB0E4C" w:rsidRPr="00387E3E" w:rsidRDefault="00CB0E4C" w:rsidP="00CB0E4C">
      <w:pPr>
        <w:pStyle w:val="NormalHanging12a"/>
      </w:pPr>
      <w:r w:rsidRPr="00387E3E">
        <w:t>2.</w:t>
      </w:r>
      <w:r w:rsidRPr="00387E3E">
        <w:tab/>
        <w:t>Rådet uppmanas att underrätta Europaparlamentet om rådet har för avsikt att avvika från den text som parlamentet har godkänt.</w:t>
      </w:r>
    </w:p>
    <w:p w:rsidR="00CB0E4C" w:rsidRPr="00387E3E" w:rsidRDefault="00CB0E4C" w:rsidP="00CB0E4C">
      <w:pPr>
        <w:pStyle w:val="NormalHanging12a"/>
      </w:pPr>
      <w:r w:rsidRPr="00387E3E">
        <w:t>3.</w:t>
      </w:r>
      <w:r w:rsidRPr="00387E3E">
        <w:tab/>
        <w:t>Rådet uppmanas att höra Europaparlamentet på nytt om rådet har för avsikt att väsentligt ändra den text som parlamentet har godkänt.</w:t>
      </w:r>
    </w:p>
    <w:p w:rsidR="00387E3E" w:rsidRPr="00387E3E" w:rsidRDefault="00CB0E4C" w:rsidP="00387E3E">
      <w:pPr>
        <w:pStyle w:val="NormalHanging12a"/>
      </w:pPr>
      <w:r w:rsidRPr="00387E3E">
        <w:t>4.</w:t>
      </w:r>
      <w:r w:rsidRPr="00387E3E">
        <w:tab/>
        <w:t>Europaparlamentet uppdrar åt talmannen att översända parlamentets ståndpunkt till rådet, kommissionen och de nationella parlamenten.</w:t>
      </w:r>
    </w:p>
    <w:p w:rsidR="00E365E1" w:rsidRPr="00387E3E" w:rsidRDefault="00E365E1" w:rsidP="00192931"/>
    <w:sectPr w:rsidR="00E365E1" w:rsidRPr="00387E3E" w:rsidSect="00387E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931" w:rsidRPr="00387E3E" w:rsidRDefault="00192931">
      <w:r w:rsidRPr="00387E3E">
        <w:separator/>
      </w:r>
    </w:p>
  </w:endnote>
  <w:endnote w:type="continuationSeparator" w:id="0">
    <w:p w:rsidR="00192931" w:rsidRPr="00387E3E" w:rsidRDefault="00192931">
      <w:r w:rsidRPr="00387E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931" w:rsidRPr="00387E3E" w:rsidRDefault="00192931">
      <w:r w:rsidRPr="00387E3E">
        <w:separator/>
      </w:r>
    </w:p>
  </w:footnote>
  <w:footnote w:type="continuationSeparator" w:id="0">
    <w:p w:rsidR="00192931" w:rsidRPr="00387E3E" w:rsidRDefault="00192931">
      <w:r w:rsidRPr="00387E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SV"/>
    <w:docVar w:name="dvnumam" w:val="0"/>
    <w:docVar w:name="dvpe" w:val="766.712"/>
    <w:docVar w:name="dvrapporteur" w:val="Föredragande: "/>
    <w:docVar w:name="dvstar" w:val="*"/>
    <w:docVar w:name="dvtitre" w:val="Europaparlamentets lagstiftningsresolution av den xx xx 2025 om förslaget till rådets direktiv om ändring av direktiv 2011/16/EU om administrativt samarbete i fråga om beskattning(COM(2024)0497 – C10-0169/2024 – 2024/0276(CNS))"/>
  </w:docVars>
  <w:rsids>
    <w:rsidRoot w:val="001929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931"/>
    <w:rsid w:val="001F32AE"/>
    <w:rsid w:val="002767FF"/>
    <w:rsid w:val="002B18FE"/>
    <w:rsid w:val="002B5493"/>
    <w:rsid w:val="00343214"/>
    <w:rsid w:val="00361C00"/>
    <w:rsid w:val="00387E3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40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63F"/>
    <w:rsid w:val="00BD48FE"/>
    <w:rsid w:val="00BD7BD8"/>
    <w:rsid w:val="00BE6ADC"/>
    <w:rsid w:val="00C05BFE"/>
    <w:rsid w:val="00C23CD4"/>
    <w:rsid w:val="00C61C0C"/>
    <w:rsid w:val="00C676E7"/>
    <w:rsid w:val="00C941CB"/>
    <w:rsid w:val="00CB0E4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6AC0F"/>
  <w15:chartTrackingRefBased/>
  <w15:docId w15:val="{45C9ADD7-6194-44AB-BF99-F8603723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0E4C"/>
    <w:pPr>
      <w:spacing w:before="480" w:after="240"/>
    </w:pPr>
  </w:style>
  <w:style w:type="paragraph" w:customStyle="1" w:styleId="NormalBold">
    <w:name w:val="NormalBold"/>
    <w:basedOn w:val="Normal"/>
    <w:rsid w:val="00CB0E4C"/>
    <w:rPr>
      <w:b/>
    </w:rPr>
  </w:style>
  <w:style w:type="paragraph" w:customStyle="1" w:styleId="NormalHanging12a">
    <w:name w:val="NormalHanging12a"/>
    <w:basedOn w:val="Normal"/>
    <w:rsid w:val="00CB0E4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6E1BF-B9FB-4527-BFDA-F45390C4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2025-02-12T12:34:00Z</dcterms:created>
  <dcterms:modified xsi:type="dcterms:W3CDTF">2025-02-12T12:34:00Z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P10_TA-PROV(2025)0000_A10-0002_2025_SV_r</vt:lpwstr>
  </property>
  <property fmtid="{D5CDD505-2E9C-101B-9397-08002B2CF9AE}" pid="4" name="&lt;Type&gt;">
    <vt:lpwstr>RR</vt:lpwstr>
  </property>
</Properties>
</file>