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E4A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E4AD1" w:rsidRDefault="00481152" w:rsidP="0010095E">
            <w:pPr>
              <w:pStyle w:val="EPName"/>
            </w:pPr>
            <w:r w:rsidRPr="00AE4AD1">
              <w:t>Evropský parlament</w:t>
            </w:r>
          </w:p>
          <w:p w:rsidR="00751A4A" w:rsidRPr="00AE4A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E4AD1">
              <w:t>2024</w:t>
            </w:r>
            <w:r w:rsidR="00817416" w:rsidRPr="00AE4AD1">
              <w:t>-202</w:t>
            </w:r>
            <w:r w:rsidRPr="00AE4A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AE4AD1" w:rsidRDefault="00187494" w:rsidP="0010095E">
            <w:pPr>
              <w:pStyle w:val="EPLogo"/>
            </w:pPr>
            <w:r w:rsidRPr="00AE4AD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E4AD1" w:rsidRDefault="00D058B8" w:rsidP="004C5D52">
      <w:pPr>
        <w:pStyle w:val="LineTop"/>
      </w:pPr>
    </w:p>
    <w:p w:rsidR="00680577" w:rsidRPr="00AE4AD1" w:rsidRDefault="00481152" w:rsidP="00680577">
      <w:pPr>
        <w:pStyle w:val="EPBodyTA1"/>
      </w:pPr>
      <w:r w:rsidRPr="00AE4AD1">
        <w:t>PŘIJATÉ TEXTY</w:t>
      </w:r>
    </w:p>
    <w:p w:rsidR="00D058B8" w:rsidRPr="00AE4AD1" w:rsidRDefault="00D058B8" w:rsidP="00D058B8">
      <w:pPr>
        <w:pStyle w:val="LineBottom"/>
      </w:pPr>
    </w:p>
    <w:p w:rsidR="00481152" w:rsidRPr="00AE4AD1" w:rsidRDefault="00481152" w:rsidP="00481152">
      <w:pPr>
        <w:pStyle w:val="ATHeading1"/>
      </w:pPr>
      <w:bookmarkStart w:id="0" w:name="TANumber"/>
      <w:r w:rsidRPr="00AE4AD1">
        <w:t>P10_TA(2025)00</w:t>
      </w:r>
      <w:r w:rsidR="00E35284">
        <w:t>18</w:t>
      </w:r>
      <w:bookmarkEnd w:id="0"/>
    </w:p>
    <w:p w:rsidR="00481152" w:rsidRPr="00AE4AD1" w:rsidRDefault="00481152" w:rsidP="00481152">
      <w:pPr>
        <w:pStyle w:val="ATHeading2"/>
      </w:pPr>
      <w:bookmarkStart w:id="1" w:name="title"/>
      <w:r w:rsidRPr="00AE4AD1">
        <w:t xml:space="preserve">Pokračující zadržování osob obviněných z rouhání v Nigérii a hrozba, že jim bude uložen trest smrti, zejména případ </w:t>
      </w:r>
      <w:proofErr w:type="spellStart"/>
      <w:r w:rsidRPr="00AE4AD1">
        <w:t>Yahaye</w:t>
      </w:r>
      <w:proofErr w:type="spellEnd"/>
      <w:r w:rsidRPr="00AE4AD1">
        <w:t xml:space="preserve"> </w:t>
      </w:r>
      <w:proofErr w:type="spellStart"/>
      <w:r w:rsidRPr="00AE4AD1">
        <w:t>Sharifa-Aminua</w:t>
      </w:r>
      <w:bookmarkEnd w:id="1"/>
      <w:proofErr w:type="spellEnd"/>
    </w:p>
    <w:p w:rsidR="00481152" w:rsidRPr="00AE4AD1" w:rsidRDefault="00481152" w:rsidP="00481152">
      <w:pPr>
        <w:rPr>
          <w:i/>
          <w:vanish/>
        </w:rPr>
      </w:pPr>
      <w:r w:rsidRPr="00AE4AD1">
        <w:rPr>
          <w:i/>
        </w:rPr>
        <w:fldChar w:fldCharType="begin"/>
      </w:r>
      <w:r w:rsidRPr="00AE4AD1">
        <w:rPr>
          <w:i/>
        </w:rPr>
        <w:instrText xml:space="preserve"> TC"(</w:instrText>
      </w:r>
      <w:bookmarkStart w:id="2" w:name="DocNumber"/>
      <w:r w:rsidRPr="00AE4AD1">
        <w:rPr>
          <w:i/>
        </w:rPr>
        <w:instrText>B10-0101</w:instrText>
      </w:r>
      <w:r w:rsidR="00460ADB">
        <w:rPr>
          <w:i/>
        </w:rPr>
        <w:instrText>, 0104, 0117, 0120, 0122 a 0123</w:instrText>
      </w:r>
      <w:r w:rsidRPr="00AE4AD1">
        <w:rPr>
          <w:i/>
        </w:rPr>
        <w:instrText>/2025</w:instrText>
      </w:r>
      <w:bookmarkEnd w:id="2"/>
      <w:r w:rsidRPr="00AE4AD1">
        <w:rPr>
          <w:i/>
        </w:rPr>
        <w:instrText xml:space="preserve">)"\l3 \n&gt; \* MERGEFORMAT </w:instrText>
      </w:r>
      <w:r w:rsidRPr="00AE4AD1">
        <w:rPr>
          <w:i/>
        </w:rPr>
        <w:fldChar w:fldCharType="end"/>
      </w:r>
    </w:p>
    <w:p w:rsidR="00481152" w:rsidRPr="00AE4AD1" w:rsidRDefault="00481152" w:rsidP="00481152">
      <w:pPr>
        <w:rPr>
          <w:vanish/>
        </w:rPr>
      </w:pPr>
      <w:bookmarkStart w:id="3" w:name="PE"/>
      <w:r w:rsidRPr="00AE4AD1">
        <w:rPr>
          <w:vanish/>
        </w:rPr>
        <w:t>PE769.125</w:t>
      </w:r>
      <w:bookmarkEnd w:id="3"/>
    </w:p>
    <w:p w:rsidR="00481152" w:rsidRPr="00AE4AD1" w:rsidRDefault="00481152" w:rsidP="00481152">
      <w:pPr>
        <w:pStyle w:val="ATHeading3"/>
      </w:pPr>
      <w:bookmarkStart w:id="4" w:name="Sujet"/>
      <w:r w:rsidRPr="00AE4AD1">
        <w:t xml:space="preserve">Usnesení Evropského parlamentu ze dne 13. února 2025 o pokračujícím zadržování osob obviněných z rouhání v Nigérii a hrozbě, že jim bude uložen trest smrti, zejména případu </w:t>
      </w:r>
      <w:proofErr w:type="spellStart"/>
      <w:r w:rsidRPr="00AE4AD1">
        <w:t>Yahaye</w:t>
      </w:r>
      <w:proofErr w:type="spellEnd"/>
      <w:r w:rsidRPr="00AE4AD1">
        <w:t xml:space="preserve"> </w:t>
      </w:r>
      <w:proofErr w:type="spellStart"/>
      <w:r w:rsidRPr="00AE4AD1">
        <w:t>Sharifa-Aminua</w:t>
      </w:r>
      <w:bookmarkEnd w:id="4"/>
      <w:proofErr w:type="spellEnd"/>
      <w:r w:rsidRPr="00AE4AD1">
        <w:t xml:space="preserve"> </w:t>
      </w:r>
      <w:bookmarkStart w:id="5" w:name="References"/>
      <w:r w:rsidRPr="00AE4AD1">
        <w:t>(2025/2548(RSP))</w:t>
      </w:r>
      <w:bookmarkEnd w:id="5"/>
    </w:p>
    <w:p w:rsidR="00DF2EF1" w:rsidRPr="00AE4AD1" w:rsidRDefault="00DF2EF1" w:rsidP="00DF2EF1">
      <w:pPr>
        <w:pStyle w:val="EPComma"/>
      </w:pPr>
      <w:bookmarkStart w:id="6" w:name="TextBodyBegin"/>
      <w:bookmarkEnd w:id="6"/>
      <w:r w:rsidRPr="00AE4AD1">
        <w:rPr>
          <w:i/>
        </w:rPr>
        <w:t>Evropský parlament</w:t>
      </w:r>
      <w:r w:rsidRPr="00AE4AD1">
        <w:t>,</w:t>
      </w:r>
    </w:p>
    <w:p w:rsidR="00DF2EF1" w:rsidRPr="00AE4AD1" w:rsidRDefault="00DF2EF1" w:rsidP="00DF2EF1">
      <w:pPr>
        <w:pStyle w:val="NormalHanging12a"/>
      </w:pPr>
      <w:r w:rsidRPr="00AE4AD1">
        <w:t>–</w:t>
      </w:r>
      <w:r w:rsidRPr="00AE4AD1">
        <w:tab/>
        <w:t>s ohledem na svá předchozí usnesení o Nigérii,</w:t>
      </w:r>
    </w:p>
    <w:p w:rsidR="00DF2EF1" w:rsidRPr="00AE4AD1" w:rsidRDefault="00DF2EF1" w:rsidP="00DF2EF1">
      <w:pPr>
        <w:pStyle w:val="NormalHanging12a"/>
      </w:pPr>
      <w:r w:rsidRPr="00AE4AD1">
        <w:t>–</w:t>
      </w:r>
      <w:r w:rsidRPr="00AE4AD1">
        <w:tab/>
        <w:t>s ohledem na čl. 150 odst. 5 a čl. 136 odst. 4 jednacího řádu,</w:t>
      </w:r>
    </w:p>
    <w:p w:rsidR="00DF2EF1" w:rsidRPr="00AE4AD1" w:rsidRDefault="00DF2EF1" w:rsidP="00DF2EF1">
      <w:pPr>
        <w:pStyle w:val="NormalHanging12a"/>
      </w:pPr>
      <w:r w:rsidRPr="00AE4AD1">
        <w:t>A.</w:t>
      </w:r>
      <w:r w:rsidRPr="00AE4AD1">
        <w:tab/>
        <w:t xml:space="preserve">vzhledem k tomu, že nigerijský zpěvák </w:t>
      </w:r>
      <w:proofErr w:type="spellStart"/>
      <w:r w:rsidRPr="00AE4AD1">
        <w:t>Yahaya</w:t>
      </w:r>
      <w:proofErr w:type="spellEnd"/>
      <w:r w:rsidRPr="00AE4AD1">
        <w:t xml:space="preserve"> </w:t>
      </w:r>
      <w:proofErr w:type="spellStart"/>
      <w:r w:rsidRPr="00AE4AD1">
        <w:t>Sharif</w:t>
      </w:r>
      <w:proofErr w:type="spellEnd"/>
      <w:r w:rsidRPr="00AE4AD1">
        <w:t>-Aminu byl dne 10. s</w:t>
      </w:r>
      <w:r w:rsidR="00AC1C77">
        <w:t>rp</w:t>
      </w:r>
      <w:bookmarkStart w:id="7" w:name="_GoBack"/>
      <w:bookmarkEnd w:id="7"/>
      <w:r w:rsidRPr="00AE4AD1">
        <w:t>na 2020 postaven před vrchní soud práva šaría ve státě Kano, kde byl souzen bez právního zastoupení a odsouzen k trestu smrti oběšením za text písně, jež údajně obsahovala hanlivé poznámky týkající se proroka Mohameda; vzhledem k tomu, že jeho rodina byla po jeho zatčení vystavena obtěžování a pronásledování;</w:t>
      </w:r>
    </w:p>
    <w:p w:rsidR="00DF2EF1" w:rsidRPr="00AE4AD1" w:rsidRDefault="00DF2EF1" w:rsidP="00DF2EF1">
      <w:pPr>
        <w:pStyle w:val="NormalHanging12a"/>
      </w:pPr>
      <w:r w:rsidRPr="00AE4AD1">
        <w:t>B.</w:t>
      </w:r>
      <w:r w:rsidRPr="00AE4AD1">
        <w:tab/>
        <w:t xml:space="preserve">vzhledem k tomu, že v lednu 2021 nařídil nejvyšší soud státu Kano obnovu řízení a v srpnu 2022 odvolací soud rozhodnutí potvrdil a zároveň potvrdil ústavnost zákonů o rouhání podle práva šaría, takže existuje vážné nebezpečí, že uložený trest smrti bude potvrzen; vzhledem k tomu, že se zpěvák </w:t>
      </w:r>
      <w:proofErr w:type="spellStart"/>
      <w:r w:rsidRPr="00AE4AD1">
        <w:t>Sharif</w:t>
      </w:r>
      <w:proofErr w:type="spellEnd"/>
      <w:r w:rsidRPr="00AE4AD1">
        <w:t>-Aminu v listopadu 2022 odvolal k Nejvyššímu soudu a odvolací řízení stále probíhá; vzhledem k tomu, že je ve vězení údajně v kritickém stavu, neboť se mu zhoršilo zdraví a nemá dostatek jídla, ošacení ani léků;</w:t>
      </w:r>
    </w:p>
    <w:p w:rsidR="00DF2EF1" w:rsidRPr="00AE4AD1" w:rsidRDefault="00DF2EF1" w:rsidP="00DF2EF1">
      <w:pPr>
        <w:pStyle w:val="NormalHanging12a"/>
      </w:pPr>
      <w:r w:rsidRPr="00AE4AD1">
        <w:t>C.</w:t>
      </w:r>
      <w:r w:rsidRPr="00AE4AD1">
        <w:tab/>
        <w:t>vzhledem k tomu, že i další Nigerijci jsou vězněni na základě obvinění z rouhání;</w:t>
      </w:r>
    </w:p>
    <w:p w:rsidR="00DF2EF1" w:rsidRPr="00AE4AD1" w:rsidRDefault="00DF2EF1" w:rsidP="00DF2EF1">
      <w:pPr>
        <w:pStyle w:val="NormalHanging12a"/>
      </w:pPr>
      <w:r w:rsidRPr="00AE4AD1">
        <w:t>D.</w:t>
      </w:r>
      <w:r w:rsidRPr="00AE4AD1">
        <w:tab/>
        <w:t>vzhledem k tomu, že zákony o rouhání porušují mezinárodní závazky Nigérie v oblasti lidských práv, Africkou chartu i nigerijskou ústavu; vzhledem k tomu, že obvinění z rouhání často vedou k obtěžování, násilí a lynčování; vzhledem k tomu, že Nigérie je jednou ze sedmi zemí, kde mohou být lidé za rouhání odsouzeni k trestu smrti;</w:t>
      </w:r>
    </w:p>
    <w:p w:rsidR="00DF2EF1" w:rsidRPr="00AE4AD1" w:rsidRDefault="00DF2EF1" w:rsidP="00DF2EF1">
      <w:pPr>
        <w:pStyle w:val="NormalHanging12a"/>
      </w:pPr>
      <w:r w:rsidRPr="00AE4AD1">
        <w:t>E.</w:t>
      </w:r>
      <w:r w:rsidRPr="00AE4AD1">
        <w:tab/>
        <w:t>vzhledem k tomu, že každý má právo na svobodu projevu, náboženského vyznání a přesvědčení;</w:t>
      </w:r>
    </w:p>
    <w:p w:rsidR="00DF2EF1" w:rsidRPr="00AE4AD1" w:rsidRDefault="00DF2EF1" w:rsidP="00DF2EF1">
      <w:pPr>
        <w:pStyle w:val="NormalHanging12a"/>
      </w:pPr>
      <w:r w:rsidRPr="00AE4AD1">
        <w:lastRenderedPageBreak/>
        <w:t>1.</w:t>
      </w:r>
      <w:r w:rsidRPr="00AE4AD1">
        <w:tab/>
        <w:t xml:space="preserve">naléhavě vyzývá nigerijské orgány, aby okamžitě a bezpodmínečně propustily </w:t>
      </w:r>
      <w:proofErr w:type="spellStart"/>
      <w:r w:rsidRPr="00AE4AD1">
        <w:t>Yahaye</w:t>
      </w:r>
      <w:proofErr w:type="spellEnd"/>
      <w:r w:rsidRPr="00AE4AD1">
        <w:t xml:space="preserve"> </w:t>
      </w:r>
      <w:proofErr w:type="spellStart"/>
      <w:r w:rsidRPr="00AE4AD1">
        <w:t>Sharifa-Aminua</w:t>
      </w:r>
      <w:proofErr w:type="spellEnd"/>
      <w:r w:rsidRPr="00AE4AD1">
        <w:t>, stáhly veškerá proti němu vznesená obvinění, zaručily mu bezpečnost a právo na řádný proces a zajistily mu odpovídající přístup k potravinám, ošacení a lékařské péči; vyzývá nigerijský Nejvyšší soud, aby zajistil rychlý a spravedlivý odvolací proces; vyzývá k propuštění všech dalších osob, které čelí obviněním z rouhání;</w:t>
      </w:r>
    </w:p>
    <w:p w:rsidR="00DF2EF1" w:rsidRPr="00AE4AD1" w:rsidRDefault="00DF2EF1" w:rsidP="00DF2EF1">
      <w:pPr>
        <w:pStyle w:val="NormalHanging12a"/>
      </w:pPr>
      <w:r w:rsidRPr="00AE4AD1">
        <w:t>2.</w:t>
      </w:r>
      <w:r w:rsidRPr="00AE4AD1">
        <w:tab/>
        <w:t>připomíná, že zákony o rouhání představují jasné porušení mezinárodních závazků v oblasti lidských práv, zejména Mezinárodního paktu o občanských a politických právech, a jsou v rozporu s nigerijskou ústavou, která zaručuje svobodu náboženského vyznání a projevu;</w:t>
      </w:r>
    </w:p>
    <w:p w:rsidR="00DF2EF1" w:rsidRPr="00AE4AD1" w:rsidRDefault="00DF2EF1" w:rsidP="00DF2EF1">
      <w:pPr>
        <w:pStyle w:val="NormalHanging12a"/>
      </w:pPr>
      <w:r w:rsidRPr="00AE4AD1">
        <w:t>3.</w:t>
      </w:r>
      <w:r w:rsidRPr="00AE4AD1">
        <w:tab/>
        <w:t>naléhavě vyzývá nigerijské orgány, aby v celé zemi dodržovaly lidská práva a zajistily, aby federální a státní zákony ani zákony práva šaría neupíraly nigerijským občanům ochranu, již jim poskytuje celostátní ústava a mezinárodní úmluvy; zdůrazňuje, že Nigérie má jít příkladem při rušení zákonů o rouhání, včetně náboženských urážek v trestním právu, pokud takové zákony systematicky ohrožují náboženské menšiny, porušují základní svobody a podněcují sektářské násilí;</w:t>
      </w:r>
    </w:p>
    <w:p w:rsidR="00DF2EF1" w:rsidRPr="00AE4AD1" w:rsidRDefault="00DF2EF1" w:rsidP="00DF2EF1">
      <w:pPr>
        <w:pStyle w:val="NormalHanging12a"/>
      </w:pPr>
      <w:r w:rsidRPr="00AE4AD1">
        <w:t>4.</w:t>
      </w:r>
      <w:r w:rsidRPr="00AE4AD1">
        <w:tab/>
        <w:t>naléhavě Nigérii vyzývá, aby zavedla celostátní moratorium na popravy a pracovala na úplném zrušení trestu smrti;</w:t>
      </w:r>
    </w:p>
    <w:p w:rsidR="00DF2EF1" w:rsidRPr="00AE4AD1" w:rsidRDefault="00DF2EF1" w:rsidP="00DF2EF1">
      <w:pPr>
        <w:pStyle w:val="NormalHanging12a"/>
      </w:pPr>
      <w:r w:rsidRPr="00AE4AD1">
        <w:t>5.</w:t>
      </w:r>
      <w:r w:rsidRPr="00AE4AD1">
        <w:tab/>
        <w:t>naléhavě vyzývá nigerijskou vládu, aby bojovala proti beztrestnosti v souvislosti s obviněními z rouhání tím, že bude pachatele falešných obvinění trestat, a aby stavěla pachatele davového násilí před soud;</w:t>
      </w:r>
    </w:p>
    <w:p w:rsidR="00DF2EF1" w:rsidRPr="00AE4AD1" w:rsidRDefault="00DF2EF1" w:rsidP="00DF2EF1">
      <w:pPr>
        <w:pStyle w:val="NormalHanging12a"/>
      </w:pPr>
      <w:r w:rsidRPr="00AE4AD1">
        <w:t>6.</w:t>
      </w:r>
      <w:r w:rsidRPr="00AE4AD1">
        <w:tab/>
        <w:t>vyzývá EU a její členské státy, aby upozorňovaly nigerijské orgány na jednotlivé případy, na obavy o lidská práva a na zákony o rouhání a aby zajistily diplomatické sledování soudního řízení, až proces s </w:t>
      </w:r>
      <w:proofErr w:type="spellStart"/>
      <w:r w:rsidRPr="00AE4AD1">
        <w:t>Yahayem</w:t>
      </w:r>
      <w:proofErr w:type="spellEnd"/>
      <w:r w:rsidRPr="00AE4AD1">
        <w:t xml:space="preserve"> </w:t>
      </w:r>
      <w:proofErr w:type="spellStart"/>
      <w:r w:rsidRPr="00AE4AD1">
        <w:t>Sharifem-Aminuem</w:t>
      </w:r>
      <w:proofErr w:type="spellEnd"/>
      <w:r w:rsidRPr="00AE4AD1">
        <w:t xml:space="preserve"> před Nejvyšším soudem započne; oceňuje zproštění obžaloby v případu Rhody </w:t>
      </w:r>
      <w:proofErr w:type="spellStart"/>
      <w:r w:rsidRPr="00AE4AD1">
        <w:t>Jatauové</w:t>
      </w:r>
      <w:proofErr w:type="spellEnd"/>
      <w:r w:rsidRPr="00AE4AD1">
        <w:t xml:space="preserve"> a propuštění </w:t>
      </w:r>
      <w:proofErr w:type="spellStart"/>
      <w:r w:rsidRPr="00AE4AD1">
        <w:t>Mubaraka</w:t>
      </w:r>
      <w:proofErr w:type="spellEnd"/>
      <w:r w:rsidRPr="00AE4AD1">
        <w:t xml:space="preserve"> Baly;</w:t>
      </w:r>
    </w:p>
    <w:p w:rsidR="0083471E" w:rsidRPr="00AE4AD1" w:rsidRDefault="00DF2EF1" w:rsidP="0083471E">
      <w:pPr>
        <w:pStyle w:val="NormalHanging12a"/>
      </w:pPr>
      <w:r w:rsidRPr="00AE4AD1">
        <w:t>7.</w:t>
      </w:r>
      <w:r w:rsidRPr="00AE4AD1">
        <w:tab/>
        <w:t>pověřuje svou předsedkyni, aby předala toto usnesení Komisi, Radě, Evropské službě pro vnější činnost a místopředsedkyni Komise, vysoké představitelce, jakož i vládě a parlamentu Nigérie.</w:t>
      </w:r>
    </w:p>
    <w:p w:rsidR="00E365E1" w:rsidRPr="00AE4AD1" w:rsidRDefault="00E365E1" w:rsidP="00481152"/>
    <w:sectPr w:rsidR="00E365E1" w:rsidRPr="00AE4AD1" w:rsidSect="008347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1152" w:rsidRPr="0083471E" w:rsidRDefault="00481152">
      <w:r w:rsidRPr="0083471E">
        <w:separator/>
      </w:r>
    </w:p>
  </w:endnote>
  <w:endnote w:type="continuationSeparator" w:id="0">
    <w:p w:rsidR="00481152" w:rsidRPr="0083471E" w:rsidRDefault="00481152">
      <w:r w:rsidRPr="0083471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71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71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71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1152" w:rsidRPr="0083471E" w:rsidRDefault="00481152">
      <w:r w:rsidRPr="0083471E">
        <w:separator/>
      </w:r>
    </w:p>
  </w:footnote>
  <w:footnote w:type="continuationSeparator" w:id="0">
    <w:p w:rsidR="00481152" w:rsidRPr="0083471E" w:rsidRDefault="00481152">
      <w:r w:rsidRPr="0083471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71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71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3471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/2025"/>
    <w:docVar w:name="dvlangue" w:val="CS"/>
    <w:docVar w:name="dvnumam" w:val="0"/>
    <w:docVar w:name="dvpe" w:val="769.125"/>
    <w:docVar w:name="dvtitre" w:val="Usnesení Evropského parlamentu ze dne 13. února 2025 o pokračujícím zadržování osob obviněných z rouhání v Nigérii a hrozbě, že jim bude uložen trest smrti, zejména případu Yahaye Sharifa-Aminua(2025/2548(RSP))"/>
  </w:docVars>
  <w:rsids>
    <w:rsidRoot w:val="0048115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69A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0ADB"/>
    <w:rsid w:val="00471C19"/>
    <w:rsid w:val="00481152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471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1C77"/>
    <w:rsid w:val="00AE0928"/>
    <w:rsid w:val="00AE4AD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2EF1"/>
    <w:rsid w:val="00E3528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49F1C9"/>
  <w15:chartTrackingRefBased/>
  <w15:docId w15:val="{6431B6C4-462A-4BFA-90C6-347C3123F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F2EF1"/>
    <w:pPr>
      <w:spacing w:after="240"/>
      <w:ind w:left="567" w:hanging="567"/>
    </w:pPr>
  </w:style>
  <w:style w:type="paragraph" w:customStyle="1" w:styleId="EPComma">
    <w:name w:val="EPComma"/>
    <w:basedOn w:val="Normal"/>
    <w:rsid w:val="00DF2EF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F2EF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CC1E4-4808-4712-BD39-5AFFED358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3467</Characters>
  <Application>Microsoft Office Word</Application>
  <DocSecurity>0</DocSecurity>
  <Lines>80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2025-02-13T12:36:00Z</dcterms:created>
  <dcterms:modified xsi:type="dcterms:W3CDTF">2025-02-13T12:36:00Z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B10-0101/2025</vt:lpwstr>
  </property>
  <property fmtid="{D5CDD505-2E9C-101B-9397-08002B2CF9AE}" pid="4" name="&lt;Type&gt;">
    <vt:lpwstr>RR</vt:lpwstr>
  </property>
</Properties>
</file>