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53E7" w:rsidTr="0010095E">
        <w:trPr>
          <w:trHeight w:hRule="exact" w:val="1418"/>
        </w:trPr>
        <w:tc>
          <w:tcPr>
            <w:tcW w:w="6804" w:type="dxa"/>
            <w:shd w:val="clear" w:color="auto" w:fill="auto"/>
            <w:vAlign w:val="center"/>
          </w:tcPr>
          <w:p w:rsidR="00751A4A" w:rsidRPr="00B253E7" w:rsidRDefault="00F070E5" w:rsidP="0010095E">
            <w:pPr>
              <w:pStyle w:val="EPName"/>
            </w:pPr>
            <w:r w:rsidRPr="00B253E7">
              <w:t>Ευρωπαϊκό Κοινοβούλιο</w:t>
            </w:r>
          </w:p>
          <w:p w:rsidR="00751A4A" w:rsidRPr="00B253E7" w:rsidRDefault="005F1B17" w:rsidP="005F1B17">
            <w:pPr>
              <w:pStyle w:val="EPTerm"/>
              <w:rPr>
                <w:rStyle w:val="HideTWBExt"/>
                <w:noProof w:val="0"/>
                <w:vanish w:val="0"/>
                <w:color w:val="auto"/>
              </w:rPr>
            </w:pPr>
            <w:r w:rsidRPr="00B253E7">
              <w:t>2024</w:t>
            </w:r>
            <w:r w:rsidR="00817416" w:rsidRPr="00B253E7">
              <w:t>-202</w:t>
            </w:r>
            <w:r w:rsidRPr="00B253E7">
              <w:t>9</w:t>
            </w:r>
          </w:p>
        </w:tc>
        <w:tc>
          <w:tcPr>
            <w:tcW w:w="2268" w:type="dxa"/>
            <w:shd w:val="clear" w:color="auto" w:fill="auto"/>
          </w:tcPr>
          <w:p w:rsidR="00751A4A" w:rsidRPr="00B253E7" w:rsidRDefault="00187494" w:rsidP="0010095E">
            <w:pPr>
              <w:pStyle w:val="EPLogo"/>
            </w:pPr>
            <w:r w:rsidRPr="00B253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53E7" w:rsidRDefault="00D058B8" w:rsidP="004C5D52">
      <w:pPr>
        <w:pStyle w:val="LineTop"/>
      </w:pPr>
    </w:p>
    <w:p w:rsidR="00680577" w:rsidRPr="00B253E7" w:rsidRDefault="00F070E5" w:rsidP="00680577">
      <w:pPr>
        <w:pStyle w:val="EPBodyTA1"/>
      </w:pPr>
      <w:r w:rsidRPr="00B253E7">
        <w:t>ΚΕΙΜΕΝΑ ΠΟΥ ΕΓΚΡΙΘΗΚΑΝ</w:t>
      </w:r>
    </w:p>
    <w:p w:rsidR="00D058B8" w:rsidRPr="00B253E7" w:rsidRDefault="00D058B8" w:rsidP="00D058B8">
      <w:pPr>
        <w:pStyle w:val="LineBottom"/>
      </w:pPr>
    </w:p>
    <w:p w:rsidR="00F070E5" w:rsidRPr="00B253E7" w:rsidRDefault="00F070E5" w:rsidP="00F070E5">
      <w:pPr>
        <w:pStyle w:val="ATHeading1"/>
      </w:pPr>
      <w:bookmarkStart w:id="0" w:name="TANumber"/>
      <w:r w:rsidRPr="00B253E7">
        <w:t>P10_TA(2025)00</w:t>
      </w:r>
      <w:r w:rsidR="00B253E7" w:rsidRPr="00B253E7">
        <w:t>18</w:t>
      </w:r>
      <w:bookmarkEnd w:id="0"/>
    </w:p>
    <w:p w:rsidR="00F070E5" w:rsidRPr="00B253E7" w:rsidRDefault="00A037F8" w:rsidP="00F070E5">
      <w:pPr>
        <w:pStyle w:val="ATHeading2"/>
      </w:pPr>
      <w:bookmarkStart w:id="1" w:name="title"/>
      <w:r w:rsidRPr="00B253E7">
        <w:t>Σ</w:t>
      </w:r>
      <w:r w:rsidR="00F070E5" w:rsidRPr="00B253E7">
        <w:t>υνεχιζόμενη κράτηση και κίνδυνο</w:t>
      </w:r>
      <w:r w:rsidRPr="00B253E7">
        <w:t>ς</w:t>
      </w:r>
      <w:r w:rsidR="00F070E5" w:rsidRPr="00B253E7">
        <w:t xml:space="preserve"> θανατικής ποινής για άτομα στη Νιγηρία που κατηγορούνται για βλασφημία, ιδίως την υπόθεση του </w:t>
      </w:r>
      <w:proofErr w:type="spellStart"/>
      <w:r w:rsidR="00F070E5" w:rsidRPr="00B253E7">
        <w:t>Yahaya</w:t>
      </w:r>
      <w:proofErr w:type="spellEnd"/>
      <w:r w:rsidR="00F070E5" w:rsidRPr="00B253E7">
        <w:t xml:space="preserve"> </w:t>
      </w:r>
      <w:proofErr w:type="spellStart"/>
      <w:r w:rsidR="00F070E5" w:rsidRPr="00B253E7">
        <w:t>Sharif-Aminu</w:t>
      </w:r>
      <w:bookmarkEnd w:id="1"/>
      <w:proofErr w:type="spellEnd"/>
    </w:p>
    <w:p w:rsidR="00F070E5" w:rsidRPr="00B253E7" w:rsidRDefault="00F070E5" w:rsidP="00F070E5">
      <w:pPr>
        <w:rPr>
          <w:i/>
          <w:vanish/>
        </w:rPr>
      </w:pPr>
      <w:r w:rsidRPr="00B253E7">
        <w:rPr>
          <w:i/>
        </w:rPr>
        <w:fldChar w:fldCharType="begin"/>
      </w:r>
      <w:r w:rsidRPr="00B253E7">
        <w:rPr>
          <w:i/>
        </w:rPr>
        <w:instrText xml:space="preserve"> TC"(</w:instrText>
      </w:r>
      <w:bookmarkStart w:id="2" w:name="DocNumber"/>
      <w:r w:rsidRPr="00B253E7">
        <w:rPr>
          <w:i/>
        </w:rPr>
        <w:instrText>B10-0101</w:instrText>
      </w:r>
      <w:r w:rsidR="00A037F8" w:rsidRPr="00B253E7">
        <w:rPr>
          <w:i/>
        </w:rPr>
        <w:instrText>, 0104, 0117, 0120, 0122 και 0123</w:instrText>
      </w:r>
      <w:r w:rsidRPr="00B253E7">
        <w:rPr>
          <w:i/>
        </w:rPr>
        <w:instrText>/2025</w:instrText>
      </w:r>
      <w:bookmarkEnd w:id="2"/>
      <w:r w:rsidRPr="00B253E7">
        <w:rPr>
          <w:i/>
        </w:rPr>
        <w:instrText xml:space="preserve">)"\l3 \n&gt; \* MERGEFORMAT </w:instrText>
      </w:r>
      <w:r w:rsidRPr="00B253E7">
        <w:rPr>
          <w:i/>
        </w:rPr>
        <w:fldChar w:fldCharType="end"/>
      </w:r>
    </w:p>
    <w:p w:rsidR="00F070E5" w:rsidRPr="00B253E7" w:rsidRDefault="00F070E5" w:rsidP="00F070E5">
      <w:pPr>
        <w:rPr>
          <w:vanish/>
        </w:rPr>
      </w:pPr>
      <w:bookmarkStart w:id="3" w:name="PE"/>
      <w:r w:rsidRPr="00B253E7">
        <w:rPr>
          <w:vanish/>
        </w:rPr>
        <w:t>PE769.125</w:t>
      </w:r>
      <w:bookmarkEnd w:id="3"/>
    </w:p>
    <w:p w:rsidR="00F070E5" w:rsidRPr="00B253E7" w:rsidRDefault="00F070E5" w:rsidP="00F070E5">
      <w:pPr>
        <w:pStyle w:val="ATHeading3"/>
      </w:pPr>
      <w:bookmarkStart w:id="4" w:name="Sujet"/>
      <w:r w:rsidRPr="00B253E7">
        <w:t xml:space="preserve">Ψήφισμα του Ευρωπαϊκού Κοινοβουλίου </w:t>
      </w:r>
      <w:r w:rsidR="00A037F8" w:rsidRPr="00B253E7">
        <w:t xml:space="preserve">της 13ης Φεβρουαρίου 2025 </w:t>
      </w:r>
      <w:r w:rsidRPr="00B253E7">
        <w:t xml:space="preserve">σχετικά με τη συνεχιζόμενη κράτηση και τον κίνδυνο θανατικής ποινής για άτομα στη Νιγηρία που κατηγορούνται για βλασφημία, ιδίως την υπόθεση του </w:t>
      </w:r>
      <w:proofErr w:type="spellStart"/>
      <w:r w:rsidRPr="00B253E7">
        <w:t>Yahaya</w:t>
      </w:r>
      <w:proofErr w:type="spellEnd"/>
      <w:r w:rsidRPr="00B253E7">
        <w:t xml:space="preserve"> </w:t>
      </w:r>
      <w:proofErr w:type="spellStart"/>
      <w:r w:rsidRPr="00B253E7">
        <w:t>Sharif-Aminu</w:t>
      </w:r>
      <w:bookmarkEnd w:id="4"/>
      <w:proofErr w:type="spellEnd"/>
      <w:r w:rsidRPr="00B253E7">
        <w:t xml:space="preserve"> </w:t>
      </w:r>
      <w:bookmarkStart w:id="5" w:name="References"/>
      <w:r w:rsidRPr="00B253E7">
        <w:t>(2025/2548(RSP))</w:t>
      </w:r>
      <w:bookmarkEnd w:id="5"/>
    </w:p>
    <w:p w:rsidR="001F128F" w:rsidRPr="00B253E7" w:rsidRDefault="001F128F" w:rsidP="001F128F">
      <w:pPr>
        <w:pStyle w:val="EPComma"/>
      </w:pPr>
      <w:bookmarkStart w:id="6" w:name="TextBodyBegin"/>
      <w:bookmarkEnd w:id="6"/>
      <w:r w:rsidRPr="00B253E7">
        <w:rPr>
          <w:i/>
          <w:iCs/>
        </w:rPr>
        <w:t>Το Ευρωπαϊκό Κοινοβούλιο,</w:t>
      </w:r>
    </w:p>
    <w:p w:rsidR="001F128F" w:rsidRPr="00B253E7" w:rsidRDefault="001F128F" w:rsidP="00CE2F5A">
      <w:pPr>
        <w:pStyle w:val="NormalHanging12a"/>
        <w:widowControl/>
      </w:pPr>
      <w:r w:rsidRPr="00B253E7">
        <w:t>–</w:t>
      </w:r>
      <w:r w:rsidRPr="00B253E7">
        <w:tab/>
        <w:t>έχοντας υπόψη τα προηγούμενα ψηφίσματά του σχετικά με τη Νιγηρία,</w:t>
      </w:r>
    </w:p>
    <w:p w:rsidR="001F128F" w:rsidRPr="00B253E7" w:rsidRDefault="001F128F" w:rsidP="00CE2F5A">
      <w:pPr>
        <w:pStyle w:val="NormalHanging12a"/>
        <w:widowControl/>
      </w:pPr>
      <w:r w:rsidRPr="00B253E7">
        <w:t>–</w:t>
      </w:r>
      <w:r w:rsidRPr="00B253E7">
        <w:tab/>
        <w:t>έχοντας υπόψη το άρθρο 150 παράγραφος 5 και το άρθρο 136 παράγραφος 4 του Κανονισμού του,</w:t>
      </w:r>
    </w:p>
    <w:p w:rsidR="001F128F" w:rsidRPr="00B253E7" w:rsidRDefault="001F128F" w:rsidP="00CE2F5A">
      <w:pPr>
        <w:pStyle w:val="NormalHanging12a"/>
        <w:widowControl/>
      </w:pPr>
      <w:r w:rsidRPr="00B253E7">
        <w:t>Α.</w:t>
      </w:r>
      <w:r w:rsidRPr="00B253E7">
        <w:tab/>
        <w:t xml:space="preserve">έχοντας υπόψη ότι στις 10 Αυγούστου 2020, ο Νιγηριανός τραγουδιστής </w:t>
      </w:r>
      <w:proofErr w:type="spellStart"/>
      <w:r w:rsidRPr="00B253E7">
        <w:t>Yahaya</w:t>
      </w:r>
      <w:proofErr w:type="spellEnd"/>
      <w:r w:rsidRPr="00B253E7">
        <w:t xml:space="preserve"> </w:t>
      </w:r>
      <w:proofErr w:type="spellStart"/>
      <w:r w:rsidRPr="00B253E7">
        <w:t>Sharif-Aminu</w:t>
      </w:r>
      <w:proofErr w:type="spellEnd"/>
      <w:r w:rsidRPr="00B253E7">
        <w:t xml:space="preserve"> </w:t>
      </w:r>
      <w:proofErr w:type="spellStart"/>
      <w:r w:rsidRPr="00B253E7">
        <w:t>προσήχθη</w:t>
      </w:r>
      <w:proofErr w:type="spellEnd"/>
      <w:r w:rsidRPr="00B253E7">
        <w:t xml:space="preserve"> ενώπιον ανώτερου δικαστηρίου της </w:t>
      </w:r>
      <w:proofErr w:type="spellStart"/>
      <w:r w:rsidRPr="00B253E7">
        <w:t>Σαρία</w:t>
      </w:r>
      <w:proofErr w:type="spellEnd"/>
      <w:r w:rsidRPr="00B253E7">
        <w:t xml:space="preserve"> στην πολιτεία </w:t>
      </w:r>
      <w:proofErr w:type="spellStart"/>
      <w:r w:rsidRPr="00B253E7">
        <w:t>Kano</w:t>
      </w:r>
      <w:proofErr w:type="spellEnd"/>
      <w:r w:rsidRPr="00B253E7">
        <w:t>, όπου δικάστηκε χωρίς νομική εκπροσώπηση και καταδικάστηκε σε θάνατο με απαγχονισμό εξαιτίας στίχων τραγουδιού που εικάζονται ότι περιέχουν υποτιμητικά σχόλια για τον Προφήτη Μωάμεθ· λαμβάνοντας υπόψη ότι η οικογένειά του δέχθηκε παρενόχληση και υπέστη διώξεις μετά τη σύλληψή του·</w:t>
      </w:r>
    </w:p>
    <w:p w:rsidR="001F128F" w:rsidRPr="00B253E7" w:rsidRDefault="001F128F" w:rsidP="00CE2F5A">
      <w:pPr>
        <w:pStyle w:val="NormalHanging12a"/>
        <w:widowControl/>
      </w:pPr>
      <w:r w:rsidRPr="00B253E7">
        <w:t>Β.</w:t>
      </w:r>
      <w:r w:rsidRPr="00B253E7">
        <w:tab/>
        <w:t xml:space="preserve">λαμβάνοντας υπόψη ότι, τον Ιανουάριο του 2021, το ανώτερο δικαστήριο της πολιτείας </w:t>
      </w:r>
      <w:proofErr w:type="spellStart"/>
      <w:r w:rsidRPr="00B253E7">
        <w:t>Kano</w:t>
      </w:r>
      <w:proofErr w:type="spellEnd"/>
      <w:r w:rsidRPr="00B253E7">
        <w:t xml:space="preserve"> διέταξε την επανάληψη της δίκης και, τον Αύγουστο του 2022, το εφετείο την επικύρωσε, επιβεβαιώνοντας παράλληλα τη συνταγματικότητα των νόμων περί βλασφημίας της </w:t>
      </w:r>
      <w:proofErr w:type="spellStart"/>
      <w:r w:rsidRPr="00B253E7">
        <w:t>Σαρία</w:t>
      </w:r>
      <w:proofErr w:type="spellEnd"/>
      <w:r w:rsidRPr="00B253E7">
        <w:t xml:space="preserve">, γεγονός που ενέχει σοβαρό κίνδυνο να επιβεβαιωθεί η θανατική ποινή· λαμβάνοντας υπόψη ότι ο </w:t>
      </w:r>
      <w:proofErr w:type="spellStart"/>
      <w:r w:rsidRPr="00B253E7">
        <w:t>Sharif-Aminu</w:t>
      </w:r>
      <w:proofErr w:type="spellEnd"/>
      <w:r w:rsidRPr="00B253E7">
        <w:t xml:space="preserve"> προσέφυγε στο ανώτατο δικαστήριο τον Νοέμβριο του 2022 και ότι η προσφυγή αυτή εξακολουθεί να εκκρεμεί· λαμβάνοντας υπόψη ότι, σύμφωνα με πληροφορίες, ο </w:t>
      </w:r>
      <w:proofErr w:type="spellStart"/>
      <w:r w:rsidRPr="00B253E7">
        <w:t>Sharif-Aminu</w:t>
      </w:r>
      <w:proofErr w:type="spellEnd"/>
      <w:r w:rsidRPr="00B253E7">
        <w:t xml:space="preserve"> βρίσκεται σε κρίσιμη κατάσταση στη φυλακή, καθώς η υγεία του έχει επιδεινωθεί και δεν διαθέτει επαρκή τροφή, ρουχισμό ή φάρμακα·</w:t>
      </w:r>
    </w:p>
    <w:p w:rsidR="001F128F" w:rsidRPr="00B253E7" w:rsidRDefault="001F128F" w:rsidP="00CE2F5A">
      <w:pPr>
        <w:pStyle w:val="NormalHanging12a"/>
        <w:widowControl/>
      </w:pPr>
      <w:r w:rsidRPr="00B253E7">
        <w:t>Γ.</w:t>
      </w:r>
      <w:r w:rsidRPr="00B253E7">
        <w:tab/>
        <w:t>λαμβάνοντας υπόψη ότι και άλλοι Νιγηριανοί εξακολουθούν να βρίσκονται στη φυλακή κατηγορούμενοι για βλασφημία·</w:t>
      </w:r>
    </w:p>
    <w:p w:rsidR="001F128F" w:rsidRPr="00B253E7" w:rsidRDefault="001F128F" w:rsidP="00CE2F5A">
      <w:pPr>
        <w:pStyle w:val="NormalHanging12a"/>
        <w:widowControl/>
      </w:pPr>
      <w:r w:rsidRPr="00B253E7">
        <w:t>Δ.</w:t>
      </w:r>
      <w:r w:rsidRPr="00B253E7">
        <w:tab/>
        <w:t xml:space="preserve">λαμβάνοντας υπόψη ότι οι νόμοι περί βλασφημίας στη Νιγηρία παραβιάζουν τις διεθνείς δεσμεύσεις της για τα ανθρώπινα δικαιώματα, τον Αφρικανικό Χάρτη και το Σύνταγμα της Νιγηρίας· λαμβάνοντας υπόψη ότι οι κατηγορίες για βλασφημία συχνά </w:t>
      </w:r>
      <w:r w:rsidRPr="00B253E7">
        <w:lastRenderedPageBreak/>
        <w:t>οδηγούν σε παρενόχληση, βία και λιντσάρισμα· λαμβάνοντας υπόψη ότι η Νιγηρία είναι μία από τις επτά χώρες στον κόσμο όπου ένα άτομο μπορεί να καταδικαστεί σε θάνατο για βλασφημία·</w:t>
      </w:r>
    </w:p>
    <w:p w:rsidR="001F128F" w:rsidRPr="00B253E7" w:rsidRDefault="001F128F" w:rsidP="00CE2F5A">
      <w:pPr>
        <w:pStyle w:val="NormalHanging12a"/>
        <w:widowControl/>
      </w:pPr>
      <w:r w:rsidRPr="00B253E7">
        <w:t>Ε.</w:t>
      </w:r>
      <w:r w:rsidRPr="00B253E7">
        <w:tab/>
        <w:t>λαμβάνοντας υπόψη ότι όλοι οι άνθρωποι έχουν δικαίωμα στην ελευθερία της έκφρασης και των πεποιθήσεων, καθώς και στη θρησκευτική ελευθερία·</w:t>
      </w:r>
    </w:p>
    <w:p w:rsidR="001F128F" w:rsidRPr="00B253E7" w:rsidRDefault="00B253E7" w:rsidP="00B253E7">
      <w:pPr>
        <w:pStyle w:val="NormalHanging12a"/>
        <w:widowControl/>
      </w:pPr>
      <w:r w:rsidRPr="00B253E7">
        <w:t>1.</w:t>
      </w:r>
      <w:r w:rsidRPr="00B253E7">
        <w:tab/>
      </w:r>
      <w:r w:rsidR="001F128F" w:rsidRPr="00B253E7">
        <w:t xml:space="preserve">καλεί τις νιγηριανές αρχές να απελευθερώσουν αμέσως και άνευ όρων τον </w:t>
      </w:r>
      <w:proofErr w:type="spellStart"/>
      <w:r w:rsidR="001F128F" w:rsidRPr="00B253E7">
        <w:t>Yahaya</w:t>
      </w:r>
      <w:proofErr w:type="spellEnd"/>
      <w:r w:rsidR="001F128F" w:rsidRPr="00B253E7">
        <w:t xml:space="preserve"> </w:t>
      </w:r>
      <w:proofErr w:type="spellStart"/>
      <w:r w:rsidR="001F128F" w:rsidRPr="00B253E7">
        <w:t>Sharif-Aminu</w:t>
      </w:r>
      <w:proofErr w:type="spellEnd"/>
      <w:r w:rsidR="001F128F" w:rsidRPr="00B253E7">
        <w:t>, να αποσύρουν όλες τις κατηγορίες εναντίον του, να εγγυηθούν την ασφάλεια και το δικαίωμά του σε μια δίκαιη δίκη και να διασφαλίσουν επαρκή πρόσβαση σε τροφή, ρουχισμό και ιατρική περίθαλψη· καλεί το ανώτατο δικαστήριο της Νιγηρίας να διασφαλίσει ταχεία και δίκαιη διαδικασία προσφυγής· ζητεί την απελευθέρωση όλων των άλλων κρατουμένων που κατηγορούνται για εικαζόμενη βλασφημία·</w:t>
      </w:r>
    </w:p>
    <w:p w:rsidR="001F128F" w:rsidRPr="00B253E7" w:rsidRDefault="00B253E7" w:rsidP="00B253E7">
      <w:pPr>
        <w:pStyle w:val="NormalHanging12a"/>
        <w:widowControl/>
      </w:pPr>
      <w:r w:rsidRPr="00B253E7">
        <w:t>2.</w:t>
      </w:r>
      <w:r w:rsidRPr="00B253E7">
        <w:tab/>
      </w:r>
      <w:r w:rsidR="001F128F" w:rsidRPr="00B253E7">
        <w:t>υπενθυμίζει ότι οι νόμοι περί βλασφημίας παραβιάζουν σαφώς τις διεθνείς υποχρεώσεις για τα ανθρώπινα δικαιώματα, ιδίως το Διεθνές Σύμφωνο για τα ατομικά και πολιτικά δικαιώματα, και αντιβαίνουν επίσης στο Σύνταγμα της Νιγηρίας, το οποίο εγγυάται τη θρησκευτική ελευθερία και την ελευθερία της έκφρασης·</w:t>
      </w:r>
    </w:p>
    <w:p w:rsidR="001F128F" w:rsidRPr="00B253E7" w:rsidRDefault="00B253E7" w:rsidP="00B253E7">
      <w:pPr>
        <w:pStyle w:val="NormalHanging12a"/>
        <w:widowControl/>
      </w:pPr>
      <w:r w:rsidRPr="00B253E7">
        <w:t>3.</w:t>
      </w:r>
      <w:r w:rsidRPr="00B253E7">
        <w:tab/>
      </w:r>
      <w:r w:rsidR="001F128F" w:rsidRPr="00B253E7">
        <w:t xml:space="preserve">ζητεί από τις νιγηριανές αρχές να υπερασπίζονται τα ανθρώπινα δικαιώματα σε ολόκληρη τη χώρα, με τη διασφάλιση ότι το ομοσπονδιακό δίκαιο, το πολιτειακό δίκαιο και η </w:t>
      </w:r>
      <w:proofErr w:type="spellStart"/>
      <w:r w:rsidR="001F128F" w:rsidRPr="00B253E7">
        <w:t>Σαρία</w:t>
      </w:r>
      <w:proofErr w:type="spellEnd"/>
      <w:r w:rsidR="001F128F" w:rsidRPr="00B253E7">
        <w:t xml:space="preserve"> δεν στερούν από τους Νιγηριανούς τις προστασίες του Συντάγματος της χώρας και των διεθνών συμβάσεων· τονίζει την ευθύνη της Νιγηρίας να δώσει το παράδειγμα στην κατάργηση των νόμων περί βλασφημίας, συμπεριλαμβανομένης της προσβολής της θρησκείας στο ποινικό δίκαιο, που θέτουν συστηματικά σε κίνδυνο τις θρησκευτικές μειονότητες, παραβιάζουν τις θεμελιώδεις ελευθερίες και ενθαρρύνουν τη βία μεταξύ κοινοτήτων·</w:t>
      </w:r>
    </w:p>
    <w:p w:rsidR="001F128F" w:rsidRPr="00B253E7" w:rsidRDefault="00B253E7" w:rsidP="00B253E7">
      <w:pPr>
        <w:pStyle w:val="NormalHanging12a"/>
        <w:widowControl/>
      </w:pPr>
      <w:r w:rsidRPr="00B253E7">
        <w:t>4.</w:t>
      </w:r>
      <w:r w:rsidRPr="00B253E7">
        <w:tab/>
      </w:r>
      <w:r w:rsidR="001F128F" w:rsidRPr="00B253E7">
        <w:t>κα</w:t>
      </w:r>
      <w:bookmarkStart w:id="7" w:name="_GoBack"/>
      <w:bookmarkEnd w:id="7"/>
      <w:r w:rsidR="001F128F" w:rsidRPr="00B253E7">
        <w:t>λεί τη Νιγηρία να επιβάλει ένα εθνικό μορατόριουμ σχετικά με τις εκτελέσεις και να λάβει μέτρα για την πλήρη κατάργηση της θανατικής ποινής·</w:t>
      </w:r>
    </w:p>
    <w:p w:rsidR="001F128F" w:rsidRPr="00B253E7" w:rsidRDefault="00B253E7" w:rsidP="00B253E7">
      <w:pPr>
        <w:pStyle w:val="NormalHanging12a"/>
        <w:widowControl/>
      </w:pPr>
      <w:r w:rsidRPr="00B253E7">
        <w:t>5.</w:t>
      </w:r>
      <w:r w:rsidRPr="00B253E7">
        <w:tab/>
      </w:r>
      <w:r w:rsidR="001F128F" w:rsidRPr="00B253E7">
        <w:t xml:space="preserve">καλεί την κυβέρνηση της Νιγηρίας να καταπολεμήσει την ατιμωρησία που περιβάλλει τις κατηγορίες </w:t>
      </w:r>
      <w:r w:rsidR="00A037F8" w:rsidRPr="00B253E7">
        <w:t>περί</w:t>
      </w:r>
      <w:r w:rsidR="001F128F" w:rsidRPr="00B253E7">
        <w:t xml:space="preserve"> βλασφημίας, τιμωρώντας όσους προβαίνουν σε ψευδούς ισχυρισμούς και προσάγοντας στη δικαιοσύνη όσους ασκούν οχλοκρατική βία·</w:t>
      </w:r>
    </w:p>
    <w:p w:rsidR="001F128F" w:rsidRPr="00B253E7" w:rsidRDefault="00B253E7" w:rsidP="00B253E7">
      <w:pPr>
        <w:pStyle w:val="NormalHanging12a"/>
        <w:widowControl/>
      </w:pPr>
      <w:r w:rsidRPr="00B253E7">
        <w:t>6.</w:t>
      </w:r>
      <w:r w:rsidRPr="00B253E7">
        <w:tab/>
      </w:r>
      <w:r w:rsidR="001F128F" w:rsidRPr="00B253E7">
        <w:t xml:space="preserve">καλεί την ΕΕ και τα κράτη μέλη της να επισημάνουν στις νιγηριανές αρχές μεμονωμένες υποθέσεις, ανησυχίες για τα ανθρώπινα δικαιώματα και τους νόμους περί βλασφημίας και να διασφαλίσουν τη διπλωματική παρακολούθηση των νομικών διαδικασιών κατά την έναρξη της δίκης του </w:t>
      </w:r>
      <w:proofErr w:type="spellStart"/>
      <w:r w:rsidR="001F128F" w:rsidRPr="00B253E7">
        <w:t>Sharif-Aminu</w:t>
      </w:r>
      <w:proofErr w:type="spellEnd"/>
      <w:r w:rsidR="001F128F" w:rsidRPr="00B253E7">
        <w:t xml:space="preserve"> στο ανώτατο δικαστήριο· επικροτεί την αθώωση της </w:t>
      </w:r>
      <w:proofErr w:type="spellStart"/>
      <w:r w:rsidR="001F128F" w:rsidRPr="00B253E7">
        <w:t>Rhoda</w:t>
      </w:r>
      <w:proofErr w:type="spellEnd"/>
      <w:r w:rsidR="001F128F" w:rsidRPr="00B253E7">
        <w:t xml:space="preserve"> </w:t>
      </w:r>
      <w:proofErr w:type="spellStart"/>
      <w:r w:rsidR="001F128F" w:rsidRPr="00B253E7">
        <w:t>Jatau</w:t>
      </w:r>
      <w:proofErr w:type="spellEnd"/>
      <w:r w:rsidR="001F128F" w:rsidRPr="00B253E7">
        <w:t xml:space="preserve"> και την απελευθέρωση του </w:t>
      </w:r>
      <w:proofErr w:type="spellStart"/>
      <w:r w:rsidR="001F128F" w:rsidRPr="00B253E7">
        <w:t>Mubarak</w:t>
      </w:r>
      <w:proofErr w:type="spellEnd"/>
      <w:r w:rsidR="001F128F" w:rsidRPr="00B253E7">
        <w:t xml:space="preserve"> </w:t>
      </w:r>
      <w:proofErr w:type="spellStart"/>
      <w:r w:rsidR="001F128F" w:rsidRPr="00B253E7">
        <w:t>Bala</w:t>
      </w:r>
      <w:proofErr w:type="spellEnd"/>
      <w:r w:rsidR="001F128F" w:rsidRPr="00B253E7">
        <w:t>·</w:t>
      </w:r>
    </w:p>
    <w:p w:rsidR="00DE2B91" w:rsidRPr="00B253E7" w:rsidRDefault="00B253E7" w:rsidP="00B253E7">
      <w:pPr>
        <w:pStyle w:val="NormalHanging12a"/>
        <w:widowControl/>
      </w:pPr>
      <w:r w:rsidRPr="00B253E7">
        <w:t>7.</w:t>
      </w:r>
      <w:r w:rsidRPr="00B253E7">
        <w:tab/>
      </w:r>
      <w:r w:rsidR="001F128F" w:rsidRPr="00B253E7">
        <w:t>αναθέτει στην Πρόεδρό του να διαβιβάσει το παρόν ψήφισμα στην Επιτροπή, στο Συμβούλιο, στην Ευρωπαϊκή Υπηρεσία Εξωτερικής Δράσης και στην ΑΠ/ΥΕ, καθώς και στην Κυβέρνηση και το Κοινοβούλιο της Νιγηρίας.</w:t>
      </w:r>
    </w:p>
    <w:p w:rsidR="00E365E1" w:rsidRPr="00B253E7" w:rsidRDefault="00E365E1" w:rsidP="00CE2F5A">
      <w:pPr>
        <w:widowControl/>
        <w:spacing w:after="240"/>
        <w:ind w:left="567" w:hanging="567"/>
      </w:pPr>
    </w:p>
    <w:sectPr w:rsidR="00E365E1" w:rsidRPr="00B253E7" w:rsidSect="00DE2B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0E5" w:rsidRPr="00DE2B91" w:rsidRDefault="00F070E5">
      <w:r w:rsidRPr="00DE2B91">
        <w:separator/>
      </w:r>
    </w:p>
  </w:endnote>
  <w:endnote w:type="continuationSeparator" w:id="0">
    <w:p w:rsidR="00F070E5" w:rsidRPr="00DE2B91" w:rsidRDefault="00F070E5">
      <w:r w:rsidRPr="00DE2B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0E5" w:rsidRPr="00DE2B91" w:rsidRDefault="00F070E5">
      <w:r w:rsidRPr="00DE2B91">
        <w:separator/>
      </w:r>
    </w:p>
  </w:footnote>
  <w:footnote w:type="continuationSeparator" w:id="0">
    <w:p w:rsidR="00F070E5" w:rsidRPr="00DE2B91" w:rsidRDefault="00F070E5">
      <w:r w:rsidRPr="00DE2B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05B3697"/>
    <w:multiLevelType w:val="hybridMultilevel"/>
    <w:tmpl w:val="1BAE2A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705220"/>
    <w:multiLevelType w:val="hybridMultilevel"/>
    <w:tmpl w:val="477A7892"/>
    <w:lvl w:ilvl="0" w:tplc="D10EB5C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5"/>
    <w:docVar w:name="dvlangue" w:val="EL"/>
    <w:docVar w:name="dvnumam" w:val="0"/>
    <w:docVar w:name="dvpe" w:val="769.125"/>
    <w:docVar w:name="dvtitre" w:val="Ψήφισμα του Ευρωπαϊκού Κοινοβουλίου σχετικά με τη συνεχιζόμενη κράτηση και τον κίνδυνο θανατικής ποινής για άτομα στη Νιγηρία που κατηγορούνται για βλασφημία, ιδίως την υπόθεση του Yahaya Sharif-Aminu(2025/2548(RSP))"/>
  </w:docVars>
  <w:rsids>
    <w:rsidRoot w:val="00F070E5"/>
    <w:rsid w:val="00002272"/>
    <w:rsid w:val="00064002"/>
    <w:rsid w:val="000677B9"/>
    <w:rsid w:val="000831BA"/>
    <w:rsid w:val="000A42CC"/>
    <w:rsid w:val="000E7DD9"/>
    <w:rsid w:val="0010095E"/>
    <w:rsid w:val="00125B37"/>
    <w:rsid w:val="00187494"/>
    <w:rsid w:val="001F128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37F8"/>
    <w:rsid w:val="00A1687D"/>
    <w:rsid w:val="00A43E52"/>
    <w:rsid w:val="00A4678D"/>
    <w:rsid w:val="00A778C7"/>
    <w:rsid w:val="00AB441E"/>
    <w:rsid w:val="00AB6293"/>
    <w:rsid w:val="00AE0928"/>
    <w:rsid w:val="00AF3B82"/>
    <w:rsid w:val="00B12E95"/>
    <w:rsid w:val="00B22876"/>
    <w:rsid w:val="00B253E7"/>
    <w:rsid w:val="00B558F0"/>
    <w:rsid w:val="00BD48FE"/>
    <w:rsid w:val="00BD7BD8"/>
    <w:rsid w:val="00BE6ADC"/>
    <w:rsid w:val="00C05BFE"/>
    <w:rsid w:val="00C23CD4"/>
    <w:rsid w:val="00C61C0C"/>
    <w:rsid w:val="00C941CB"/>
    <w:rsid w:val="00CC2357"/>
    <w:rsid w:val="00CE2F5A"/>
    <w:rsid w:val="00CF071A"/>
    <w:rsid w:val="00D058B8"/>
    <w:rsid w:val="00D56C11"/>
    <w:rsid w:val="00D834A0"/>
    <w:rsid w:val="00D872DF"/>
    <w:rsid w:val="00D91E21"/>
    <w:rsid w:val="00DA7FCD"/>
    <w:rsid w:val="00DE2B91"/>
    <w:rsid w:val="00E365E1"/>
    <w:rsid w:val="00E820A4"/>
    <w:rsid w:val="00EB006A"/>
    <w:rsid w:val="00EB4772"/>
    <w:rsid w:val="00ED169E"/>
    <w:rsid w:val="00ED4235"/>
    <w:rsid w:val="00F04346"/>
    <w:rsid w:val="00F070E5"/>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38A0A"/>
  <w15:chartTrackingRefBased/>
  <w15:docId w15:val="{0C8FEC41-FB2E-4AA8-BADE-DD149B63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F128F"/>
    <w:rPr>
      <w:b/>
    </w:rPr>
  </w:style>
  <w:style w:type="paragraph" w:customStyle="1" w:styleId="NormalHanging12a">
    <w:name w:val="NormalHanging12a"/>
    <w:basedOn w:val="Normal"/>
    <w:link w:val="NormalHanging12aChar"/>
    <w:rsid w:val="001F128F"/>
    <w:pPr>
      <w:spacing w:after="240"/>
      <w:ind w:left="567" w:hanging="567"/>
    </w:pPr>
  </w:style>
  <w:style w:type="paragraph" w:customStyle="1" w:styleId="EPComma">
    <w:name w:val="EPComma"/>
    <w:basedOn w:val="Normal"/>
    <w:link w:val="EPCommaChar"/>
    <w:rsid w:val="001F128F"/>
    <w:pPr>
      <w:spacing w:before="480" w:after="240"/>
    </w:pPr>
  </w:style>
  <w:style w:type="character" w:customStyle="1" w:styleId="NormalHanging12aChar">
    <w:name w:val="NormalHanging12a Char"/>
    <w:basedOn w:val="DefaultParagraphFont"/>
    <w:link w:val="NormalHanging12a"/>
    <w:locked/>
    <w:rsid w:val="001F128F"/>
    <w:rPr>
      <w:sz w:val="24"/>
      <w:lang w:val="el-GR"/>
    </w:rPr>
  </w:style>
  <w:style w:type="character" w:customStyle="1" w:styleId="EPCommaChar">
    <w:name w:val="EPComma Char"/>
    <w:basedOn w:val="DefaultParagraphFont"/>
    <w:link w:val="EPComma"/>
    <w:rsid w:val="001F128F"/>
    <w:rPr>
      <w:sz w:val="24"/>
      <w:lang w:val="el-GR"/>
    </w:rPr>
  </w:style>
  <w:style w:type="paragraph" w:styleId="BalloonText">
    <w:name w:val="Balloon Text"/>
    <w:basedOn w:val="Normal"/>
    <w:link w:val="BalloonTextChar"/>
    <w:rsid w:val="00A037F8"/>
    <w:rPr>
      <w:rFonts w:ascii="Segoe UI" w:hAnsi="Segoe UI" w:cs="Segoe UI"/>
      <w:sz w:val="18"/>
      <w:szCs w:val="18"/>
    </w:rPr>
  </w:style>
  <w:style w:type="character" w:customStyle="1" w:styleId="BalloonTextChar">
    <w:name w:val="Balloon Text Char"/>
    <w:basedOn w:val="DefaultParagraphFont"/>
    <w:link w:val="BalloonText"/>
    <w:rsid w:val="00A037F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41C52-9555-4D8E-8D27-15501BF97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699</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2025-02-13T12:15:00Z</dcterms:created>
  <dcterms:modified xsi:type="dcterms:W3CDTF">2025-02-13T12:15:00Z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B10-0101/2025</vt:lpwstr>
  </property>
  <property fmtid="{D5CDD505-2E9C-101B-9397-08002B2CF9AE}" pid="4" name="&lt;Type&gt;">
    <vt:lpwstr>RR</vt:lpwstr>
  </property>
</Properties>
</file>