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698B" w:rsidTr="0010095E">
        <w:trPr>
          <w:trHeight w:hRule="exact" w:val="1418"/>
        </w:trPr>
        <w:tc>
          <w:tcPr>
            <w:tcW w:w="6804" w:type="dxa"/>
            <w:shd w:val="clear" w:color="auto" w:fill="auto"/>
            <w:vAlign w:val="center"/>
          </w:tcPr>
          <w:p w:rsidR="00751A4A" w:rsidRPr="0075698B" w:rsidRDefault="00F07DCE" w:rsidP="0010095E">
            <w:pPr>
              <w:pStyle w:val="EPName"/>
            </w:pPr>
            <w:bookmarkStart w:id="0" w:name="_GoBack"/>
            <w:bookmarkEnd w:id="0"/>
            <w:r w:rsidRPr="0075698B">
              <w:t>Ευρωπαϊκό Κοινοβούλιο</w:t>
            </w:r>
          </w:p>
          <w:p w:rsidR="00751A4A" w:rsidRPr="0075698B" w:rsidRDefault="005F1B17" w:rsidP="005F1B17">
            <w:pPr>
              <w:pStyle w:val="EPTerm"/>
              <w:rPr>
                <w:rStyle w:val="HideTWBExt"/>
                <w:noProof w:val="0"/>
                <w:vanish w:val="0"/>
                <w:color w:val="auto"/>
              </w:rPr>
            </w:pPr>
            <w:r w:rsidRPr="0075698B">
              <w:t>2024</w:t>
            </w:r>
            <w:r w:rsidR="00817416" w:rsidRPr="0075698B">
              <w:t>-202</w:t>
            </w:r>
            <w:r w:rsidRPr="0075698B">
              <w:t>9</w:t>
            </w:r>
          </w:p>
        </w:tc>
        <w:tc>
          <w:tcPr>
            <w:tcW w:w="2268" w:type="dxa"/>
            <w:shd w:val="clear" w:color="auto" w:fill="auto"/>
          </w:tcPr>
          <w:p w:rsidR="00751A4A" w:rsidRPr="0075698B" w:rsidRDefault="00187494" w:rsidP="0010095E">
            <w:pPr>
              <w:pStyle w:val="EPLogo"/>
            </w:pPr>
            <w:r w:rsidRPr="007569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698B" w:rsidRDefault="00D058B8" w:rsidP="004C5D52">
      <w:pPr>
        <w:pStyle w:val="LineTop"/>
      </w:pPr>
    </w:p>
    <w:p w:rsidR="00680577" w:rsidRPr="0075698B" w:rsidRDefault="00F07DCE" w:rsidP="00680577">
      <w:pPr>
        <w:pStyle w:val="EPBodyTA1"/>
      </w:pPr>
      <w:r w:rsidRPr="0075698B">
        <w:t>ΚΕΙΜΕΝΑ ΠΟΥ ΕΓΚΡΙΘΗΚΑΝ</w:t>
      </w:r>
    </w:p>
    <w:p w:rsidR="00D058B8" w:rsidRPr="0075698B" w:rsidRDefault="00D058B8" w:rsidP="00D058B8">
      <w:pPr>
        <w:pStyle w:val="LineBottom"/>
      </w:pPr>
    </w:p>
    <w:p w:rsidR="00F07DCE" w:rsidRPr="0075698B" w:rsidRDefault="00F07DCE" w:rsidP="00F07DCE">
      <w:pPr>
        <w:pStyle w:val="ATHeading1"/>
      </w:pPr>
      <w:bookmarkStart w:id="1" w:name="TANumber"/>
      <w:r w:rsidRPr="0075698B">
        <w:t>P10_TA(2025)00</w:t>
      </w:r>
      <w:r w:rsidR="006D24B5" w:rsidRPr="0075698B">
        <w:t>19</w:t>
      </w:r>
      <w:bookmarkEnd w:id="1"/>
    </w:p>
    <w:p w:rsidR="00F07DCE" w:rsidRPr="0075698B" w:rsidRDefault="00F07DCE" w:rsidP="00F07DCE">
      <w:pPr>
        <w:pStyle w:val="ATHeading2"/>
      </w:pPr>
      <w:bookmarkStart w:id="2" w:name="title"/>
      <w:r w:rsidRPr="0075698B">
        <w:t>Περαιτέρω επιδείνωση της πολιτικής κατάστασης στη Γεωργία</w:t>
      </w:r>
      <w:bookmarkEnd w:id="2"/>
    </w:p>
    <w:p w:rsidR="00F07DCE" w:rsidRPr="0075698B" w:rsidRDefault="00F07DCE" w:rsidP="00F07DCE">
      <w:pPr>
        <w:rPr>
          <w:i/>
          <w:vanish/>
        </w:rPr>
      </w:pPr>
      <w:r w:rsidRPr="0075698B">
        <w:rPr>
          <w:i/>
        </w:rPr>
        <w:fldChar w:fldCharType="begin"/>
      </w:r>
      <w:r w:rsidRPr="0075698B">
        <w:rPr>
          <w:i/>
        </w:rPr>
        <w:instrText xml:space="preserve"> TC"(</w:instrText>
      </w:r>
      <w:bookmarkStart w:id="3" w:name="DocNumber"/>
      <w:r w:rsidRPr="0075698B">
        <w:rPr>
          <w:i/>
        </w:rPr>
        <w:instrText>B10-0106</w:instrText>
      </w:r>
      <w:r w:rsidR="00442055" w:rsidRPr="0075698B">
        <w:rPr>
          <w:i/>
        </w:rPr>
        <w:instrText>, 0108, 0112, 0116 και 0118</w:instrText>
      </w:r>
      <w:r w:rsidRPr="0075698B">
        <w:rPr>
          <w:i/>
        </w:rPr>
        <w:instrText>/2025</w:instrText>
      </w:r>
      <w:bookmarkEnd w:id="3"/>
      <w:r w:rsidRPr="0075698B">
        <w:rPr>
          <w:i/>
        </w:rPr>
        <w:instrText xml:space="preserve">)"\l3 \n&gt; \* MERGEFORMAT </w:instrText>
      </w:r>
      <w:r w:rsidRPr="0075698B">
        <w:rPr>
          <w:i/>
        </w:rPr>
        <w:fldChar w:fldCharType="end"/>
      </w:r>
    </w:p>
    <w:p w:rsidR="00F07DCE" w:rsidRPr="0075698B" w:rsidRDefault="00F07DCE" w:rsidP="00F07DCE">
      <w:pPr>
        <w:rPr>
          <w:vanish/>
        </w:rPr>
      </w:pPr>
      <w:bookmarkStart w:id="4" w:name="PE"/>
      <w:r w:rsidRPr="0075698B">
        <w:rPr>
          <w:vanish/>
        </w:rPr>
        <w:t>PE769.130</w:t>
      </w:r>
      <w:bookmarkEnd w:id="4"/>
    </w:p>
    <w:p w:rsidR="00F07DCE" w:rsidRPr="0075698B" w:rsidRDefault="00F07DCE" w:rsidP="00F07DCE">
      <w:pPr>
        <w:pStyle w:val="ATHeading3"/>
      </w:pPr>
      <w:bookmarkStart w:id="5" w:name="Sujet"/>
      <w:r w:rsidRPr="0075698B">
        <w:t xml:space="preserve">Ψήφισμα του Ευρωπαϊκού Κοινοβουλίου </w:t>
      </w:r>
      <w:r w:rsidR="00442055" w:rsidRPr="0075698B">
        <w:t xml:space="preserve">της 13ης Φεβρουαρίου 2025 </w:t>
      </w:r>
      <w:r w:rsidRPr="0075698B">
        <w:t>σχετικά με την περαιτέρω επιδείνωση της πολιτικής κατάστασης στη Γεωργία</w:t>
      </w:r>
      <w:bookmarkEnd w:id="5"/>
      <w:r w:rsidRPr="0075698B">
        <w:t xml:space="preserve"> </w:t>
      </w:r>
      <w:bookmarkStart w:id="6" w:name="References"/>
      <w:r w:rsidRPr="0075698B">
        <w:t>(2025/2522(RSP))</w:t>
      </w:r>
      <w:bookmarkEnd w:id="6"/>
    </w:p>
    <w:p w:rsidR="00D60AB5" w:rsidRPr="0075698B" w:rsidRDefault="00D60AB5" w:rsidP="00D60AB5">
      <w:pPr>
        <w:pStyle w:val="EPComma"/>
      </w:pPr>
      <w:bookmarkStart w:id="7" w:name="TextBodyBegin"/>
      <w:bookmarkEnd w:id="7"/>
      <w:r w:rsidRPr="0075698B">
        <w:rPr>
          <w:i/>
          <w:iCs/>
        </w:rPr>
        <w:t>Το Ευρωπαϊκό Κοινοβούλιο,</w:t>
      </w:r>
    </w:p>
    <w:p w:rsidR="00D60AB5" w:rsidRPr="0075698B" w:rsidRDefault="00D60AB5" w:rsidP="00D60AB5">
      <w:pPr>
        <w:pStyle w:val="NormalHanging12a"/>
      </w:pPr>
      <w:r w:rsidRPr="0075698B">
        <w:t>–</w:t>
      </w:r>
      <w:r w:rsidRPr="0075698B">
        <w:tab/>
        <w:t>έχοντας υπόψη τα προηγούμενα ψηφίσματά του σχετικά με τη Γεωργία, και ιδίως το ψήφισμα της 28ης Νοεμβρίου 2024 σχετικά με την επιδείνωση της δημοκρατικής κρίσης στη Γεωργία μετά τις πρόσφατες κοινοβουλευτικές εκλογές και την εικαζόμενη εκλογική νοθεία</w:t>
      </w:r>
      <w:r w:rsidRPr="0075698B">
        <w:rPr>
          <w:rStyle w:val="FootnoteReference"/>
        </w:rPr>
        <w:footnoteReference w:id="1"/>
      </w:r>
      <w:r w:rsidRPr="0075698B">
        <w:t>,</w:t>
      </w:r>
    </w:p>
    <w:p w:rsidR="00D60AB5" w:rsidRPr="0075698B" w:rsidRDefault="00D60AB5" w:rsidP="00D60AB5">
      <w:pPr>
        <w:pStyle w:val="NormalHanging12a"/>
      </w:pPr>
      <w:r w:rsidRPr="0075698B">
        <w:t>–</w:t>
      </w:r>
      <w:r w:rsidRPr="0075698B">
        <w:tab/>
        <w:t xml:space="preserve">έχοντας υπόψη το καθεστώς της Γεωργίας ως υποψήφιας προς ένταξη στην ΕΕ χώρας, το οποίο χορηγήθηκε από το Ευρωπαϊκό Συμβούλιο </w:t>
      </w:r>
      <w:r w:rsidR="00442055" w:rsidRPr="0075698B">
        <w:t>κατά τη σύνοδο κορυφής της 14ης </w:t>
      </w:r>
      <w:r w:rsidRPr="0075698B">
        <w:t>και 15ης Δεκεμβρίου 2023,</w:t>
      </w:r>
    </w:p>
    <w:p w:rsidR="00D60AB5" w:rsidRPr="0075698B" w:rsidRDefault="00D60AB5" w:rsidP="00D60AB5">
      <w:pPr>
        <w:pStyle w:val="NormalHanging12a"/>
      </w:pPr>
      <w:r w:rsidRPr="0075698B">
        <w:t>–</w:t>
      </w:r>
      <w:r w:rsidRPr="0075698B">
        <w:tab/>
        <w:t>έχοντας υπόψη το άρθρο 78 του Συντάγματος της Γεωργίας, το οποίο απαιτεί την εφαρμογή όλων των δυνατών μέτρων για τη διασφάλιση της πλήρους ένταξης της Γεωργίας στην ΕΕ και το ΝΑΤΟ,</w:t>
      </w:r>
    </w:p>
    <w:p w:rsidR="00D60AB5" w:rsidRPr="0075698B" w:rsidRDefault="00D60AB5" w:rsidP="00D60AB5">
      <w:pPr>
        <w:pStyle w:val="NormalHanging12a"/>
      </w:pPr>
      <w:r w:rsidRPr="0075698B">
        <w:t>–</w:t>
      </w:r>
      <w:r w:rsidRPr="0075698B">
        <w:tab/>
        <w:t>έχοντας υπόψη την τελική έκθεση του Οργανισμού για την Ασφάλεια και τη Συνεργασία στην Ευρώπη (ΟΑΣΕ) σχετικά με τις κοινοβουλευτικές εκλογές που διεξήχθησαν στη Γεωργία στις 26 Οκτωβρίου 2024,</w:t>
      </w:r>
    </w:p>
    <w:p w:rsidR="00D60AB5" w:rsidRPr="0075698B" w:rsidRDefault="00D60AB5" w:rsidP="00D60AB5">
      <w:pPr>
        <w:pStyle w:val="NormalHanging12a"/>
      </w:pPr>
      <w:r w:rsidRPr="0075698B">
        <w:t>–</w:t>
      </w:r>
      <w:r w:rsidRPr="0075698B">
        <w:tab/>
        <w:t>έχοντας υπόψη το άρθρο 136 παράγραφοι 2 και 4 του Κανονισμού του,</w:t>
      </w:r>
    </w:p>
    <w:p w:rsidR="00D60AB5" w:rsidRPr="0075698B" w:rsidRDefault="00D60AB5" w:rsidP="00D60AB5">
      <w:pPr>
        <w:pStyle w:val="NormalHanging12a"/>
        <w:rPr>
          <w:szCs w:val="24"/>
        </w:rPr>
      </w:pPr>
      <w:r w:rsidRPr="0075698B">
        <w:t>Α.</w:t>
      </w:r>
      <w:r w:rsidRPr="0075698B">
        <w:tab/>
        <w:t>λαμβάνοντας υπόψη ότι η διάβρωση της δημοκρατίας στη Γεωργία έχει επιταχυνθεί δραματικά μετά τις κοινοβουλευτικές εκλογές της 26ης Οκτωβρίου 2024, οι οποίες χαρακτηρίστηκαν από σοβαρές παρατυπίες και αδυνατούν να τηρήσουν τα διεθνή δημοκρατικά πρότυπα και τις δεσμεύσεις της Γεωργίας στον ΟΑΣΕ· λαμβάνοντας υπόψη ότι οι εκλογές αυτές παραβίασαν τους δημοκρατικούς κανόνες και τα πρότυπα που έχουν θεσπιστεί για τις ελεύθερες και δίκαιες εκλογές, και δεν αντικατοπτρίζουν τη βούληση του λαού, γεγονός που σημαίνει ότι το «Κοινοβούλιο» και ο «Πρόεδρος» που προέκυψαν από αυτές στερούνται δημοκρατικής νομιμοποίησης· λαμβάνοντας υπόψη ότι, από την έναρξη της θητείας του, το σημερινό κοινοβούλιο της Γεωργίας λειτουργεί ως όργανο ενός μόνο κόμματος («Γεωργιανό Όνειρο»), κάτι το οποίο είναι ασύμβατο με την ουσία της πλουραλιστικής κοινοβουλευτικής δημοκρατίας·</w:t>
      </w:r>
    </w:p>
    <w:p w:rsidR="00D60AB5" w:rsidRPr="0075698B" w:rsidRDefault="00D60AB5" w:rsidP="00D60AB5">
      <w:pPr>
        <w:pStyle w:val="NormalHanging12a"/>
        <w:rPr>
          <w:szCs w:val="24"/>
        </w:rPr>
      </w:pPr>
      <w:r w:rsidRPr="0075698B">
        <w:lastRenderedPageBreak/>
        <w:t>Β.</w:t>
      </w:r>
      <w:r w:rsidRPr="0075698B">
        <w:tab/>
        <w:t>λαμβάνοντας υπόψη ότι το άρθρο 2 της συμφωνίας σύνδεσης ΕΕ-Γεωργίας</w:t>
      </w:r>
      <w:r w:rsidRPr="0075698B">
        <w:rPr>
          <w:rStyle w:val="FootnoteReference"/>
        </w:rPr>
        <w:footnoteReference w:id="2"/>
      </w:r>
      <w:r w:rsidRPr="0075698B">
        <w:t xml:space="preserve"> αφορά τις γενικές αρχές της συμφωνίας, στις οποίες περιλαμβάνονται οι δημοκρατικές αρχές, τα ανθρώπινα δικαιώματα και οι θεμελιώδεις ελευθερίες·</w:t>
      </w:r>
    </w:p>
    <w:p w:rsidR="00D60AB5" w:rsidRPr="0075698B" w:rsidRDefault="00D60AB5" w:rsidP="00D60AB5">
      <w:pPr>
        <w:pStyle w:val="NormalHanging12a"/>
        <w:rPr>
          <w:szCs w:val="24"/>
        </w:rPr>
      </w:pPr>
      <w:r w:rsidRPr="0075698B">
        <w:t>Γ.</w:t>
      </w:r>
      <w:r w:rsidRPr="0075698B">
        <w:tab/>
        <w:t>λαμβάνοντας υπόψη ότι το άρθρο 78 του συντάγματος της Γεωργίας ορίζει ότι τα συνταγματικά όργανα οφείλουν να λαμβάνουν όλα τα μέτρα στο πλαίσιο των αρμοδιοτήτων τους για να διασφαλίσουν την πλήρη ένταξη της Γεωργίας στην Ευρωπαϊκή Ένωση·</w:t>
      </w:r>
    </w:p>
    <w:p w:rsidR="00D60AB5" w:rsidRPr="0075698B" w:rsidRDefault="00D60AB5" w:rsidP="00D60AB5">
      <w:pPr>
        <w:pStyle w:val="NormalHanging12a"/>
        <w:rPr>
          <w:szCs w:val="22"/>
        </w:rPr>
      </w:pPr>
      <w:r w:rsidRPr="0075698B">
        <w:t>Δ.</w:t>
      </w:r>
      <w:r w:rsidRPr="0075698B">
        <w:tab/>
        <w:t xml:space="preserve">λαμβάνοντας υπόψη ότι η Πρόεδρος της Γεωργίας, </w:t>
      </w:r>
      <w:proofErr w:type="spellStart"/>
      <w:r w:rsidRPr="0075698B">
        <w:t>Salome</w:t>
      </w:r>
      <w:proofErr w:type="spellEnd"/>
      <w:r w:rsidRPr="0075698B">
        <w:t xml:space="preserve"> </w:t>
      </w:r>
      <w:proofErr w:type="spellStart"/>
      <w:r w:rsidRPr="0075698B">
        <w:t>Zourabichvili</w:t>
      </w:r>
      <w:proofErr w:type="spellEnd"/>
      <w:r w:rsidRPr="0075698B">
        <w:t xml:space="preserve">, καταδίκασε δημοσίως τις κοινοβουλευτικές εκλογές ως νοθευμένες, δήλωσε ότι δεν θα τις αναγνωρίσει και ζήτησε τη διεξαγωγή διεθνούς έρευνας· λαμβάνοντας υπόψη ότι το σημερινό καθεστώς στη Γεωργία, υπό την ηγεσία του κόμματος «Γεωργιανό Όνειρο» και του ιδρυτή του, </w:t>
      </w:r>
      <w:proofErr w:type="spellStart"/>
      <w:r w:rsidRPr="0075698B">
        <w:t>Bidzina</w:t>
      </w:r>
      <w:proofErr w:type="spellEnd"/>
      <w:r w:rsidRPr="0075698B">
        <w:t xml:space="preserve"> </w:t>
      </w:r>
      <w:proofErr w:type="spellStart"/>
      <w:r w:rsidRPr="0075698B">
        <w:t>Ivanishvili</w:t>
      </w:r>
      <w:proofErr w:type="spellEnd"/>
      <w:r w:rsidRPr="0075698B">
        <w:t>, έχει σφετεριστεί αντισυνταγματικά την εξουσία, εξαρθρώνοντας συστηματικά τους δημοκρατικούς θεσμούς, υπονομεύοντας την ανεξαρτησία της δικαιοσύνης και υποσκάπτοντας τις θεμελιώδεις ελευθερίες και το κράτος δικαίου, βαθαίνοντας κατ’ αυτόν τον τρόπο την πολιτική και συνταγματική κρίση της Γεωργίας·</w:t>
      </w:r>
    </w:p>
    <w:p w:rsidR="00D60AB5" w:rsidRPr="0075698B" w:rsidRDefault="00D60AB5" w:rsidP="00D60AB5">
      <w:pPr>
        <w:pStyle w:val="NormalHanging12a"/>
        <w:rPr>
          <w:szCs w:val="24"/>
        </w:rPr>
      </w:pPr>
      <w:r w:rsidRPr="0075698B">
        <w:t>Ε.</w:t>
      </w:r>
      <w:r w:rsidRPr="0075698B">
        <w:tab/>
        <w:t>λαμβάνοντας υπόψη ότι η Γεωργία έχει επίσημα καθεστώς υποψήφιας προς ένταξη στην ΕΕ χώρας από τον Δεκέμβριο του 2023·</w:t>
      </w:r>
      <w:r w:rsidR="00442055" w:rsidRPr="0075698B">
        <w:t xml:space="preserve"> λαμβάνοντας υπόψη ότι, στις 28 </w:t>
      </w:r>
      <w:r w:rsidRPr="0075698B">
        <w:t xml:space="preserve">Νοεμβρίου 2024, ο </w:t>
      </w:r>
      <w:proofErr w:type="spellStart"/>
      <w:r w:rsidRPr="0075698B">
        <w:t>Irakli</w:t>
      </w:r>
      <w:proofErr w:type="spellEnd"/>
      <w:r w:rsidRPr="0075698B">
        <w:t xml:space="preserve"> </w:t>
      </w:r>
      <w:proofErr w:type="spellStart"/>
      <w:r w:rsidRPr="0075698B">
        <w:t>Kobakhidze</w:t>
      </w:r>
      <w:proofErr w:type="spellEnd"/>
      <w:r w:rsidRPr="0075698B">
        <w:t xml:space="preserve"> ανακοίνωσε ότι η Γεωργία θα καθυστερήσει την έναρξη ενταξιακών συνομιλιών με την ΕΕ και θα απορρίψει τη χρηματοδοτική της βοήθεια έως το τέλος του 2028, παραβλέποντας τη συνταγματική δέσμευση της χώρας για ευρωπαϊκή ολοκλήρωση και υπονομεύοντας ουσιαστικά τις κυρίαρχες </w:t>
      </w:r>
      <w:proofErr w:type="spellStart"/>
      <w:r w:rsidRPr="0075698B">
        <w:t>ευρωατλαντικές</w:t>
      </w:r>
      <w:proofErr w:type="spellEnd"/>
      <w:r w:rsidRPr="0075698B">
        <w:t xml:space="preserve"> φιλοδοξίες της Γεωργίας·</w:t>
      </w:r>
    </w:p>
    <w:p w:rsidR="00D60AB5" w:rsidRPr="0075698B" w:rsidRDefault="00D60AB5" w:rsidP="00D60AB5">
      <w:pPr>
        <w:pStyle w:val="NormalHanging12a"/>
        <w:rPr>
          <w:szCs w:val="24"/>
        </w:rPr>
      </w:pPr>
      <w:r w:rsidRPr="0075698B">
        <w:t>ΣΤ.</w:t>
      </w:r>
      <w:r w:rsidRPr="0075698B">
        <w:tab/>
        <w:t>λαμβάνοντας υπόψη ότι, στις 28 Νοεμβρίου 2024, ξεκίνησαν μαζικές ειρηνικές αντικυβερνητικές διαδηλώσεις σε ολόκληρη τη χώρα, με αιτήματα τη διεξαγωγή νέων, ελεύθερων και δίκαιων εκλογών, τον τερματισμό της πολιτικής βίας και της καταστολής, καθώς και την επιστροφή της χώρας στην ευρωπαϊκή πορεία της· λαμβάνοντας υπόψη ότι οι διαδηλώσεις πραγματοποιούνται αδιαλείπτως για περισσότερες από 75 ημέρες·</w:t>
      </w:r>
    </w:p>
    <w:p w:rsidR="00D60AB5" w:rsidRPr="0075698B" w:rsidRDefault="00D60AB5" w:rsidP="00D60AB5">
      <w:pPr>
        <w:pStyle w:val="NormalHanging12a"/>
        <w:rPr>
          <w:szCs w:val="24"/>
        </w:rPr>
      </w:pPr>
      <w:r w:rsidRPr="0075698B">
        <w:t>Ζ.</w:t>
      </w:r>
      <w:r w:rsidRPr="0075698B">
        <w:tab/>
        <w:t xml:space="preserve">λαμβάνοντας υπόψη ότι, στις 14 Δεκεμβρίου 2024, το de facto κοινοβούλιο διεξήγαγε «προεδρικές εκλογές» με έναν μόνο υποψήφιο από το κόμμα «Γεωργιανό Όνειρο», τον πρώην ποδοσφαιριστή </w:t>
      </w:r>
      <w:proofErr w:type="spellStart"/>
      <w:r w:rsidRPr="0075698B">
        <w:t>Mikheil</w:t>
      </w:r>
      <w:proofErr w:type="spellEnd"/>
      <w:r w:rsidRPr="0075698B">
        <w:t xml:space="preserve"> </w:t>
      </w:r>
      <w:proofErr w:type="spellStart"/>
      <w:r w:rsidRPr="0075698B">
        <w:t>Kavelashvili</w:t>
      </w:r>
      <w:proofErr w:type="spellEnd"/>
      <w:r w:rsidRPr="0075698B">
        <w:t xml:space="preserve">, ο οποίος εξελέγη με 224 ψήφους σε σύνολο 225 </w:t>
      </w:r>
      <w:proofErr w:type="spellStart"/>
      <w:r w:rsidRPr="0075698B">
        <w:t>ψηφισάντων</w:t>
      </w:r>
      <w:proofErr w:type="spellEnd"/>
      <w:r w:rsidRPr="0075698B">
        <w:t>·</w:t>
      </w:r>
    </w:p>
    <w:p w:rsidR="00D60AB5" w:rsidRPr="0075698B" w:rsidRDefault="00D60AB5" w:rsidP="00D60AB5">
      <w:pPr>
        <w:pStyle w:val="NormalHanging12a"/>
        <w:rPr>
          <w:szCs w:val="24"/>
        </w:rPr>
      </w:pPr>
      <w:r w:rsidRPr="0075698B">
        <w:t>Η.</w:t>
      </w:r>
      <w:r w:rsidRPr="0075698B">
        <w:tab/>
        <w:t xml:space="preserve">λαμβάνοντας υπόψη ότι οι αυτοδιορισμένες αρχές της Γεωργίας έχουν βυθίσει τη χώρα σε μια σοβαρή συνταγματική και πολιτική κρίση, καθώς και σε κρίση στον τομέα των ανθρωπίνων δικαιωμάτων και της δημοκρατίας· λαμβάνοντας υπόψη ότι η κρίση αυτή χαρακτηρίζεται από τη βάναυση καταστολή ειρηνικών διαδηλωτών, πολιτικών αντιπάλων και εκπροσώπων των ΜΜΕ καθώς δικαστές, εισαγγελείς και αστυνομικοί πρωτοστατούν στη χάλκευση πολιτικά υποκινούμενων διοικητικών και ποινικών κατηγοριών κατά διαδηλωτών, δημοσιογράφων και προσωπικοτήτων της αντιπολίτευσης που τίθενται υπό κράτηση κατά τη διάρκεια ειρηνικών αντικυβερνητικών διαδηλώσεων· λαμβάνοντας υπόψη ότι, τον Δεκέμβριο του 2024, είχαν συλληφθεί ή τιμωρηθεί περισσότερα από 460 άτομα από την έναρξη των </w:t>
      </w:r>
      <w:r w:rsidRPr="0075698B">
        <w:lastRenderedPageBreak/>
        <w:t>διαδηλώσεων, ενώ ο αριθμός αυτός αυξάνεται μέρα με τη μέρα·</w:t>
      </w:r>
    </w:p>
    <w:p w:rsidR="00D60AB5" w:rsidRPr="0075698B" w:rsidRDefault="00D60AB5" w:rsidP="00D60AB5">
      <w:pPr>
        <w:pStyle w:val="NormalHanging12a"/>
      </w:pPr>
      <w:r w:rsidRPr="0075698B">
        <w:t>Θ.</w:t>
      </w:r>
      <w:r w:rsidRPr="0075698B">
        <w:tab/>
        <w:t xml:space="preserve">λαμβάνοντας υπόψη ότι οι αστυνομικές δυνάμεις αποκατάστασης της τάξης, χωρίς να φέρουν διακριτικά, διέλυσαν βίαια τους διαδηλωτές με δακρυγόνα και εκτοξευτήρες νερού· λαμβάνοντας υπόψη ότι πολλοί δημοσιογράφοι ανέφεραν ότι έχουν </w:t>
      </w:r>
      <w:proofErr w:type="spellStart"/>
      <w:r w:rsidRPr="0075698B">
        <w:t>στοχοποιηθεί</w:t>
      </w:r>
      <w:proofErr w:type="spellEnd"/>
      <w:r w:rsidRPr="0075698B">
        <w:t>, ξυλοκοπηθεί και ότι έχει καταστραφεί ο εξοπλισμός τους και έχουν κλαπεί προσωπικά τους αντικείμενα· λαμβάνοντας υπόψη ότι δεκάδες διαδηλωτές υπέστησαν βίαιες επιθέσεις και ότι αρκετές εκατοντάδες άνθρωποι συνελήφθησαν· λαμβάνοντας υπόψη ότι o Συνήγορος του Πολίτη της Γεωργίας αποκάλυψε ότι το 80 % των κρατουμένων ανέφεραν ότι υπέστησαν βία και απάνθρωπη μεταχείριση από τις αρχές επιβολής του νόμου· λαμβάνοντας υπόψη ότι, παρά τη διεθνή κατακραυγή, η παράνομη γεωργιανή κυβέρνηση έχει απονείμει μετάλλια σε αξιωματούχους που εμπλέκονται στην καταστολή·</w:t>
      </w:r>
    </w:p>
    <w:p w:rsidR="00D60AB5" w:rsidRPr="0075698B" w:rsidRDefault="00D60AB5" w:rsidP="00D60AB5">
      <w:pPr>
        <w:pStyle w:val="NormalHanging12a"/>
        <w:rPr>
          <w:szCs w:val="24"/>
        </w:rPr>
      </w:pPr>
      <w:r w:rsidRPr="0075698B">
        <w:t>Ι.</w:t>
      </w:r>
      <w:r w:rsidRPr="0075698B">
        <w:tab/>
        <w:t xml:space="preserve">λαμβάνοντας υπόψη ότι ανεξάρτητα μέσα ενημέρωσης, μεταξύ των οποίων η TV </w:t>
      </w:r>
      <w:proofErr w:type="spellStart"/>
      <w:r w:rsidRPr="0075698B">
        <w:t>Formula</w:t>
      </w:r>
      <w:proofErr w:type="spellEnd"/>
      <w:r w:rsidRPr="0075698B">
        <w:t>, η TV </w:t>
      </w:r>
      <w:proofErr w:type="spellStart"/>
      <w:r w:rsidRPr="0075698B">
        <w:t>Mtavari</w:t>
      </w:r>
      <w:proofErr w:type="spellEnd"/>
      <w:r w:rsidRPr="0075698B">
        <w:t xml:space="preserve"> και η TV </w:t>
      </w:r>
      <w:proofErr w:type="spellStart"/>
      <w:r w:rsidRPr="0075698B">
        <w:t>Pirveli</w:t>
      </w:r>
      <w:proofErr w:type="spellEnd"/>
      <w:r w:rsidRPr="0075698B">
        <w:t xml:space="preserve">, αντιμετωπίζουν σοβαρούς επιχειρησιακούς και οικονομικούς περιορισμούς λόγω της παρέμβασης του καθεστώτος, ενώ δεκάδες εκπρόσωποι των μέσων ενημέρωσης υφίστανται διάφορες μορφές έντονης σωματικής και ψυχολογικής πίεσης· λαμβάνοντας υπόψη ότι έχουν καταγραφεί πολυάριθμες βίαιες επιθέσεις κατά δημοσιογράφων, μεταξύ των οποίων ο σοβαρός ξυλοδαρμός των </w:t>
      </w:r>
      <w:proofErr w:type="spellStart"/>
      <w:r w:rsidRPr="0075698B">
        <w:t>Aleksandre</w:t>
      </w:r>
      <w:proofErr w:type="spellEnd"/>
      <w:r w:rsidRPr="0075698B">
        <w:t xml:space="preserve"> </w:t>
      </w:r>
      <w:proofErr w:type="spellStart"/>
      <w:r w:rsidRPr="0075698B">
        <w:t>Keshelashvili</w:t>
      </w:r>
      <w:proofErr w:type="spellEnd"/>
      <w:r w:rsidRPr="0075698B">
        <w:t xml:space="preserve">, </w:t>
      </w:r>
      <w:proofErr w:type="spellStart"/>
      <w:r w:rsidRPr="0075698B">
        <w:t>Maka</w:t>
      </w:r>
      <w:proofErr w:type="spellEnd"/>
      <w:r w:rsidRPr="0075698B">
        <w:t xml:space="preserve"> </w:t>
      </w:r>
      <w:proofErr w:type="spellStart"/>
      <w:r w:rsidRPr="0075698B">
        <w:t>Chikhladze</w:t>
      </w:r>
      <w:proofErr w:type="spellEnd"/>
      <w:r w:rsidRPr="0075698B">
        <w:t xml:space="preserve"> και </w:t>
      </w:r>
      <w:proofErr w:type="spellStart"/>
      <w:r w:rsidRPr="0075698B">
        <w:t>Giorgi</w:t>
      </w:r>
      <w:proofErr w:type="spellEnd"/>
      <w:r w:rsidRPr="0075698B">
        <w:t xml:space="preserve"> </w:t>
      </w:r>
      <w:proofErr w:type="spellStart"/>
      <w:r w:rsidRPr="0075698B">
        <w:t>Shetsiruli</w:t>
      </w:r>
      <w:proofErr w:type="spellEnd"/>
      <w:r w:rsidRPr="0075698B">
        <w:t xml:space="preserve">, και η παρενόχληση του κρατούμενου δημοσιογράφου </w:t>
      </w:r>
      <w:proofErr w:type="spellStart"/>
      <w:r w:rsidRPr="0075698B">
        <w:t>Saba</w:t>
      </w:r>
      <w:proofErr w:type="spellEnd"/>
      <w:r w:rsidRPr="0075698B">
        <w:t xml:space="preserve"> </w:t>
      </w:r>
      <w:proofErr w:type="spellStart"/>
      <w:r w:rsidRPr="0075698B">
        <w:t>Kevkhishvili</w:t>
      </w:r>
      <w:proofErr w:type="spellEnd"/>
      <w:r w:rsidRPr="0075698B">
        <w:t>·</w:t>
      </w:r>
      <w:r w:rsidR="00442055" w:rsidRPr="0075698B">
        <w:t xml:space="preserve"> λαμβάνοντας υπόψη ότι, στις 12 </w:t>
      </w:r>
      <w:r w:rsidRPr="0075698B">
        <w:t xml:space="preserve">Ιανουαρίου 2025, οι αρχές της Γεωργίας συνέλαβαν τη δημοσιογράφο </w:t>
      </w:r>
      <w:proofErr w:type="spellStart"/>
      <w:r w:rsidRPr="0075698B">
        <w:t>Mzia</w:t>
      </w:r>
      <w:proofErr w:type="spellEnd"/>
      <w:r w:rsidRPr="0075698B">
        <w:t xml:space="preserve"> </w:t>
      </w:r>
      <w:proofErr w:type="spellStart"/>
      <w:r w:rsidRPr="0075698B">
        <w:t>Amaghlobeli</w:t>
      </w:r>
      <w:proofErr w:type="spellEnd"/>
      <w:r w:rsidRPr="0075698B">
        <w:t>, η οποία έκτοτε τελεί υπό προσωρινή κράτηση και βρίσκεται σε απεργία πείνας σε αλληλεγγύη προς όλους τους πολιτικούς κρατούμενους στη Γεωργία· λαμβάνοντας υπόψη ότι αντιμετωπίζει ποινή φυλάκισης από τέσσερα έως επτά έτη·</w:t>
      </w:r>
    </w:p>
    <w:p w:rsidR="00D60AB5" w:rsidRPr="0075698B" w:rsidRDefault="00D60AB5" w:rsidP="00D60AB5">
      <w:pPr>
        <w:pStyle w:val="NormalHanging12a"/>
        <w:rPr>
          <w:szCs w:val="24"/>
        </w:rPr>
      </w:pPr>
      <w:r w:rsidRPr="0075698B">
        <w:t>ΙΑ.</w:t>
      </w:r>
      <w:r w:rsidRPr="0075698B">
        <w:tab/>
        <w:t xml:space="preserve">λαμβάνοντας υπόψη ότι τη νύχτα της 14ης Ιανουαρίου 2025 ο </w:t>
      </w:r>
      <w:proofErr w:type="spellStart"/>
      <w:r w:rsidRPr="0075698B">
        <w:t>Giorgi</w:t>
      </w:r>
      <w:proofErr w:type="spellEnd"/>
      <w:r w:rsidRPr="0075698B">
        <w:t xml:space="preserve"> </w:t>
      </w:r>
      <w:proofErr w:type="spellStart"/>
      <w:r w:rsidRPr="0075698B">
        <w:t>Gakharia</w:t>
      </w:r>
      <w:proofErr w:type="spellEnd"/>
      <w:r w:rsidRPr="0075698B">
        <w:t xml:space="preserve">, ηγέτης της αντιπολίτευσης με το κόμμα «Για τη Γεωργία» και πρώην πρωθυπουργός, και ο </w:t>
      </w:r>
      <w:proofErr w:type="spellStart"/>
      <w:r w:rsidRPr="0075698B">
        <w:t>Zviad</w:t>
      </w:r>
      <w:proofErr w:type="spellEnd"/>
      <w:r w:rsidRPr="0075698B">
        <w:t xml:space="preserve"> </w:t>
      </w:r>
      <w:proofErr w:type="spellStart"/>
      <w:r w:rsidRPr="0075698B">
        <w:t>Koridze</w:t>
      </w:r>
      <w:proofErr w:type="spellEnd"/>
      <w:r w:rsidRPr="0075698B">
        <w:t xml:space="preserve">, δημοσιογράφος και ακτιβιστής της Διεθνούς Διαφάνειας δέχθηκαν σωματική επίθεση από μέλη του «Γεωργιανού Ονείρου» κατά τη διάρκεια δυο διαφορετικών περιστατικών που συνέβησαν στον ίδιο χώρο στο </w:t>
      </w:r>
      <w:proofErr w:type="spellStart"/>
      <w:r w:rsidRPr="0075698B">
        <w:t>Μπατούμι</w:t>
      </w:r>
      <w:proofErr w:type="spellEnd"/>
      <w:r w:rsidRPr="0075698B">
        <w:t>·</w:t>
      </w:r>
    </w:p>
    <w:p w:rsidR="00D60AB5" w:rsidRPr="0075698B" w:rsidRDefault="00D60AB5" w:rsidP="00D60AB5">
      <w:pPr>
        <w:pStyle w:val="NormalHanging12a"/>
        <w:rPr>
          <w:szCs w:val="24"/>
        </w:rPr>
      </w:pPr>
      <w:r w:rsidRPr="0075698B">
        <w:t>ΙΒ.</w:t>
      </w:r>
      <w:r w:rsidRPr="0075698B">
        <w:tab/>
        <w:t xml:space="preserve">λαμβάνοντας υπόψη ότι στις 2 Φεβρουαρίου 2025 ο </w:t>
      </w:r>
      <w:proofErr w:type="spellStart"/>
      <w:r w:rsidRPr="0075698B">
        <w:t>Nika</w:t>
      </w:r>
      <w:proofErr w:type="spellEnd"/>
      <w:r w:rsidRPr="0075698B">
        <w:t xml:space="preserve"> </w:t>
      </w:r>
      <w:proofErr w:type="spellStart"/>
      <w:r w:rsidRPr="0075698B">
        <w:t>Melia</w:t>
      </w:r>
      <w:proofErr w:type="spellEnd"/>
      <w:r w:rsidRPr="0075698B">
        <w:t xml:space="preserve">, επικεφαλής του φιλοευρωπαϊκού κόμματος </w:t>
      </w:r>
      <w:proofErr w:type="spellStart"/>
      <w:r w:rsidRPr="0075698B">
        <w:t>Akhali</w:t>
      </w:r>
      <w:proofErr w:type="spellEnd"/>
      <w:r w:rsidRPr="0075698B">
        <w:t xml:space="preserve">, και ο </w:t>
      </w:r>
      <w:proofErr w:type="spellStart"/>
      <w:r w:rsidRPr="0075698B">
        <w:t>Gigi</w:t>
      </w:r>
      <w:proofErr w:type="spellEnd"/>
      <w:r w:rsidRPr="0075698B">
        <w:t xml:space="preserve"> </w:t>
      </w:r>
      <w:proofErr w:type="spellStart"/>
      <w:r w:rsidRPr="0075698B">
        <w:t>Ugulava</w:t>
      </w:r>
      <w:proofErr w:type="spellEnd"/>
      <w:r w:rsidRPr="0075698B">
        <w:t>, πρώην δήμαρχος της Τιφλίδας, συνελήφθησαν κατά τη διάρκεια των αντικυβερνητικών διαδηλώσεων και υπέστησαν σωματική βία ενώ βρίσκονταν υπό κράτηση·</w:t>
      </w:r>
      <w:r w:rsidR="00442055" w:rsidRPr="0075698B">
        <w:t xml:space="preserve"> λαμβάνοντας υπόψη ότι, στις 12 </w:t>
      </w:r>
      <w:r w:rsidRPr="0075698B">
        <w:t xml:space="preserve">Ιανουαρίου 2025, η </w:t>
      </w:r>
      <w:proofErr w:type="spellStart"/>
      <w:r w:rsidRPr="0075698B">
        <w:t>Elene</w:t>
      </w:r>
      <w:proofErr w:type="spellEnd"/>
      <w:r w:rsidRPr="0075698B">
        <w:t xml:space="preserve"> </w:t>
      </w:r>
      <w:proofErr w:type="spellStart"/>
      <w:r w:rsidRPr="0075698B">
        <w:t>Khoshtaria</w:t>
      </w:r>
      <w:proofErr w:type="spellEnd"/>
      <w:r w:rsidRPr="0075698B">
        <w:t xml:space="preserve">, ηγέτης του πολιτικού κινήματος DROA, συνελήφθη στο </w:t>
      </w:r>
      <w:proofErr w:type="spellStart"/>
      <w:r w:rsidRPr="0075698B">
        <w:t>Μπατούμι</w:t>
      </w:r>
      <w:proofErr w:type="spellEnd"/>
      <w:r w:rsidRPr="0075698B">
        <w:t>·</w:t>
      </w:r>
    </w:p>
    <w:p w:rsidR="00D60AB5" w:rsidRPr="0075698B" w:rsidRDefault="00D60AB5" w:rsidP="00D60AB5">
      <w:pPr>
        <w:pStyle w:val="NormalHanging12a"/>
        <w:rPr>
          <w:szCs w:val="24"/>
        </w:rPr>
      </w:pPr>
      <w:r w:rsidRPr="0075698B">
        <w:t>ΙΓ.</w:t>
      </w:r>
      <w:r w:rsidRPr="0075698B">
        <w:tab/>
        <w:t>λαμβάνοντας υπόψη ότι οι de facto γεωργιανές αρχές έχουν χρησιμοποιήσει δυσανάλογη και υπερβολική βία κατά ειρηνικών διαδηλωτών και έχουν καταφύγει σε αυθαίρετες μαζικές συλλήψεις για να φιμώσουν τους διαφωνούντες· λαμβάνοντας υπόψη ότι ανεξάρτητες οργανώσεις ανθρωπίνων δικαιωμάτων έχουν αναφέρει τη συστημική κακομεταχείριση των κρατουμένων, μεταξύ άλλων με βασανιστήρια· λαμβάνοντας υπόψη ότι, μέχρι σήμερα, δεν έχει προσαχθεί στη δικαιοσύνη κανένας αστυνομικός που εμπλέκεται σε περιστατικά βίαιης καταστολής, αυθαίρετων συλλήψεων και κακομεταχείρισης·</w:t>
      </w:r>
    </w:p>
    <w:p w:rsidR="00D60AB5" w:rsidRPr="0075698B" w:rsidRDefault="00D60AB5" w:rsidP="00D60AB5">
      <w:pPr>
        <w:pStyle w:val="NormalHanging12a"/>
        <w:rPr>
          <w:szCs w:val="24"/>
        </w:rPr>
      </w:pPr>
      <w:r w:rsidRPr="0075698B">
        <w:t>ΙΔ.</w:t>
      </w:r>
      <w:r w:rsidRPr="0075698B">
        <w:tab/>
        <w:t xml:space="preserve">λαμβάνοντας υπόψη ότι οι αυτοδιορισμένες αρχές θέσπισαν νέα δρακόντεια νομοθεσία, η οποία τέθηκε σε ισχύ στις 30 Δεκεμβρίου 2024 και τροποποίησαν τον ποινικό </w:t>
      </w:r>
      <w:r w:rsidRPr="0075698B">
        <w:lastRenderedPageBreak/>
        <w:t xml:space="preserve">κώδικα, τον κώδικα διοικητικών αδικημάτων και τον νόμο για τις συναθροίσεις και τις διαδηλώσεις, επιβάλλοντας περαιτέρω αυθαίρετους περιορισμούς στα δικαιώματα των ελευθεριών της έκφρασης και του </w:t>
      </w:r>
      <w:proofErr w:type="spellStart"/>
      <w:r w:rsidRPr="0075698B">
        <w:t>συνέρχεσθαι</w:t>
      </w:r>
      <w:proofErr w:type="spellEnd"/>
      <w:r w:rsidRPr="0075698B">
        <w:t xml:space="preserve"> ειρηνικώς, και εισάγοντας, μεταξύ άλλων, υψηλά πρόστιμα για την ανάρτηση συνθημάτων και αφισών διαμαρτυρίας, ενώ παρέχεται στην αστυνομία η εξουσία να προβαίνει σε «προληπτική» κράτηση ενός ατόμου για 48 ώρες σε περίπτωση που υπάρχει υποψία ότι σχεδίαζε να παραβιάσει τους κανόνες που διέπουν τις δημόσιες συναθροίσεις</w:t>
      </w:r>
      <w:r w:rsidR="00442055" w:rsidRPr="0075698B">
        <w:t>· λαμβάνοντας υπόψη ότι, στις 3 </w:t>
      </w:r>
      <w:r w:rsidRPr="0075698B">
        <w:t>Φεβρουαρίου 2025, το κόμμα «Γεωργιανό Όνειρο» παρουσίασε περαιτέρω νομοσχέδια που αποσκοπούν στην ενίσχυση του ελέγχου, τα οποία προβλέπουν για διάφορα αδικήματα αύξηση των ποινών με άμεσο στόχο διαδηλωτές, επικριτές και πολιτικούς αντιφρονούντες, όπως σκληρότερες ποινές για «προσβολή αξιωματούχων», ποινικοποίηση του στησίματος οδοφραγμάτων και αύξηση της διάρκειας της διοικητικής κράτησης από 15 σε 60 ημέρες·</w:t>
      </w:r>
    </w:p>
    <w:p w:rsidR="00D60AB5" w:rsidRPr="0075698B" w:rsidRDefault="00D60AB5" w:rsidP="00D60AB5">
      <w:pPr>
        <w:pStyle w:val="NormalHanging12a"/>
        <w:rPr>
          <w:szCs w:val="24"/>
        </w:rPr>
      </w:pPr>
      <w:r w:rsidRPr="0075698B">
        <w:t>ΙΕ.</w:t>
      </w:r>
      <w:r w:rsidRPr="0075698B">
        <w:tab/>
        <w:t>λαμβάνοντας υπόψη ότι, στις 27 Ιανουαρίου 2025, το Συμβούλιο αποφάσισε να αναστείλει τμήματα της συμφωνίας ΕΕ-Γεωργίας για την απλούστευση της έκδοσης θεωρήσεων για Γεωργιανούς διπλωμάτες και αξιωματούχους, αλλά δεν επέβαλε ατομικές κυρώσεις ως αντίδραση στη συνεχιζόμενη καταστολή· λαμβάνοντας υπόψη ότι η ουγγρική και η σλοβακική κυβέρνηση εμποδίζουν συστηματικά την επιβολή αποτελεσματικών κυρώσεων σε επίπεδο ΕΕ, εμποδίζοντας τα υπόλοιπα 25 κράτη μέλη (ΕΕ-25) να θεσπίσουν αποτελεσματικά κυρώσεις κατά των αυτοδιορισμένων αρχών της Γεωργίας·</w:t>
      </w:r>
    </w:p>
    <w:p w:rsidR="00D60AB5" w:rsidRPr="0075698B" w:rsidRDefault="00D60AB5" w:rsidP="00D60AB5">
      <w:pPr>
        <w:pStyle w:val="NormalHanging12a"/>
        <w:rPr>
          <w:szCs w:val="24"/>
        </w:rPr>
      </w:pPr>
      <w:r w:rsidRPr="0075698B">
        <w:t>ΙΣΤ.</w:t>
      </w:r>
      <w:r w:rsidRPr="0075698B">
        <w:tab/>
        <w:t xml:space="preserve">λαμβάνοντας υπόψη ότι αρκετά κράτη μέλη, μεταξύ των οποίων η Λιθουανία, η Εσθονία, η Λετονία και η Τσεχία, έχουν επιβάλει διμερείς κυρώσεις σε ορισμένους Γεωργιανούς πολιτικούς, δικαστές και άλλους αξιωματούχους που ευθύνονται για τη βάναυση καταστολή εις βάρος διαδηλωτών, για παραβιάσεις των ανθρωπίνων δικαιωμάτων και καταπάτηση του κράτους δικαίου· λαμβάνοντας υπόψη ότι, τον Δεκέμβριο του 2024 οι Ηνωμένες Πολιτείες επέβαλαν κυρώσεις στον </w:t>
      </w:r>
      <w:proofErr w:type="spellStart"/>
      <w:r w:rsidRPr="0075698B">
        <w:t>Bidzina</w:t>
      </w:r>
      <w:proofErr w:type="spellEnd"/>
      <w:r w:rsidRPr="0075698B">
        <w:t xml:space="preserve"> </w:t>
      </w:r>
      <w:proofErr w:type="spellStart"/>
      <w:r w:rsidRPr="0075698B">
        <w:t>Ivanishvili</w:t>
      </w:r>
      <w:proofErr w:type="spellEnd"/>
      <w:r w:rsidRPr="0075698B">
        <w:t xml:space="preserve">, καθώς και στον υπουργό Εσωτερικών της Γεωργίας, </w:t>
      </w:r>
      <w:proofErr w:type="spellStart"/>
      <w:r w:rsidRPr="0075698B">
        <w:t>Vakhtang</w:t>
      </w:r>
      <w:proofErr w:type="spellEnd"/>
      <w:r w:rsidRPr="0075698B">
        <w:t xml:space="preserve"> </w:t>
      </w:r>
      <w:proofErr w:type="spellStart"/>
      <w:r w:rsidRPr="0075698B">
        <w:t>Gomelauri</w:t>
      </w:r>
      <w:proofErr w:type="spellEnd"/>
      <w:r w:rsidRPr="0075698B">
        <w:t xml:space="preserve">, και στον αναπληρωτή επικεφαλής του τμήματος ειδικών καθηκόντων, </w:t>
      </w:r>
      <w:proofErr w:type="spellStart"/>
      <w:r w:rsidRPr="0075698B">
        <w:t>Mirza</w:t>
      </w:r>
      <w:proofErr w:type="spellEnd"/>
      <w:r w:rsidRPr="0075698B">
        <w:t xml:space="preserve"> </w:t>
      </w:r>
      <w:proofErr w:type="spellStart"/>
      <w:r w:rsidRPr="0075698B">
        <w:t>Kezevadze</w:t>
      </w:r>
      <w:proofErr w:type="spellEnd"/>
      <w:r w:rsidRPr="0075698B">
        <w:t xml:space="preserve">, για τη συμμετοχή τους στη βίαιη καταστολή εις βάρος εκπροσώπων των μέσων ενημέρωσης, προσωπικοτήτων της αντιπολίτευσης και διαδηλωτών· λαμβάνοντας υπόψη ότι το Ηνωμένο Βασίλειο και η Ουκρανία έχουν επιβάλει παρόμοιες κυρώσεις σε υψηλόβαθμους Γεωργιανούς αξιωματούχους· λαμβάνοντας υπόψη ότι ο </w:t>
      </w:r>
      <w:proofErr w:type="spellStart"/>
      <w:r w:rsidRPr="0075698B">
        <w:t>Ivanishvili</w:t>
      </w:r>
      <w:proofErr w:type="spellEnd"/>
      <w:r w:rsidRPr="0075698B">
        <w:t xml:space="preserve">, με νομούς προσαρμοσμένους στην προσωπική του κατάσταση οι οποίοι ψηφίστηκαν εσπευσμένα, μεταφέρει, ενόψει περαιτέρω κυρώσεων, τα </w:t>
      </w:r>
      <w:proofErr w:type="spellStart"/>
      <w:r w:rsidRPr="0075698B">
        <w:t>υπεράκτια</w:t>
      </w:r>
      <w:proofErr w:type="spellEnd"/>
      <w:r w:rsidRPr="0075698B">
        <w:t xml:space="preserve"> περιουσιακά στοιχεία του στη Γεωργία·</w:t>
      </w:r>
    </w:p>
    <w:p w:rsidR="00D60AB5" w:rsidRPr="0075698B" w:rsidRDefault="00D60AB5" w:rsidP="00D60AB5">
      <w:pPr>
        <w:pStyle w:val="NormalHanging12a"/>
        <w:rPr>
          <w:szCs w:val="22"/>
        </w:rPr>
      </w:pPr>
      <w:r w:rsidRPr="0075698B">
        <w:t>ΙΖ.</w:t>
      </w:r>
      <w:r w:rsidRPr="0075698B">
        <w:tab/>
        <w:t xml:space="preserve">λαμβάνοντας υπόψη ότι, στις 29 Ιανουαρίου 2025, το κόμμα «Γεωργιανό Όνειρο» ανακοίνωσε ότι θα απέσυρε την αντιπροσωπεία από την Κοινοβουλευτική Συνέλευση του Συμβουλίου της Ευρώπης (ΚΣΕΕ), αφού η τελευταία ζήτησε τη διεξαγωγή νέων πραγματικά δημοκρατικών κοινοβουλευτικών εκλογών, την απελευθέρωση των πολιτικών κρατουμένων και τη λογοδοσία για τους δράστες βίαιων περιστατικών· λαμβάνοντας υπόψη ότι εμπειρογνώμονες του ΟΗΕ έχουν καταδικάσει το μοτίβο της καταστολής και των παραβιάσεων των ανθρωπίνων δικαιωμάτων στη Γεωργία, ενώ ο ΟΑΣΕ χαρακτήρισε την καταστολή αυτή σοβαρή παραβίαση του δικαιώματος της ελευθερίας του </w:t>
      </w:r>
      <w:proofErr w:type="spellStart"/>
      <w:r w:rsidRPr="0075698B">
        <w:t>συνέρχεσθαι</w:t>
      </w:r>
      <w:proofErr w:type="spellEnd"/>
      <w:r w:rsidRPr="0075698B">
        <w:t>·</w:t>
      </w:r>
    </w:p>
    <w:p w:rsidR="00D60AB5" w:rsidRPr="0075698B" w:rsidRDefault="00D60AB5" w:rsidP="00D60AB5">
      <w:pPr>
        <w:pStyle w:val="NormalHanging12a"/>
        <w:rPr>
          <w:szCs w:val="24"/>
        </w:rPr>
      </w:pPr>
      <w:r w:rsidRPr="0075698B">
        <w:t>ΙΗ.</w:t>
      </w:r>
      <w:r w:rsidRPr="0075698B">
        <w:tab/>
        <w:t xml:space="preserve">λαμβάνοντας υπόψη ότι το κυβερνών κόμμα «Γεωργιανό Όνειρο» συγκάλεσε το νέο κοινοβούλιο κατά παράβαση του συντάγματος της χώρας, με αποτέλεσμα την αποχή </w:t>
      </w:r>
      <w:r w:rsidRPr="0075698B">
        <w:lastRenderedPageBreak/>
        <w:t>της αντιπολίτευσης από το κοινοβούλιο· λαμβάνοντας υπόψη ότι, στις 5 Φεβρουαρίου 2025, το αυτοδιορισμένο «κοινοβούλιο» ψήφισε υπέρ της πρόωρης λήξης της θητείας των 49 από τους 61 βουλευτές που ανήκουν στα πολιτικά κόμματα «Συνασπισμός για την Αλλαγή», «Ισχυρή Γεωργία» και «Ενωμένο Εθνικό Κίνημα», προκειμένου να χάσουν την ασυλία τους και να είναι ευκολότερη η σύλληψη και η δίωξή τους· λαμβάνοντας υπόψη ότι το ίδιο κοινοβούλιο συγκρότησε επιτροπή για την τιμωρία του πρώην κυβερνώντος κόμματος «Ενωμένο Εθνικό Κίνημα»·</w:t>
      </w:r>
    </w:p>
    <w:p w:rsidR="00D60AB5" w:rsidRPr="0075698B" w:rsidRDefault="00D60AB5" w:rsidP="00D60AB5">
      <w:pPr>
        <w:pStyle w:val="NormalHanging12a"/>
        <w:rPr>
          <w:rFonts w:eastAsia="Calibri"/>
          <w:szCs w:val="24"/>
        </w:rPr>
      </w:pPr>
      <w:r w:rsidRPr="0075698B">
        <w:t>ΙΘ.</w:t>
      </w:r>
      <w:r w:rsidRPr="0075698B">
        <w:tab/>
        <w:t>λαμβάνοντας υπόψη ότι όλο και περισσότεροι δημόσιοι υπάλληλοι απολύθηκαν αφού τάχθηκαν κατά της διακοπής της διαδικασίας ένταξης της Γεωργίας στην ΕΕ· λαμβάνοντας υπόψη ότι το «Γεωργιανό Όνειρο» τροποποίησε τους νόμους για τη δημόσια διοίκηση, απλουστεύοντας τις διαδικασίες απόλυσης δημόσιων υπαλλήλων, πολλοί από τους οποίους απολύθηκαν επειδή συμμετείχαν σε διαμαρτυρίες, σε μια σαφή προσπάθεια φίμωσης των επικριτικών φωνών·</w:t>
      </w:r>
    </w:p>
    <w:p w:rsidR="00D60AB5" w:rsidRPr="0075698B" w:rsidRDefault="0075698B" w:rsidP="0075698B">
      <w:pPr>
        <w:pStyle w:val="NormalHanging12a"/>
        <w:ind w:left="570" w:hanging="570"/>
      </w:pPr>
      <w:r w:rsidRPr="0075698B">
        <w:t>1.</w:t>
      </w:r>
      <w:r w:rsidRPr="0075698B">
        <w:tab/>
      </w:r>
      <w:r w:rsidR="00D60AB5" w:rsidRPr="0075698B">
        <w:t>καταδικάζει τις «αρχές» του «Γεωργιανού Ονείρου» και τις παροτρύνει να σταματήσουν αμέσως τη βίαιη καταστολή ειρηνικών διαδηλωτών, πολιτικών αντιπάλων και εκπροσώπων των μέσων ενημέρωσης· υπογραμμίζει ότι οι αυτοδιορισμένες αρχές της Γεωργίας παραβιάζουν επί του παρόντος τις θεμελιώδεις ελευθερίες, τα βασικά ανθρώπινα δικαιώματα και τις βασικές διεθνείς υποχρεώσεις της χώρας, υπονομεύοντας έτσι δεκαετίες δημοκρατικών μεταρρυθμίσεων που καθοδηγούνται από την πολιτική τάξη και την κοινωνία των πολιτών της χώρας· θεωρεί το κράτος της Γεωργίας δέσμιο του παράνομου καθεστώτος του «Γεωργιανού Ονείρου»· εκφράζει τη βαθιά του λύπη για το γεγονός ότι το κυβερνών κόμμα «Γεωργιανό Όνειρο» εγκατέλειψε την πορεία της χώρας προς την ευρωπαϊκή ολοκλήρωση και την προσχώρηση στο ΝΑΤΟ· υπενθυμίζει ότι η συνεχιζόμενη διάβρωση της δημοκρατίας και η θέσπιση αντιδημοκρατικών νόμων ουσιαστικά ανέστειλε τη διαδικασία ένταξης της Γεωργίας στην ΕΕ· εκφράζει εκ νέου την αταλάντευτη υποστήριξή του για τις έννομες ευρωπαϊκές προσδοκίες του λαού της Γεωργίας και την επιθυμία του ζήσει σε μια ευημερούσα και δημοκρατική χώρα·</w:t>
      </w:r>
    </w:p>
    <w:p w:rsidR="00D60AB5" w:rsidRPr="0075698B" w:rsidRDefault="0075698B" w:rsidP="0075698B">
      <w:pPr>
        <w:pStyle w:val="NormalHanging12a"/>
        <w:ind w:left="570" w:hanging="570"/>
        <w:rPr>
          <w:szCs w:val="24"/>
        </w:rPr>
      </w:pPr>
      <w:r w:rsidRPr="0075698B">
        <w:rPr>
          <w:szCs w:val="24"/>
        </w:rPr>
        <w:t>2.</w:t>
      </w:r>
      <w:r w:rsidRPr="0075698B">
        <w:rPr>
          <w:szCs w:val="24"/>
        </w:rPr>
        <w:tab/>
      </w:r>
      <w:r w:rsidR="00D60AB5" w:rsidRPr="0075698B">
        <w:t xml:space="preserve">δεν αναγνωρίζει τις </w:t>
      </w:r>
      <w:proofErr w:type="spellStart"/>
      <w:r w:rsidR="00D60AB5" w:rsidRPr="0075698B">
        <w:t>αυτοανακηρυχθείσες</w:t>
      </w:r>
      <w:proofErr w:type="spellEnd"/>
      <w:r w:rsidR="00D60AB5" w:rsidRPr="0075698B">
        <w:t xml:space="preserve"> αρχές του κόμματος «Γεωργιανό Όνειρο» που ανέλαβαν την εξουσία μετά τις εκλογές νοθείας της 26ης Οκτωβρίου 2024, οι οποίες δεν ήταν ούτε ελεύθερες ούτε δίκαιες, διεξήχθησαν κατά πλήρη παραβίαση των δημοκρατικών κανόνων και προτύπων και δεν αντανακλούσαν τη βούληση του λαού της Γεωργίας· υπογραμμίζει ότι η εκτεταμένη νοθεία των εκλογών έχει υπονομεύσει την ακεραιότητα της εκλογικής διαδικασίας, έχει θέσει υπό αμφισβήτηση τη νομιμότητα του αποτελέσματος και έχει διαβρώσει την εμπιστοσύνη του κοινού, τόσο σε εγχώριο όσο και σε διεθνές επίπεδο, σε οποιαδήποτε νέα κυβέρνηση·</w:t>
      </w:r>
    </w:p>
    <w:p w:rsidR="00D60AB5" w:rsidRPr="0075698B" w:rsidRDefault="0075698B" w:rsidP="0075698B">
      <w:pPr>
        <w:pStyle w:val="NormalHanging12a"/>
        <w:ind w:left="570" w:hanging="570"/>
        <w:rPr>
          <w:szCs w:val="24"/>
        </w:rPr>
      </w:pPr>
      <w:r w:rsidRPr="0075698B">
        <w:rPr>
          <w:szCs w:val="24"/>
        </w:rPr>
        <w:t>3.</w:t>
      </w:r>
      <w:r w:rsidRPr="0075698B">
        <w:rPr>
          <w:szCs w:val="24"/>
        </w:rPr>
        <w:tab/>
      </w:r>
      <w:r w:rsidR="00D60AB5" w:rsidRPr="0075698B">
        <w:t xml:space="preserve">καλεί την ΕΕ και τα κράτη μέλη της, καθώς και τα εθνικά κοινοβούλια και τα διακοινοβουλευτικά θεσμικά όργανα, να μην αναγνωρίσουν τη νομιμότητα του μονοκομματικού κοινοβουλίου του «Γεωργιανού Ονείρου» και του διορισμένου Προέδρου· καλεί, συνεπώς, τη διεθνή κοινότητα να μποϊκοτάρει τις </w:t>
      </w:r>
      <w:proofErr w:type="spellStart"/>
      <w:r w:rsidR="00D60AB5" w:rsidRPr="0075698B">
        <w:t>αυτοανακηρυχθείσες</w:t>
      </w:r>
      <w:proofErr w:type="spellEnd"/>
      <w:r w:rsidR="00D60AB5" w:rsidRPr="0075698B">
        <w:t xml:space="preserve"> αρχές της Γεωργίας·</w:t>
      </w:r>
    </w:p>
    <w:p w:rsidR="00D60AB5" w:rsidRPr="0075698B" w:rsidRDefault="0075698B" w:rsidP="0075698B">
      <w:pPr>
        <w:pStyle w:val="NormalHanging12a"/>
        <w:ind w:left="570" w:hanging="570"/>
        <w:rPr>
          <w:bCs/>
        </w:rPr>
      </w:pPr>
      <w:r w:rsidRPr="0075698B">
        <w:rPr>
          <w:bCs/>
        </w:rPr>
        <w:t>4.</w:t>
      </w:r>
      <w:r w:rsidRPr="0075698B">
        <w:rPr>
          <w:bCs/>
        </w:rPr>
        <w:tab/>
      </w:r>
      <w:r w:rsidR="00D60AB5" w:rsidRPr="0075698B">
        <w:t xml:space="preserve">εξακολουθεί να αναγνωρίζει τη </w:t>
      </w:r>
      <w:proofErr w:type="spellStart"/>
      <w:r w:rsidR="00D60AB5" w:rsidRPr="0075698B">
        <w:t>Salomé</w:t>
      </w:r>
      <w:proofErr w:type="spellEnd"/>
      <w:r w:rsidR="00D60AB5" w:rsidRPr="0075698B">
        <w:t xml:space="preserve"> </w:t>
      </w:r>
      <w:proofErr w:type="spellStart"/>
      <w:r w:rsidR="00D60AB5" w:rsidRPr="0075698B">
        <w:t>Zourabichvili</w:t>
      </w:r>
      <w:proofErr w:type="spellEnd"/>
      <w:r w:rsidR="00D60AB5" w:rsidRPr="0075698B">
        <w:t xml:space="preserve"> ως νόμιμη Πρόεδρο της Γεωργίας και εκπρόσωπο του λαού της Γεωργίας· επαινεί τις προσπάθειές της να επαναφέρει με ειρηνικό τρόπο τη Γεωργία στη δημοκρατική και φιλοευρωπαϊκή πορεία ανάπτυξης· ζητεί από τον Πρόεδρο του Ευρωπαϊκού Συμβουλίου να καλέσει την Πρόεδρο </w:t>
      </w:r>
      <w:proofErr w:type="spellStart"/>
      <w:r w:rsidR="00D60AB5" w:rsidRPr="0075698B">
        <w:t>Zourabichvili</w:t>
      </w:r>
      <w:proofErr w:type="spellEnd"/>
      <w:r w:rsidR="00D60AB5" w:rsidRPr="0075698B">
        <w:t xml:space="preserve"> να εκπροσωπήσει τη Γεωργία σε προσεχή σύνοδο του Ευρωπαϊκού </w:t>
      </w:r>
      <w:r w:rsidR="00D60AB5" w:rsidRPr="0075698B">
        <w:lastRenderedPageBreak/>
        <w:t>Συμβουλίου και στην επόμενη σύνοδο κορυφής της Ευρωπαϊκής Πολιτικής Κοινότητας·</w:t>
      </w:r>
    </w:p>
    <w:p w:rsidR="00D60AB5" w:rsidRPr="0075698B" w:rsidRDefault="0075698B" w:rsidP="0075698B">
      <w:pPr>
        <w:pStyle w:val="NormalHanging12a"/>
        <w:ind w:left="570" w:hanging="570"/>
        <w:rPr>
          <w:szCs w:val="24"/>
        </w:rPr>
      </w:pPr>
      <w:r w:rsidRPr="0075698B">
        <w:rPr>
          <w:szCs w:val="24"/>
        </w:rPr>
        <w:t>5.</w:t>
      </w:r>
      <w:r w:rsidRPr="0075698B">
        <w:rPr>
          <w:szCs w:val="24"/>
        </w:rPr>
        <w:tab/>
      </w:r>
      <w:r w:rsidR="00D60AB5" w:rsidRPr="0075698B">
        <w:t>υπογραμμίζει ότι η διευθέτηση της τρέχουσας πολιτικής και συνταγματικής κρίσης στη Γεωργία μπορεί να επιτευχθεί μόνο μέσω νέων κοινοβουλευτικών εκλογών· ζητεί να διεξαχθούν νέες εκλογές στη Γεωργία εντός των προσεχών μηνών, σε ένα βελτιωμένο εκλογικό περιβάλλον, υπό την εποπτεία μιας ανεξάρτητης και αμερόληπτης εκλογικής διοίκησης και με επιμελή παρακολούθηση από διεθνείς παρατηρητές, ώστε να διασφαλιστεί μια πραγματικά δίκαιη, ελεύθερη και διαφανής διαδικασία· ενθαρρύνει τα κράτη μέλη και τους αξιωματούχους της ΕΕ να επιμείνουν στη διεξαγωγή νέων εκλογών και να θέσουν ως ρητό όρο για οποιεσδήποτε μελλοντικές επαφές ότι θα οριστεί νέα ημερομηνία για τις βουλευτικές εκλογές και θα θεσπιστεί μηχανισμός που θα διασφαλίζει την ελεύθερη και δίκαιη διεξαγωγή των εκλογών·</w:t>
      </w:r>
    </w:p>
    <w:p w:rsidR="00D60AB5" w:rsidRPr="0075698B" w:rsidRDefault="0075698B" w:rsidP="0075698B">
      <w:pPr>
        <w:pStyle w:val="NormalHanging12a"/>
        <w:ind w:left="570" w:hanging="570"/>
        <w:rPr>
          <w:rFonts w:eastAsia="Calibri"/>
          <w:szCs w:val="22"/>
        </w:rPr>
      </w:pPr>
      <w:r w:rsidRPr="0075698B">
        <w:rPr>
          <w:rFonts w:eastAsia="Calibri"/>
          <w:szCs w:val="22"/>
        </w:rPr>
        <w:t>6.</w:t>
      </w:r>
      <w:r w:rsidRPr="0075698B">
        <w:rPr>
          <w:rFonts w:eastAsia="Calibri"/>
          <w:szCs w:val="22"/>
        </w:rPr>
        <w:tab/>
      </w:r>
      <w:r w:rsidR="00D60AB5" w:rsidRPr="0075698B">
        <w:t xml:space="preserve">καλεί το Συμβούλιο και τα κράτη μέλη, ιδίως την ΕΕ των 25 σε διμερή και συντονισμένη βάση, να επιβάλουν άμεσες και </w:t>
      </w:r>
      <w:proofErr w:type="spellStart"/>
      <w:r w:rsidR="00D60AB5" w:rsidRPr="0075698B">
        <w:t>στοχευμένες</w:t>
      </w:r>
      <w:proofErr w:type="spellEnd"/>
      <w:r w:rsidR="00D60AB5" w:rsidRPr="0075698B">
        <w:t xml:space="preserve"> προσωπικές κυρώσεις στον </w:t>
      </w:r>
      <w:proofErr w:type="spellStart"/>
      <w:r w:rsidR="00D60AB5" w:rsidRPr="0075698B">
        <w:t>Bidzina</w:t>
      </w:r>
      <w:proofErr w:type="spellEnd"/>
      <w:r w:rsidR="00D60AB5" w:rsidRPr="0075698B">
        <w:t xml:space="preserve"> </w:t>
      </w:r>
      <w:proofErr w:type="spellStart"/>
      <w:r w:rsidR="00D60AB5" w:rsidRPr="0075698B">
        <w:t>Ivanishvili</w:t>
      </w:r>
      <w:proofErr w:type="spellEnd"/>
      <w:r w:rsidR="00D60AB5" w:rsidRPr="0075698B">
        <w:t xml:space="preserve"> την οικογένεια και τις επιχειρήσεις του, και να δεσμεύσουν όλα τα περιουσιακά του στοιχεία εντός της ΕΕ για τον ρόλο του στην επιδείνωση της πολιτικής διαδικασίας στη Γεωργία, καθώς επέτρεψε τη διάβρωση της δημοκρατίας και ενέργησε κατά των συνταγματικά διακηρυγμένων συμφερόντων της χώρας όσον αφορά την ένταξη στις </w:t>
      </w:r>
      <w:proofErr w:type="spellStart"/>
      <w:r w:rsidR="00D60AB5" w:rsidRPr="0075698B">
        <w:t>ευρωατλαντικές</w:t>
      </w:r>
      <w:proofErr w:type="spellEnd"/>
      <w:r w:rsidR="00D60AB5" w:rsidRPr="0075698B">
        <w:t xml:space="preserve"> δομές· καλεί τη γαλλική κυβέρνηση να αφαιρέσει από τον </w:t>
      </w:r>
      <w:proofErr w:type="spellStart"/>
      <w:r w:rsidR="00D60AB5" w:rsidRPr="0075698B">
        <w:t>Bidzina</w:t>
      </w:r>
      <w:proofErr w:type="spellEnd"/>
      <w:r w:rsidR="00D60AB5" w:rsidRPr="0075698B">
        <w:t xml:space="preserve"> </w:t>
      </w:r>
      <w:proofErr w:type="spellStart"/>
      <w:r w:rsidR="00D60AB5" w:rsidRPr="0075698B">
        <w:t>Ivanishvili</w:t>
      </w:r>
      <w:proofErr w:type="spellEnd"/>
      <w:r w:rsidR="00D60AB5" w:rsidRPr="0075698B">
        <w:t xml:space="preserve"> το παράσημο της Λεγεώνας της Τιμής και να του επιβάλει ατομικές κυρώσεις· επιδοκιμάζει, στο πλαίσιο αυτό, τις κυρώσεις που επιβλήθηκαν διμερώς από την Εσθονία, τη Λετονία, τη Λιθουανία και την Τσεχία, καθώς και εκείνες που έχουν ήδη επιβληθεί από τις ΗΠΑ και το Ηνωμένο Βασίλειο·</w:t>
      </w:r>
    </w:p>
    <w:p w:rsidR="00D60AB5" w:rsidRPr="0075698B" w:rsidRDefault="0075698B" w:rsidP="0075698B">
      <w:pPr>
        <w:pStyle w:val="NormalHanging12a"/>
        <w:ind w:left="570" w:hanging="570"/>
        <w:rPr>
          <w:szCs w:val="24"/>
        </w:rPr>
      </w:pPr>
      <w:r w:rsidRPr="0075698B">
        <w:rPr>
          <w:szCs w:val="24"/>
        </w:rPr>
        <w:t>7.</w:t>
      </w:r>
      <w:r w:rsidRPr="0075698B">
        <w:rPr>
          <w:szCs w:val="24"/>
        </w:rPr>
        <w:tab/>
      </w:r>
      <w:r w:rsidR="00D60AB5" w:rsidRPr="0075698B">
        <w:t xml:space="preserve">καλεί την ΕΕ και τα κράτη μέλη της, ιδίως την ΕΕ-25 σε διμερή και συντονισμένη βάση, να επιβάλουν προσωπικές κυρώσεις στους αξιωματούχους και τους πολιτικούς ηγέτες στη Γεωργία που ευθύνονται για τη διάβρωση της δημοκρατίας στη χώρα, εκλογική νοθεία, παραβιάσεις των ανθρωπίνων δικαιωμάτων και διώξεις πολιτικών αντιπάλων και ακτιβιστών, συμπεριλαμβανομένων των </w:t>
      </w:r>
      <w:proofErr w:type="spellStart"/>
      <w:r w:rsidR="00D60AB5" w:rsidRPr="0075698B">
        <w:t>Irakli</w:t>
      </w:r>
      <w:proofErr w:type="spellEnd"/>
      <w:r w:rsidR="00D60AB5" w:rsidRPr="0075698B">
        <w:t xml:space="preserve"> </w:t>
      </w:r>
      <w:proofErr w:type="spellStart"/>
      <w:r w:rsidR="00D60AB5" w:rsidRPr="0075698B">
        <w:t>Kobakhidze</w:t>
      </w:r>
      <w:proofErr w:type="spellEnd"/>
      <w:r w:rsidR="00D60AB5" w:rsidRPr="0075698B">
        <w:t xml:space="preserve">, </w:t>
      </w:r>
      <w:proofErr w:type="spellStart"/>
      <w:r w:rsidR="00D60AB5" w:rsidRPr="0075698B">
        <w:t>Shalva</w:t>
      </w:r>
      <w:proofErr w:type="spellEnd"/>
      <w:r w:rsidR="00D60AB5" w:rsidRPr="0075698B">
        <w:t xml:space="preserve"> </w:t>
      </w:r>
      <w:proofErr w:type="spellStart"/>
      <w:r w:rsidR="00D60AB5" w:rsidRPr="0075698B">
        <w:t>Papuashvili</w:t>
      </w:r>
      <w:proofErr w:type="spellEnd"/>
      <w:r w:rsidR="00D60AB5" w:rsidRPr="0075698B">
        <w:t xml:space="preserve">, </w:t>
      </w:r>
      <w:proofErr w:type="spellStart"/>
      <w:r w:rsidR="00D60AB5" w:rsidRPr="0075698B">
        <w:t>Vakhtang</w:t>
      </w:r>
      <w:proofErr w:type="spellEnd"/>
      <w:r w:rsidR="00D60AB5" w:rsidRPr="0075698B">
        <w:t xml:space="preserve"> </w:t>
      </w:r>
      <w:proofErr w:type="spellStart"/>
      <w:r w:rsidR="00D60AB5" w:rsidRPr="0075698B">
        <w:t>Gomelauri</w:t>
      </w:r>
      <w:proofErr w:type="spellEnd"/>
      <w:r w:rsidR="00D60AB5" w:rsidRPr="0075698B">
        <w:t xml:space="preserve">, δημάρχου της Τιφλίδας και Γενικού Γραμματέα του κυβερνώντος κόμματος «Γεωργιανό Όνειρο», </w:t>
      </w:r>
      <w:proofErr w:type="spellStart"/>
      <w:r w:rsidR="00D60AB5" w:rsidRPr="0075698B">
        <w:t>Kakha</w:t>
      </w:r>
      <w:proofErr w:type="spellEnd"/>
      <w:r w:rsidR="00D60AB5" w:rsidRPr="0075698B">
        <w:t xml:space="preserve"> </w:t>
      </w:r>
      <w:proofErr w:type="spellStart"/>
      <w:r w:rsidR="00D60AB5" w:rsidRPr="0075698B">
        <w:t>Kaladze</w:t>
      </w:r>
      <w:proofErr w:type="spellEnd"/>
      <w:r w:rsidR="00D60AB5" w:rsidRPr="0075698B">
        <w:t xml:space="preserve">, και του προέδρου του εν λόγω κόμματος, </w:t>
      </w:r>
      <w:proofErr w:type="spellStart"/>
      <w:r w:rsidR="00D60AB5" w:rsidRPr="0075698B">
        <w:t>Irakli</w:t>
      </w:r>
      <w:proofErr w:type="spellEnd"/>
      <w:r w:rsidR="00D60AB5" w:rsidRPr="0075698B">
        <w:t xml:space="preserve"> </w:t>
      </w:r>
      <w:proofErr w:type="spellStart"/>
      <w:r w:rsidR="00D60AB5" w:rsidRPr="0075698B">
        <w:t>Garibashvili</w:t>
      </w:r>
      <w:proofErr w:type="spellEnd"/>
      <w:r w:rsidR="00D60AB5" w:rsidRPr="0075698B">
        <w:t xml:space="preserve">· τους καλεί να επεκτείνουν τις κυρώσεις αυτές σε δικαστές, συμπεριλαμβανομένων εκείνων του Συνταγματικού Δικαστηρίου της Γεωργίας που επιβάλλουν πολιτικά υποκινούμενες ποινές, και σε εκπροσώπους των υπηρεσιών επιβολής του νόμου, καθώς και σε οικονομικούς παράγοντες που υποστηρίζουν σιωπηρά ή ανοικτά το καθεστώς και τους ιδιοκτήτες μέσων ενημέρωσης ευθυγραμμισμένων με το καθεστώς, συμπεριλαμβανομένων των TV </w:t>
      </w:r>
      <w:proofErr w:type="spellStart"/>
      <w:r w:rsidR="00D60AB5" w:rsidRPr="0075698B">
        <w:t>Imedi</w:t>
      </w:r>
      <w:proofErr w:type="spellEnd"/>
      <w:r w:rsidR="00D60AB5" w:rsidRPr="0075698B">
        <w:t xml:space="preserve">, </w:t>
      </w:r>
      <w:proofErr w:type="spellStart"/>
      <w:r w:rsidR="00D60AB5" w:rsidRPr="0075698B">
        <w:t>Pos</w:t>
      </w:r>
      <w:proofErr w:type="spellEnd"/>
      <w:r w:rsidR="00D60AB5" w:rsidRPr="0075698B">
        <w:t xml:space="preserve"> TV και </w:t>
      </w:r>
      <w:proofErr w:type="spellStart"/>
      <w:r w:rsidR="00D60AB5" w:rsidRPr="0075698B">
        <w:t>Rustavi</w:t>
      </w:r>
      <w:proofErr w:type="spellEnd"/>
      <w:r w:rsidR="00D60AB5" w:rsidRPr="0075698B">
        <w:t xml:space="preserve"> 2 TV, για τον ρόλο τους στη διάδοση παραπληροφόρησης και στην προσπάθεια χειραγώγησης του δημόσιου διαλόγου προκειμένου να διατηρηθεί το αυταρχικό καθεστώς του σημερινού κυβερνώντος κόμματος·</w:t>
      </w:r>
    </w:p>
    <w:p w:rsidR="00D60AB5" w:rsidRPr="0075698B" w:rsidRDefault="0075698B" w:rsidP="0075698B">
      <w:pPr>
        <w:pStyle w:val="NormalHanging12a"/>
        <w:ind w:left="570" w:hanging="570"/>
        <w:rPr>
          <w:szCs w:val="24"/>
        </w:rPr>
      </w:pPr>
      <w:r w:rsidRPr="0075698B">
        <w:rPr>
          <w:szCs w:val="24"/>
        </w:rPr>
        <w:t>8.</w:t>
      </w:r>
      <w:r w:rsidRPr="0075698B">
        <w:rPr>
          <w:szCs w:val="24"/>
        </w:rPr>
        <w:tab/>
      </w:r>
      <w:r w:rsidR="00D60AB5" w:rsidRPr="0075698B">
        <w:t xml:space="preserve">καλεί το Συμβούλιο και τα κράτη μέλη να επιβάλουν κυρώσεις στο δίκτυο υποστηρικτών του </w:t>
      </w:r>
      <w:proofErr w:type="spellStart"/>
      <w:r w:rsidR="00D60AB5" w:rsidRPr="0075698B">
        <w:t>Bidzina</w:t>
      </w:r>
      <w:proofErr w:type="spellEnd"/>
      <w:r w:rsidR="00D60AB5" w:rsidRPr="0075698B">
        <w:t xml:space="preserve"> </w:t>
      </w:r>
      <w:proofErr w:type="spellStart"/>
      <w:r w:rsidR="00D60AB5" w:rsidRPr="0075698B">
        <w:t>Ivanishvili</w:t>
      </w:r>
      <w:proofErr w:type="spellEnd"/>
      <w:r w:rsidR="00D60AB5" w:rsidRPr="0075698B">
        <w:t xml:space="preserve">, στον ελίτ κύκλο του, σε διεφθαρμένους οικονομικούς παράγοντες, προπαγανδιστές και όσους διευκολύνουν τον κατασταλτικό κρατικό μηχανισμό, συμπεριλαμβανομένων, μεταξύ άλλων, των </w:t>
      </w:r>
      <w:proofErr w:type="spellStart"/>
      <w:r w:rsidR="00D60AB5" w:rsidRPr="0075698B">
        <w:t>Ekaterine</w:t>
      </w:r>
      <w:proofErr w:type="spellEnd"/>
      <w:r w:rsidR="00D60AB5" w:rsidRPr="0075698B">
        <w:t xml:space="preserve"> </w:t>
      </w:r>
      <w:proofErr w:type="spellStart"/>
      <w:r w:rsidR="00D60AB5" w:rsidRPr="0075698B">
        <w:t>Khvedelidze</w:t>
      </w:r>
      <w:proofErr w:type="spellEnd"/>
      <w:r w:rsidR="00D60AB5" w:rsidRPr="0075698B">
        <w:t xml:space="preserve">, </w:t>
      </w:r>
      <w:proofErr w:type="spellStart"/>
      <w:r w:rsidR="00D60AB5" w:rsidRPr="0075698B">
        <w:t>Uta</w:t>
      </w:r>
      <w:proofErr w:type="spellEnd"/>
      <w:r w:rsidR="00D60AB5" w:rsidRPr="0075698B">
        <w:t xml:space="preserve"> </w:t>
      </w:r>
      <w:proofErr w:type="spellStart"/>
      <w:r w:rsidR="00D60AB5" w:rsidRPr="0075698B">
        <w:t>Ivanishvili</w:t>
      </w:r>
      <w:proofErr w:type="spellEnd"/>
      <w:r w:rsidR="00D60AB5" w:rsidRPr="0075698B">
        <w:t xml:space="preserve">, </w:t>
      </w:r>
      <w:proofErr w:type="spellStart"/>
      <w:r w:rsidR="00D60AB5" w:rsidRPr="0075698B">
        <w:t>Tsotne</w:t>
      </w:r>
      <w:proofErr w:type="spellEnd"/>
      <w:r w:rsidR="00D60AB5" w:rsidRPr="0075698B">
        <w:t xml:space="preserve"> </w:t>
      </w:r>
      <w:proofErr w:type="spellStart"/>
      <w:r w:rsidR="00D60AB5" w:rsidRPr="0075698B">
        <w:t>Ivanishvili</w:t>
      </w:r>
      <w:proofErr w:type="spellEnd"/>
      <w:r w:rsidR="00D60AB5" w:rsidRPr="0075698B">
        <w:t xml:space="preserve">, </w:t>
      </w:r>
      <w:proofErr w:type="spellStart"/>
      <w:r w:rsidR="00D60AB5" w:rsidRPr="0075698B">
        <w:t>Bera</w:t>
      </w:r>
      <w:proofErr w:type="spellEnd"/>
      <w:r w:rsidR="00D60AB5" w:rsidRPr="0075698B">
        <w:t xml:space="preserve"> </w:t>
      </w:r>
      <w:proofErr w:type="spellStart"/>
      <w:r w:rsidR="00D60AB5" w:rsidRPr="0075698B">
        <w:t>Ivanishvili</w:t>
      </w:r>
      <w:proofErr w:type="spellEnd"/>
      <w:r w:rsidR="00D60AB5" w:rsidRPr="0075698B">
        <w:t xml:space="preserve">, </w:t>
      </w:r>
      <w:proofErr w:type="spellStart"/>
      <w:r w:rsidR="00D60AB5" w:rsidRPr="0075698B">
        <w:t>Gvantsa</w:t>
      </w:r>
      <w:proofErr w:type="spellEnd"/>
      <w:r w:rsidR="00D60AB5" w:rsidRPr="0075698B">
        <w:t xml:space="preserve"> </w:t>
      </w:r>
      <w:proofErr w:type="spellStart"/>
      <w:r w:rsidR="00D60AB5" w:rsidRPr="0075698B">
        <w:t>Ivanishvili</w:t>
      </w:r>
      <w:proofErr w:type="spellEnd"/>
      <w:r w:rsidR="00D60AB5" w:rsidRPr="0075698B">
        <w:t xml:space="preserve">, </w:t>
      </w:r>
      <w:proofErr w:type="spellStart"/>
      <w:r w:rsidR="00D60AB5" w:rsidRPr="0075698B">
        <w:t>Alexander</w:t>
      </w:r>
      <w:proofErr w:type="spellEnd"/>
      <w:r w:rsidR="00D60AB5" w:rsidRPr="0075698B">
        <w:t xml:space="preserve"> </w:t>
      </w:r>
      <w:proofErr w:type="spellStart"/>
      <w:r w:rsidR="00D60AB5" w:rsidRPr="0075698B">
        <w:t>Ivanishvili</w:t>
      </w:r>
      <w:proofErr w:type="spellEnd"/>
      <w:r w:rsidR="00D60AB5" w:rsidRPr="0075698B">
        <w:t xml:space="preserve">, </w:t>
      </w:r>
      <w:proofErr w:type="spellStart"/>
      <w:r w:rsidR="00D60AB5" w:rsidRPr="0075698B">
        <w:t>Shmagi</w:t>
      </w:r>
      <w:proofErr w:type="spellEnd"/>
      <w:r w:rsidR="00D60AB5" w:rsidRPr="0075698B">
        <w:t xml:space="preserve"> </w:t>
      </w:r>
      <w:proofErr w:type="spellStart"/>
      <w:r w:rsidR="00D60AB5" w:rsidRPr="0075698B">
        <w:t>Kobakhidze</w:t>
      </w:r>
      <w:proofErr w:type="spellEnd"/>
      <w:r w:rsidR="00D60AB5" w:rsidRPr="0075698B">
        <w:t xml:space="preserve">, </w:t>
      </w:r>
      <w:proofErr w:type="spellStart"/>
      <w:r w:rsidR="00D60AB5" w:rsidRPr="0075698B">
        <w:t>Ucha</w:t>
      </w:r>
      <w:proofErr w:type="spellEnd"/>
      <w:r w:rsidR="00D60AB5" w:rsidRPr="0075698B">
        <w:t xml:space="preserve"> </w:t>
      </w:r>
      <w:proofErr w:type="spellStart"/>
      <w:r w:rsidR="00D60AB5" w:rsidRPr="0075698B">
        <w:t>Mamatsashvili</w:t>
      </w:r>
      <w:proofErr w:type="spellEnd"/>
      <w:r w:rsidR="00D60AB5" w:rsidRPr="0075698B">
        <w:t xml:space="preserve">, </w:t>
      </w:r>
      <w:proofErr w:type="spellStart"/>
      <w:r w:rsidR="00D60AB5" w:rsidRPr="0075698B">
        <w:t>Natia</w:t>
      </w:r>
      <w:proofErr w:type="spellEnd"/>
      <w:r w:rsidR="00D60AB5" w:rsidRPr="0075698B">
        <w:t xml:space="preserve"> </w:t>
      </w:r>
      <w:proofErr w:type="spellStart"/>
      <w:r w:rsidR="00D60AB5" w:rsidRPr="0075698B">
        <w:t>Turnava</w:t>
      </w:r>
      <w:proofErr w:type="spellEnd"/>
      <w:r w:rsidR="00D60AB5" w:rsidRPr="0075698B">
        <w:t xml:space="preserve">, </w:t>
      </w:r>
      <w:proofErr w:type="spellStart"/>
      <w:r w:rsidR="00D60AB5" w:rsidRPr="0075698B">
        <w:t>Ivane</w:t>
      </w:r>
      <w:proofErr w:type="spellEnd"/>
      <w:r w:rsidR="00D60AB5" w:rsidRPr="0075698B">
        <w:t xml:space="preserve"> </w:t>
      </w:r>
      <w:proofErr w:type="spellStart"/>
      <w:r w:rsidR="00D60AB5" w:rsidRPr="0075698B">
        <w:t>Chkhartishvili</w:t>
      </w:r>
      <w:proofErr w:type="spellEnd"/>
      <w:r w:rsidR="00D60AB5" w:rsidRPr="0075698B">
        <w:t xml:space="preserve">, </w:t>
      </w:r>
      <w:proofErr w:type="spellStart"/>
      <w:r w:rsidR="00D60AB5" w:rsidRPr="0075698B">
        <w:t>Sulkhan</w:t>
      </w:r>
      <w:proofErr w:type="spellEnd"/>
      <w:r w:rsidR="00D60AB5" w:rsidRPr="0075698B">
        <w:t xml:space="preserve"> </w:t>
      </w:r>
      <w:proofErr w:type="spellStart"/>
      <w:r w:rsidR="00D60AB5" w:rsidRPr="0075698B">
        <w:t>Papashvili</w:t>
      </w:r>
      <w:proofErr w:type="spellEnd"/>
      <w:r w:rsidR="00D60AB5" w:rsidRPr="0075698B">
        <w:t xml:space="preserve">, </w:t>
      </w:r>
      <w:proofErr w:type="spellStart"/>
      <w:r w:rsidR="00D60AB5" w:rsidRPr="0075698B">
        <w:t>Giorgi</w:t>
      </w:r>
      <w:proofErr w:type="spellEnd"/>
      <w:r w:rsidR="00D60AB5" w:rsidRPr="0075698B">
        <w:t xml:space="preserve"> </w:t>
      </w:r>
      <w:proofErr w:type="spellStart"/>
      <w:r w:rsidR="00D60AB5" w:rsidRPr="0075698B">
        <w:t>Kapanadze</w:t>
      </w:r>
      <w:proofErr w:type="spellEnd"/>
      <w:r w:rsidR="00D60AB5" w:rsidRPr="0075698B">
        <w:t xml:space="preserve">, </w:t>
      </w:r>
      <w:proofErr w:type="spellStart"/>
      <w:r w:rsidR="00D60AB5" w:rsidRPr="0075698B">
        <w:t>Tornike</w:t>
      </w:r>
      <w:proofErr w:type="spellEnd"/>
      <w:r w:rsidR="00D60AB5" w:rsidRPr="0075698B">
        <w:t xml:space="preserve"> </w:t>
      </w:r>
      <w:proofErr w:type="spellStart"/>
      <w:r w:rsidR="00D60AB5" w:rsidRPr="0075698B">
        <w:t>Rizhvadze</w:t>
      </w:r>
      <w:proofErr w:type="spellEnd"/>
      <w:r w:rsidR="00D60AB5" w:rsidRPr="0075698B">
        <w:t xml:space="preserve">, </w:t>
      </w:r>
      <w:proofErr w:type="spellStart"/>
      <w:r w:rsidR="00D60AB5" w:rsidRPr="0075698B">
        <w:t>Ilia</w:t>
      </w:r>
      <w:proofErr w:type="spellEnd"/>
      <w:r w:rsidR="00D60AB5" w:rsidRPr="0075698B">
        <w:t xml:space="preserve"> </w:t>
      </w:r>
      <w:proofErr w:type="spellStart"/>
      <w:r w:rsidR="00D60AB5" w:rsidRPr="0075698B">
        <w:t>Tsulaia</w:t>
      </w:r>
      <w:proofErr w:type="spellEnd"/>
      <w:r w:rsidR="00D60AB5" w:rsidRPr="0075698B">
        <w:t xml:space="preserve">, </w:t>
      </w:r>
      <w:proofErr w:type="spellStart"/>
      <w:r w:rsidR="00D60AB5" w:rsidRPr="0075698B">
        <w:t>Kakha</w:t>
      </w:r>
      <w:proofErr w:type="spellEnd"/>
      <w:r w:rsidR="00D60AB5" w:rsidRPr="0075698B">
        <w:t xml:space="preserve"> </w:t>
      </w:r>
      <w:proofErr w:type="spellStart"/>
      <w:r w:rsidR="00D60AB5" w:rsidRPr="0075698B">
        <w:t>Bekauri</w:t>
      </w:r>
      <w:proofErr w:type="spellEnd"/>
      <w:r w:rsidR="00D60AB5" w:rsidRPr="0075698B">
        <w:t xml:space="preserve">, </w:t>
      </w:r>
      <w:proofErr w:type="spellStart"/>
      <w:r w:rsidR="00D60AB5" w:rsidRPr="0075698B">
        <w:t>Lasha</w:t>
      </w:r>
      <w:proofErr w:type="spellEnd"/>
      <w:r w:rsidR="00D60AB5" w:rsidRPr="0075698B">
        <w:t xml:space="preserve"> </w:t>
      </w:r>
      <w:proofErr w:type="spellStart"/>
      <w:r w:rsidR="00D60AB5" w:rsidRPr="0075698B">
        <w:t>Natsvlishvili</w:t>
      </w:r>
      <w:proofErr w:type="spellEnd"/>
      <w:r w:rsidR="00D60AB5" w:rsidRPr="0075698B">
        <w:t xml:space="preserve">, </w:t>
      </w:r>
      <w:proofErr w:type="spellStart"/>
      <w:r w:rsidR="00D60AB5" w:rsidRPr="0075698B">
        <w:t>Vasil</w:t>
      </w:r>
      <w:proofErr w:type="spellEnd"/>
      <w:r w:rsidR="00D60AB5" w:rsidRPr="0075698B">
        <w:t xml:space="preserve"> </w:t>
      </w:r>
      <w:proofErr w:type="spellStart"/>
      <w:r w:rsidR="00D60AB5" w:rsidRPr="0075698B">
        <w:t>Maglaperidze</w:t>
      </w:r>
      <w:proofErr w:type="spellEnd"/>
      <w:r w:rsidR="00D60AB5" w:rsidRPr="0075698B">
        <w:t xml:space="preserve">, </w:t>
      </w:r>
      <w:proofErr w:type="spellStart"/>
      <w:r w:rsidR="00D60AB5" w:rsidRPr="0075698B">
        <w:t>Grigol</w:t>
      </w:r>
      <w:proofErr w:type="spellEnd"/>
      <w:r w:rsidR="00D60AB5" w:rsidRPr="0075698B">
        <w:t xml:space="preserve"> </w:t>
      </w:r>
      <w:proofErr w:type="spellStart"/>
      <w:r w:rsidR="00D60AB5" w:rsidRPr="0075698B">
        <w:t>Liluashvili</w:t>
      </w:r>
      <w:proofErr w:type="spellEnd"/>
      <w:r w:rsidR="00D60AB5" w:rsidRPr="0075698B">
        <w:t xml:space="preserve">, </w:t>
      </w:r>
      <w:proofErr w:type="spellStart"/>
      <w:r w:rsidR="00D60AB5" w:rsidRPr="0075698B">
        <w:t>Mikheil</w:t>
      </w:r>
      <w:proofErr w:type="spellEnd"/>
      <w:r w:rsidR="00D60AB5" w:rsidRPr="0075698B">
        <w:t xml:space="preserve"> </w:t>
      </w:r>
      <w:proofErr w:type="spellStart"/>
      <w:r w:rsidR="00D60AB5" w:rsidRPr="0075698B">
        <w:lastRenderedPageBreak/>
        <w:t>Chinchaladze</w:t>
      </w:r>
      <w:proofErr w:type="spellEnd"/>
      <w:r w:rsidR="00D60AB5" w:rsidRPr="0075698B">
        <w:t xml:space="preserve">, </w:t>
      </w:r>
      <w:proofErr w:type="spellStart"/>
      <w:r w:rsidR="00D60AB5" w:rsidRPr="0075698B">
        <w:t>Levan</w:t>
      </w:r>
      <w:proofErr w:type="spellEnd"/>
      <w:r w:rsidR="00D60AB5" w:rsidRPr="0075698B">
        <w:t xml:space="preserve"> </w:t>
      </w:r>
      <w:proofErr w:type="spellStart"/>
      <w:r w:rsidR="00D60AB5" w:rsidRPr="0075698B">
        <w:t>Murusidze</w:t>
      </w:r>
      <w:proofErr w:type="spellEnd"/>
      <w:r w:rsidR="00D60AB5" w:rsidRPr="0075698B">
        <w:t xml:space="preserve">, </w:t>
      </w:r>
      <w:proofErr w:type="spellStart"/>
      <w:r w:rsidR="00D60AB5" w:rsidRPr="0075698B">
        <w:t>Irakli</w:t>
      </w:r>
      <w:proofErr w:type="spellEnd"/>
      <w:r w:rsidR="00D60AB5" w:rsidRPr="0075698B">
        <w:t xml:space="preserve"> </w:t>
      </w:r>
      <w:proofErr w:type="spellStart"/>
      <w:r w:rsidR="00D60AB5" w:rsidRPr="0075698B">
        <w:t>Rukhadze</w:t>
      </w:r>
      <w:proofErr w:type="spellEnd"/>
      <w:r w:rsidR="00D60AB5" w:rsidRPr="0075698B">
        <w:t xml:space="preserve">, </w:t>
      </w:r>
      <w:proofErr w:type="spellStart"/>
      <w:r w:rsidR="00D60AB5" w:rsidRPr="0075698B">
        <w:t>Tinatin</w:t>
      </w:r>
      <w:proofErr w:type="spellEnd"/>
      <w:r w:rsidR="00D60AB5" w:rsidRPr="0075698B">
        <w:t xml:space="preserve"> </w:t>
      </w:r>
      <w:proofErr w:type="spellStart"/>
      <w:r w:rsidR="00D60AB5" w:rsidRPr="0075698B">
        <w:t>Berdzenishvili</w:t>
      </w:r>
      <w:proofErr w:type="spellEnd"/>
      <w:r w:rsidR="00D60AB5" w:rsidRPr="0075698B">
        <w:t xml:space="preserve">, </w:t>
      </w:r>
      <w:proofErr w:type="spellStart"/>
      <w:r w:rsidR="00D60AB5" w:rsidRPr="0075698B">
        <w:t>Tamaz</w:t>
      </w:r>
      <w:proofErr w:type="spellEnd"/>
      <w:r w:rsidR="00D60AB5" w:rsidRPr="0075698B">
        <w:t xml:space="preserve"> </w:t>
      </w:r>
      <w:proofErr w:type="spellStart"/>
      <w:r w:rsidR="00D60AB5" w:rsidRPr="0075698B">
        <w:t>Gaiashvili</w:t>
      </w:r>
      <w:proofErr w:type="spellEnd"/>
      <w:r w:rsidR="00D60AB5" w:rsidRPr="0075698B">
        <w:t xml:space="preserve">, </w:t>
      </w:r>
      <w:proofErr w:type="spellStart"/>
      <w:r w:rsidR="00D60AB5" w:rsidRPr="0075698B">
        <w:t>Anton</w:t>
      </w:r>
      <w:proofErr w:type="spellEnd"/>
      <w:r w:rsidR="00D60AB5" w:rsidRPr="0075698B">
        <w:t xml:space="preserve"> </w:t>
      </w:r>
      <w:proofErr w:type="spellStart"/>
      <w:r w:rsidR="00D60AB5" w:rsidRPr="0075698B">
        <w:t>Obolashvili</w:t>
      </w:r>
      <w:proofErr w:type="spellEnd"/>
      <w:r w:rsidR="00D60AB5" w:rsidRPr="0075698B">
        <w:t xml:space="preserve"> και </w:t>
      </w:r>
      <w:proofErr w:type="spellStart"/>
      <w:r w:rsidR="00D60AB5" w:rsidRPr="0075698B">
        <w:t>Gocha</w:t>
      </w:r>
      <w:proofErr w:type="spellEnd"/>
      <w:r w:rsidR="00D60AB5" w:rsidRPr="0075698B">
        <w:t xml:space="preserve"> </w:t>
      </w:r>
      <w:proofErr w:type="spellStart"/>
      <w:r w:rsidR="00D60AB5" w:rsidRPr="0075698B">
        <w:t>Enukidze</w:t>
      </w:r>
      <w:proofErr w:type="spellEnd"/>
      <w:r w:rsidR="00D60AB5" w:rsidRPr="0075698B">
        <w:t>·</w:t>
      </w:r>
    </w:p>
    <w:p w:rsidR="00D60AB5" w:rsidRPr="0075698B" w:rsidRDefault="0075698B" w:rsidP="0075698B">
      <w:pPr>
        <w:pStyle w:val="NormalHanging12a"/>
        <w:ind w:left="570" w:hanging="570"/>
        <w:rPr>
          <w:szCs w:val="24"/>
        </w:rPr>
      </w:pPr>
      <w:r w:rsidRPr="0075698B">
        <w:rPr>
          <w:szCs w:val="24"/>
        </w:rPr>
        <w:t>9.</w:t>
      </w:r>
      <w:r w:rsidRPr="0075698B">
        <w:rPr>
          <w:szCs w:val="24"/>
        </w:rPr>
        <w:tab/>
      </w:r>
      <w:r w:rsidR="00D60AB5" w:rsidRPr="0075698B">
        <w:t>εμμένει στην άποψη ότι τα μέτρα που έχει λάβει μέχρι στιγμής η ΕΕ ως αντίδραση στην κατάφωρη διάβρωση της δημοκρατίας και την εγκατάλειψη προηγούμενων δεσμεύσεων δεν ανταποκρίνονται πλήρως στη σοβαρότητα της κατάστασης στη Γεωργία και στις τελευταίες εξελίξεις· εκφράζει την ικανοποίησή του για την απόφαση του Συμβουλίου να αναστείλει τα ταξίδια χωρίς υποχρέωση θεώρησης για τους διπλωμάτες και τους αξιωματούχους της Γεωργίας, αλλά θεωρεί ότι αυτό δεν αποτελεί παρά ένα πρώτο βήμα προς την κατεύθυνση σκληρότερων μέτρων· εκφράζει τη δυσαρέσκειά του για την παρεμπόδιση από την ουγγρική και τη σλοβακική κυβέρνηση των αποφάσεων του Συμβουλίου σχετικά με τη θέσπιση κυρώσεων κατά των ατόμων που ευθύνονται για τη διάβρωση της δημοκρατίας στη Γεωργία·</w:t>
      </w:r>
    </w:p>
    <w:p w:rsidR="00D60AB5" w:rsidRPr="0075698B" w:rsidRDefault="0075698B" w:rsidP="0075698B">
      <w:pPr>
        <w:pStyle w:val="NormalHanging12a"/>
        <w:ind w:left="570" w:hanging="570"/>
        <w:rPr>
          <w:szCs w:val="24"/>
        </w:rPr>
      </w:pPr>
      <w:r w:rsidRPr="0075698B">
        <w:rPr>
          <w:szCs w:val="24"/>
        </w:rPr>
        <w:t>10.</w:t>
      </w:r>
      <w:r w:rsidRPr="0075698B">
        <w:rPr>
          <w:szCs w:val="24"/>
        </w:rPr>
        <w:tab/>
      </w:r>
      <w:r w:rsidR="00D60AB5" w:rsidRPr="0075698B">
        <w:t>τονίζει ότι ο σεβασμός των θεμελιωδών δικαιωμάτων έχει ζωτική σημασία για τα κριτήρια αξιολόγησης της ΕΕ για την ελευθέρωση του καθεστώτος θεωρήσεων· επαναλαμβάνει την έκκλησή του προς την Επιτροπή και το Συμβούλιο να επανεξετάσουν το καθεστώς απαλλαγής από την υποχρέωση θεώρησης για τη Γεωργία, με το ενδεχόμενο να ανασταλεί αν θεωρηθεί ότι δεν τηρούνται τα πρότυπα της ΕΕ για τη δημοκρατική διακυβέρνηση και τις ελευθερίες·</w:t>
      </w:r>
    </w:p>
    <w:p w:rsidR="00D60AB5" w:rsidRPr="0075698B" w:rsidRDefault="0075698B" w:rsidP="0075698B">
      <w:pPr>
        <w:pStyle w:val="NormalHanging12a"/>
        <w:ind w:left="570" w:hanging="570"/>
        <w:rPr>
          <w:szCs w:val="24"/>
        </w:rPr>
      </w:pPr>
      <w:r w:rsidRPr="0075698B">
        <w:rPr>
          <w:szCs w:val="24"/>
        </w:rPr>
        <w:t>11.</w:t>
      </w:r>
      <w:r w:rsidRPr="0075698B">
        <w:rPr>
          <w:szCs w:val="24"/>
        </w:rPr>
        <w:tab/>
      </w:r>
      <w:r w:rsidR="00D60AB5" w:rsidRPr="0075698B">
        <w:t xml:space="preserve">καταδικάζει απερίφραστα τη βάναυση βία και καταστολή που χρησιμοποιεί το κυβερνών καθεστώς της Γεωργίας κατά ειρηνικών διαδηλωτών από τις 28 Νοεμβρίου 2024· ζητεί την άμεση και άνευ όρων απελευθέρωση όλων των πολιτικών κρατουμένων και όσων συνελήφθησαν στη διάρκεια των αντικυβερνητικών διαδηλώσεων· ζητεί την απελευθέρωση της δημοσιογράφου </w:t>
      </w:r>
      <w:proofErr w:type="spellStart"/>
      <w:r w:rsidR="00D60AB5" w:rsidRPr="0075698B">
        <w:t>Mzia</w:t>
      </w:r>
      <w:proofErr w:type="spellEnd"/>
      <w:r w:rsidR="00D60AB5" w:rsidRPr="0075698B">
        <w:t xml:space="preserve"> </w:t>
      </w:r>
      <w:proofErr w:type="spellStart"/>
      <w:r w:rsidR="00D60AB5" w:rsidRPr="0075698B">
        <w:t>Amaghlobeli</w:t>
      </w:r>
      <w:proofErr w:type="spellEnd"/>
      <w:r w:rsidR="00D60AB5" w:rsidRPr="0075698B">
        <w:t xml:space="preserve">, η οποία βρίσκεται σε απεργία πείνας εδώ και πάνω από τέσσερις εβδομάδες λόγω της άδικης κράτησής της και αντιμετωπίζει κρίσιμες, μη αναστρέψιμες και απειλητικές για τη ζωή συνέπειες· καταγγέλλει την επίθεση και τον ξυλοδαρμό του πρώην πρωθυπουργού </w:t>
      </w:r>
      <w:proofErr w:type="spellStart"/>
      <w:r w:rsidR="00D60AB5" w:rsidRPr="0075698B">
        <w:t>Giorgi</w:t>
      </w:r>
      <w:proofErr w:type="spellEnd"/>
      <w:r w:rsidR="00D60AB5" w:rsidRPr="0075698B">
        <w:t xml:space="preserve"> </w:t>
      </w:r>
      <w:proofErr w:type="spellStart"/>
      <w:r w:rsidR="00D60AB5" w:rsidRPr="0075698B">
        <w:t>Gakharia</w:t>
      </w:r>
      <w:proofErr w:type="spellEnd"/>
      <w:r w:rsidR="00D60AB5" w:rsidRPr="0075698B">
        <w:t xml:space="preserve">, που χρειάστηκε να νοσηλευτεί, και τη σύλληψη, στις 2 Φεβρουαρίου 2025, πολιτικών ηγετών, συμπεριλαμβανομένων των </w:t>
      </w:r>
      <w:proofErr w:type="spellStart"/>
      <w:r w:rsidR="00D60AB5" w:rsidRPr="0075698B">
        <w:t>Nika</w:t>
      </w:r>
      <w:proofErr w:type="spellEnd"/>
      <w:r w:rsidR="00D60AB5" w:rsidRPr="0075698B">
        <w:t xml:space="preserve"> </w:t>
      </w:r>
      <w:proofErr w:type="spellStart"/>
      <w:r w:rsidR="00D60AB5" w:rsidRPr="0075698B">
        <w:t>Melia</w:t>
      </w:r>
      <w:proofErr w:type="spellEnd"/>
      <w:r w:rsidR="00D60AB5" w:rsidRPr="0075698B">
        <w:t xml:space="preserve"> και </w:t>
      </w:r>
      <w:proofErr w:type="spellStart"/>
      <w:r w:rsidR="00D60AB5" w:rsidRPr="0075698B">
        <w:t>Gigi</w:t>
      </w:r>
      <w:proofErr w:type="spellEnd"/>
      <w:r w:rsidR="00D60AB5" w:rsidRPr="0075698B">
        <w:t xml:space="preserve"> </w:t>
      </w:r>
      <w:proofErr w:type="spellStart"/>
      <w:r w:rsidR="00D60AB5" w:rsidRPr="0075698B">
        <w:t>Ugulava</w:t>
      </w:r>
      <w:proofErr w:type="spellEnd"/>
      <w:r w:rsidR="00D60AB5" w:rsidRPr="0075698B">
        <w:t xml:space="preserve">, ως ακραία κλιμάκωση της κρατικά ενορχηστρωμένης βίας από το κόμμα «Γεωργιανό Όνειρο» και τους συμμάχους του κατά ειρηνικών διαδηλωτών και πολιτικών αντιπάλων· υπενθυμίζει τη σύλληψη της </w:t>
      </w:r>
      <w:proofErr w:type="spellStart"/>
      <w:r w:rsidR="00D60AB5" w:rsidRPr="0075698B">
        <w:t>Elene</w:t>
      </w:r>
      <w:proofErr w:type="spellEnd"/>
      <w:r w:rsidR="00D60AB5" w:rsidRPr="0075698B">
        <w:t xml:space="preserve"> </w:t>
      </w:r>
      <w:proofErr w:type="spellStart"/>
      <w:r w:rsidR="00D60AB5" w:rsidRPr="0075698B">
        <w:t>Khoshtaria</w:t>
      </w:r>
      <w:proofErr w:type="spellEnd"/>
      <w:r w:rsidR="00D60AB5" w:rsidRPr="0075698B">
        <w:t xml:space="preserve"> στις 12 Ιανουαρίου 2025 στο </w:t>
      </w:r>
      <w:proofErr w:type="spellStart"/>
      <w:r w:rsidR="00D60AB5" w:rsidRPr="0075698B">
        <w:t>Μπατούμι</w:t>
      </w:r>
      <w:proofErr w:type="spellEnd"/>
      <w:r w:rsidR="00D60AB5" w:rsidRPr="0075698B">
        <w:t>·</w:t>
      </w:r>
    </w:p>
    <w:p w:rsidR="00D60AB5" w:rsidRPr="0075698B" w:rsidRDefault="0075698B" w:rsidP="0075698B">
      <w:pPr>
        <w:pStyle w:val="NormalHanging12a"/>
        <w:ind w:left="570" w:hanging="570"/>
        <w:rPr>
          <w:szCs w:val="24"/>
        </w:rPr>
      </w:pPr>
      <w:r w:rsidRPr="0075698B">
        <w:rPr>
          <w:szCs w:val="24"/>
        </w:rPr>
        <w:t>12.</w:t>
      </w:r>
      <w:r w:rsidRPr="0075698B">
        <w:rPr>
          <w:szCs w:val="24"/>
        </w:rPr>
        <w:tab/>
      </w:r>
      <w:r w:rsidR="00D60AB5" w:rsidRPr="0075698B">
        <w:t xml:space="preserve">επαναλαμβάνει την αλληλεγγύη του προς τον θαρραλέο λαό της Γεωργίας και τη δυναμική κοινωνία των πολιτών στον αγώνα τους για τα νόμιμα δημοκρατικά του δικαιώματα και για ένα ευρωπαϊκό μέλλον για τη χώρα του· παροτρύνει την κυβέρνηση της Γεωργίας να αντιστρέψει την τρέχουσα πολιτική της πορεία και να επανέλθει στην υλοποίηση της βούλησης του λαού της Γεωργίας για συνεχιζόμενες δημοκρατικές μεταρρυθμίσεις που θα </w:t>
      </w:r>
      <w:proofErr w:type="spellStart"/>
      <w:r w:rsidR="00D60AB5" w:rsidRPr="0075698B">
        <w:t>επανεκκινήσουν</w:t>
      </w:r>
      <w:proofErr w:type="spellEnd"/>
      <w:r w:rsidR="00D60AB5" w:rsidRPr="0075698B">
        <w:t xml:space="preserve"> την προοπτική μιας μελλοντικής ένταξης στην ΕΕ·</w:t>
      </w:r>
    </w:p>
    <w:p w:rsidR="00D60AB5" w:rsidRPr="0075698B" w:rsidRDefault="0075698B" w:rsidP="0075698B">
      <w:pPr>
        <w:pStyle w:val="NormalHanging12a"/>
        <w:ind w:left="570" w:hanging="570"/>
        <w:rPr>
          <w:szCs w:val="24"/>
        </w:rPr>
      </w:pPr>
      <w:r w:rsidRPr="0075698B">
        <w:rPr>
          <w:szCs w:val="24"/>
        </w:rPr>
        <w:t>13.</w:t>
      </w:r>
      <w:r w:rsidRPr="0075698B">
        <w:rPr>
          <w:szCs w:val="24"/>
        </w:rPr>
        <w:tab/>
      </w:r>
      <w:r w:rsidR="00D60AB5" w:rsidRPr="0075698B">
        <w:rPr>
          <w:rStyle w:val="Strong"/>
          <w:b w:val="0"/>
          <w:color w:val="000000"/>
        </w:rPr>
        <w:t>καταδικάζει απερίφραστα</w:t>
      </w:r>
      <w:r w:rsidR="00D60AB5" w:rsidRPr="0075698B">
        <w:rPr>
          <w:rStyle w:val="apple-converted-space"/>
          <w:color w:val="000000"/>
        </w:rPr>
        <w:t> </w:t>
      </w:r>
      <w:r w:rsidR="00D60AB5" w:rsidRPr="0075698B">
        <w:t xml:space="preserve">τη θέσπιση δρακόντειων νομοθετικών μέτρων που επιβάλλουν αδικαιολόγητους περιορισμούς στην ελευθερία της έκφρασης και του </w:t>
      </w:r>
      <w:proofErr w:type="spellStart"/>
      <w:r w:rsidR="00D60AB5" w:rsidRPr="0075698B">
        <w:t>συνέρχεσθαι</w:t>
      </w:r>
      <w:proofErr w:type="spellEnd"/>
      <w:r w:rsidR="00D60AB5" w:rsidRPr="0075698B">
        <w:t xml:space="preserve"> ειρηνικώς και ζητεί την ακύρωση της εν λόγω πρόσφατα εγκριθείσας κατασταλτικής νομοθεσίας· παροτρύνει τις αρχές της Γεωργίας να απελευθερώσουν αμέσως και άνευ όρων όλα τα άτομα που κρατούνται επειδή άσκησαν ειρηνικά τα θεμελιώδη δικαιώματά τους στην ελευθερία της έκφρασης και του </w:t>
      </w:r>
      <w:proofErr w:type="spellStart"/>
      <w:r w:rsidR="00D60AB5" w:rsidRPr="0075698B">
        <w:t>συνέρχεσθαι</w:t>
      </w:r>
      <w:proofErr w:type="spellEnd"/>
      <w:r w:rsidR="00D60AB5" w:rsidRPr="0075698B">
        <w:t xml:space="preserve"> ειρηνικώς, και να διασφαλίσουν ταχείες, ενδελεχείς και αμερόληπτες έρευνες σχετικά με όλες τις καταγγελίες για παράνομη και δυσανάλογη χρήση βίας από τις υπηρεσίες </w:t>
      </w:r>
      <w:r w:rsidR="00D60AB5" w:rsidRPr="0075698B">
        <w:lastRenderedPageBreak/>
        <w:t>επιβολής του νόμου· θεωρεί ότι το σύστημα απονομής δικαιοσύνης της Γεωργίας έχει χρησιμοποιηθεί ως όπλο για την κατάπνιξη της διαφωνίας, την ενστάλαξη φόβου και τον περιορισμό της ελευθερίας του λόγου·</w:t>
      </w:r>
    </w:p>
    <w:p w:rsidR="00D60AB5" w:rsidRPr="0075698B" w:rsidRDefault="0075698B" w:rsidP="0075698B">
      <w:pPr>
        <w:pStyle w:val="NormalHanging12a"/>
        <w:ind w:left="570" w:hanging="570"/>
        <w:rPr>
          <w:szCs w:val="24"/>
        </w:rPr>
      </w:pPr>
      <w:r w:rsidRPr="0075698B">
        <w:rPr>
          <w:szCs w:val="24"/>
        </w:rPr>
        <w:t>14.</w:t>
      </w:r>
      <w:r w:rsidRPr="0075698B">
        <w:rPr>
          <w:szCs w:val="24"/>
        </w:rPr>
        <w:tab/>
      </w:r>
      <w:r w:rsidR="00D60AB5" w:rsidRPr="0075698B">
        <w:t>καλεί τις αρχές της Γεωργίας να λάβουν άμεσα μέτρα για να διασφαλίσουν την ασφάλεια και την ελευθερία των δημοσιογράφων και να διερευνήσουν όλες τις περιπτώσεις βίας και ανάρμοστης συμπεριφοράς από τις υπηρεσίες επιβολής του νόμου· τονίζει ότι είναι σημαντικό να προωθηθεί ένα δημοκρατικό περιβάλλον στο οποίο τα μέσα ενημέρωσης, η κοινωνία των πολιτών και η αντιπολίτευση θα μπορούν να λειτουργούν ελεύθερα χωρίς τον φόβο αντιποίνων ή λογοκρισίας·</w:t>
      </w:r>
    </w:p>
    <w:p w:rsidR="00D60AB5" w:rsidRPr="0075698B" w:rsidRDefault="0075698B" w:rsidP="0075698B">
      <w:pPr>
        <w:pStyle w:val="NormalHanging12a"/>
        <w:ind w:left="570" w:hanging="570"/>
        <w:rPr>
          <w:szCs w:val="24"/>
        </w:rPr>
      </w:pPr>
      <w:r w:rsidRPr="0075698B">
        <w:rPr>
          <w:szCs w:val="24"/>
        </w:rPr>
        <w:t>15.</w:t>
      </w:r>
      <w:r w:rsidRPr="0075698B">
        <w:rPr>
          <w:szCs w:val="24"/>
        </w:rPr>
        <w:tab/>
      </w:r>
      <w:r w:rsidR="00D60AB5" w:rsidRPr="0075698B">
        <w:rPr>
          <w:rStyle w:val="Strong"/>
          <w:b w:val="0"/>
          <w:color w:val="000000"/>
        </w:rPr>
        <w:t>ζητεί ανεξάρτητη, διαφανή και αμερόληπτη διερεύνηση των περιστατικών αστυνομικής βίας και υπερβολικής χρήσης βίας κατά ειρηνικών διαδηλωτών</w:t>
      </w:r>
      <w:r w:rsidR="00D60AB5" w:rsidRPr="0075698B">
        <w:t>· ζητεί να λογοδοτήσουν πλήρως ενώπιον του νόμου οι υπεύθυνοι για παραβιάσεις των ανθρωπίνων δικαιωμάτων, συμπεριλαμβανομένων των αστυνομικών υπαλλήλων και των κυβερνητικών αξιωματούχων που διατάσσουν ενέργειες καταστολής·</w:t>
      </w:r>
    </w:p>
    <w:p w:rsidR="00D60AB5" w:rsidRPr="0075698B" w:rsidRDefault="0075698B" w:rsidP="0075698B">
      <w:pPr>
        <w:pStyle w:val="NormalHanging12a"/>
        <w:ind w:left="570" w:hanging="570"/>
        <w:rPr>
          <w:szCs w:val="24"/>
        </w:rPr>
      </w:pPr>
      <w:r w:rsidRPr="0075698B">
        <w:rPr>
          <w:szCs w:val="24"/>
        </w:rPr>
        <w:t>16.</w:t>
      </w:r>
      <w:r w:rsidRPr="0075698B">
        <w:rPr>
          <w:szCs w:val="24"/>
        </w:rPr>
        <w:tab/>
      </w:r>
      <w:r w:rsidR="00D60AB5" w:rsidRPr="0075698B">
        <w:t>καταγγέλλει την έναρξη έρευνας από την Εισαγγελία στις 8 Φεβρουαρίου 2025 κατά μη κυβερνητικών οργανώσεων που κατηγορούνται για σοβαρές δολιοφθορές, απόπειρα δολιοφθοράς και παροχή βοήθειας σε ξένες και ελεγχόμενες από το εξωτερικό οργανώσεις για εχθρικές δραστηριότητες που αποσκοπούν στην υπονόμευση των κρατικών συμφερόντων της Γεωργίας, κατηγορίες για τις οποίες θα μπορούσαν να τους επιβληθούν πολυετείς ποινές· θεωρεί ότι η ενέργεια αυτή συνιστά περαιτέρω κλιμάκωση της καταστολής από το καθεστώς, κατάχρηση του δικαστικού συστήματος και επιτάχυνση της δημοκρατικής οπισθοδρόμησης·</w:t>
      </w:r>
    </w:p>
    <w:p w:rsidR="00D60AB5" w:rsidRPr="0075698B" w:rsidRDefault="0075698B" w:rsidP="0075698B">
      <w:pPr>
        <w:pStyle w:val="NormalHanging12a"/>
        <w:ind w:left="570" w:hanging="570"/>
        <w:rPr>
          <w:rFonts w:eastAsia="Calibri"/>
          <w:szCs w:val="24"/>
        </w:rPr>
      </w:pPr>
      <w:r w:rsidRPr="0075698B">
        <w:rPr>
          <w:rFonts w:eastAsia="Calibri"/>
          <w:szCs w:val="24"/>
        </w:rPr>
        <w:t>17.</w:t>
      </w:r>
      <w:r w:rsidRPr="0075698B">
        <w:rPr>
          <w:rFonts w:eastAsia="Calibri"/>
          <w:szCs w:val="24"/>
        </w:rPr>
        <w:tab/>
      </w:r>
      <w:r w:rsidR="00D60AB5" w:rsidRPr="0075698B">
        <w:t>καταδικάζει την ευρύτερη εκστρατεία επιθέσεων από τις αρχές της Γεωργίας που συκοφαντούν οργανώσεις της κοινωνίας των πολιτών και ευυπόληπτων διεθνών χορηγών που στηρίζουν τη δημοκρατία, το κράτος δικαίου και την προστασία των ανθρωπίνων δικαιωμάτων στη Γεωργία·</w:t>
      </w:r>
    </w:p>
    <w:p w:rsidR="00D60AB5" w:rsidRPr="0075698B" w:rsidRDefault="0075698B" w:rsidP="0075698B">
      <w:pPr>
        <w:pStyle w:val="NormalHanging12a"/>
        <w:ind w:left="570" w:hanging="570"/>
        <w:rPr>
          <w:rStyle w:val="Strong"/>
          <w:rFonts w:eastAsiaTheme="majorEastAsia"/>
          <w:b w:val="0"/>
          <w:color w:val="000000"/>
          <w:szCs w:val="24"/>
        </w:rPr>
      </w:pPr>
      <w:r w:rsidRPr="0075698B">
        <w:rPr>
          <w:rStyle w:val="Strong"/>
          <w:rFonts w:eastAsiaTheme="majorEastAsia"/>
          <w:b w:val="0"/>
          <w:color w:val="000000"/>
          <w:szCs w:val="24"/>
        </w:rPr>
        <w:t>18.</w:t>
      </w:r>
      <w:r w:rsidRPr="0075698B">
        <w:rPr>
          <w:rStyle w:val="Strong"/>
          <w:rFonts w:eastAsiaTheme="majorEastAsia"/>
          <w:b w:val="0"/>
          <w:color w:val="000000"/>
          <w:szCs w:val="24"/>
        </w:rPr>
        <w:tab/>
      </w:r>
      <w:r w:rsidR="00D60AB5" w:rsidRPr="0075698B">
        <w:rPr>
          <w:rStyle w:val="Strong"/>
          <w:b w:val="0"/>
          <w:color w:val="000000"/>
        </w:rPr>
        <w:t xml:space="preserve">καταγγέλλει την κίνηση του «Γεωργιανού Ονείρου» να παύσει από τα καθήκοντά τους 49 βουλευτές της αντιπολίτευσης, καθώς τη θεωρεί ένδειξη περαιτέρω διάβρωσης της δημοκρατίας, και </w:t>
      </w:r>
      <w:r w:rsidR="00D60AB5" w:rsidRPr="0075698B">
        <w:t>θεωρεί ότι πρόκειται για την πλέον πρόσφατη επίθεση του «Γεωργιανού Ονείρου» κατά της πολιτικής πολυφωνίας στη χώρα·</w:t>
      </w:r>
    </w:p>
    <w:p w:rsidR="00D60AB5" w:rsidRPr="0075698B" w:rsidRDefault="0075698B" w:rsidP="0075698B">
      <w:pPr>
        <w:pStyle w:val="NormalHanging12a"/>
        <w:ind w:left="570" w:hanging="570"/>
        <w:rPr>
          <w:szCs w:val="24"/>
        </w:rPr>
      </w:pPr>
      <w:r w:rsidRPr="0075698B">
        <w:rPr>
          <w:szCs w:val="24"/>
        </w:rPr>
        <w:t>19.</w:t>
      </w:r>
      <w:r w:rsidRPr="0075698B">
        <w:rPr>
          <w:szCs w:val="24"/>
        </w:rPr>
        <w:tab/>
      </w:r>
      <w:r w:rsidR="00D60AB5" w:rsidRPr="0075698B">
        <w:t>εκφράζει την ικανοποίησή του για την απόφαση της ΚΣΣΕ να αμφισβητήσει τα διαπιστευτήρια της κοινοβουλευτικής αντιπροσωπείας της Γεωργίας λόγω της διάβρωσης της δημοκρατίας και των παραβιάσεων των ανθρωπίνων δικαιωμάτων· υποστηρίζει την έκκληση της ΚΣΕΕ προς τη Γεωργία να δρομολογήσει αμέσως μια διαδικασία χωρίς αποκλεισμούς στην οποία θα συμμετέχουν όλοι οι πολιτικοί και κοινωνικοί παράγοντες, συμπεριλαμβανομένων του κυβερνώντος κόμματος, της αντιπολίτευσης και της κοινωνίας των πολιτών, προκειμένου να αντιμετωπιστούν επειγόντως οι ελλείψεις και οι αδυναμίες που διαπιστώθηκαν κατά τις πρόσφατες κοινοβουλευτικές εκλογές και να δημιουργηθεί ένα εκλογικό περιβάλλον που ευνοεί νέες, πραγματικά δημοκρατικές εκλογές που θα ανακοινωθούν τους προσεχείς μήνες·</w:t>
      </w:r>
    </w:p>
    <w:p w:rsidR="00D60AB5" w:rsidRPr="0075698B" w:rsidRDefault="0075698B" w:rsidP="0075698B">
      <w:pPr>
        <w:pStyle w:val="NormalHanging12a"/>
        <w:ind w:left="570" w:hanging="570"/>
        <w:rPr>
          <w:szCs w:val="24"/>
        </w:rPr>
      </w:pPr>
      <w:r w:rsidRPr="0075698B">
        <w:rPr>
          <w:szCs w:val="24"/>
        </w:rPr>
        <w:t>20.</w:t>
      </w:r>
      <w:r w:rsidRPr="0075698B">
        <w:rPr>
          <w:szCs w:val="24"/>
        </w:rPr>
        <w:tab/>
      </w:r>
      <w:r w:rsidR="00D60AB5" w:rsidRPr="0075698B">
        <w:t xml:space="preserve">σημειώνει ότι η Γεωργία, η οποία κάποτε ήταν πρωτοπόρος στην ένταξη στις </w:t>
      </w:r>
      <w:proofErr w:type="spellStart"/>
      <w:r w:rsidR="00D60AB5" w:rsidRPr="0075698B">
        <w:t>ευρωατλαντικές</w:t>
      </w:r>
      <w:proofErr w:type="spellEnd"/>
      <w:r w:rsidR="00D60AB5" w:rsidRPr="0075698B">
        <w:t xml:space="preserve"> δομές, βρίσκεται σε μια επιταχυνόμενη διαδικασία διάβρωσης της δημοκρατίας, σε μια φαινομενικά ηθελημένη προσπάθεια να αποδείξει ότι η βούληση του γεωργιανού λαού δεν καθορίζει πλέον το μέλλον της χώρας, που θα μπορούσε να </w:t>
      </w:r>
      <w:r w:rsidR="00D60AB5" w:rsidRPr="0075698B">
        <w:lastRenderedPageBreak/>
        <w:t>έχει ως αποτέλεσμα η χώρα να ακολουθήσει τα χνάρια της Λευκορωσίας όσον αφορά τις πολιτικές εξελίξεις και να μεταβεί από το σημερινό αυταρχικό πολίτευμα σε ένα δικτατορικό καθεστώς·</w:t>
      </w:r>
    </w:p>
    <w:p w:rsidR="00D60AB5" w:rsidRPr="0075698B" w:rsidRDefault="0075698B" w:rsidP="0075698B">
      <w:pPr>
        <w:pStyle w:val="NormalHanging12a"/>
        <w:ind w:left="570" w:hanging="570"/>
        <w:rPr>
          <w:szCs w:val="24"/>
        </w:rPr>
      </w:pPr>
      <w:r w:rsidRPr="0075698B">
        <w:rPr>
          <w:szCs w:val="24"/>
        </w:rPr>
        <w:t>21.</w:t>
      </w:r>
      <w:r w:rsidRPr="0075698B">
        <w:rPr>
          <w:szCs w:val="24"/>
        </w:rPr>
        <w:tab/>
      </w:r>
      <w:r w:rsidR="00D60AB5" w:rsidRPr="0075698B">
        <w:t xml:space="preserve">αποδοκιμάζει την απόφαση του </w:t>
      </w:r>
      <w:proofErr w:type="spellStart"/>
      <w:r w:rsidR="00D60AB5" w:rsidRPr="0075698B">
        <w:t>Irakli</w:t>
      </w:r>
      <w:proofErr w:type="spellEnd"/>
      <w:r w:rsidR="00D60AB5" w:rsidRPr="0075698B">
        <w:t xml:space="preserve"> </w:t>
      </w:r>
      <w:proofErr w:type="spellStart"/>
      <w:r w:rsidR="00D60AB5" w:rsidRPr="0075698B">
        <w:t>Kobakhidze</w:t>
      </w:r>
      <w:proofErr w:type="spellEnd"/>
      <w:r w:rsidR="00D60AB5" w:rsidRPr="0075698B">
        <w:t xml:space="preserve"> να αναστείλει τις ενταξιακές συνομιλίες και να απορρίψει τη χρηματοδότηση της ΕΕ έως το τέλος του 2028· υπενθυμίζει ότι όλες οι δημοσκοπήσεις δείχνουν σταθερά τη συντριπτική υποστήριξη του γεωργιανού πληθυσμού για ένα </w:t>
      </w:r>
      <w:proofErr w:type="spellStart"/>
      <w:r w:rsidR="00D60AB5" w:rsidRPr="0075698B">
        <w:t>ευρωατλαντικό</w:t>
      </w:r>
      <w:proofErr w:type="spellEnd"/>
      <w:r w:rsidR="00D60AB5" w:rsidRPr="0075698B">
        <w:t xml:space="preserve"> μέλλον· εκφράζει την ισχυρή υποστήριξή του στις </w:t>
      </w:r>
      <w:proofErr w:type="spellStart"/>
      <w:r w:rsidR="00D60AB5" w:rsidRPr="0075698B">
        <w:t>ευρωατλαντικές</w:t>
      </w:r>
      <w:proofErr w:type="spellEnd"/>
      <w:r w:rsidR="00D60AB5" w:rsidRPr="0075698B">
        <w:t xml:space="preserve"> φιλοδοξίες του λαού της Γεωργίας·</w:t>
      </w:r>
    </w:p>
    <w:p w:rsidR="00D60AB5" w:rsidRPr="0075698B" w:rsidRDefault="0075698B" w:rsidP="0075698B">
      <w:pPr>
        <w:pStyle w:val="NormalHanging12a"/>
        <w:ind w:left="570" w:hanging="570"/>
        <w:rPr>
          <w:szCs w:val="24"/>
        </w:rPr>
      </w:pPr>
      <w:r w:rsidRPr="0075698B">
        <w:rPr>
          <w:szCs w:val="24"/>
        </w:rPr>
        <w:t>22.</w:t>
      </w:r>
      <w:r w:rsidRPr="0075698B">
        <w:rPr>
          <w:szCs w:val="24"/>
        </w:rPr>
        <w:tab/>
      </w:r>
      <w:r w:rsidR="00D60AB5" w:rsidRPr="0075698B">
        <w:t xml:space="preserve">ζητεί άμεσο και ολοκληρωμένο έλεγχο της πολιτικής της ΕΕ έναντι της Γεωργίας λόγω της διάβρωσης της δημοκρατίας· καλεί την Επιτροπή να επανεξετάσει τη συμφωνία σύνδεσης ΕΕ-Γεωργίας υπό το πρίσμα της παραβίασης των γενικών αρχών, όπως ορίζονται στο άρθρο 2, από τις </w:t>
      </w:r>
      <w:proofErr w:type="spellStart"/>
      <w:r w:rsidR="00D60AB5" w:rsidRPr="0075698B">
        <w:t>αυτοανακηρυχθείσες</w:t>
      </w:r>
      <w:proofErr w:type="spellEnd"/>
      <w:r w:rsidR="00D60AB5" w:rsidRPr="0075698B">
        <w:t xml:space="preserve"> αρχές της Γεωργίας και συγκεκριμένα του σεβασμού των δημοκρατικών αρχών, του κράτους δικαίου και των θεμελιωδών ελευθεριών· τονίζει ότι η μη εκπλήρωση των υποχρεώσεων θα πρέπει να έχει ως αποτέλεσμα την υπό όρους αναστολή της οικονομικής συνεργασίας και των προνομίων που παρέχει η συμφωνία·</w:t>
      </w:r>
    </w:p>
    <w:p w:rsidR="00D60AB5" w:rsidRPr="0075698B" w:rsidRDefault="0075698B" w:rsidP="0075698B">
      <w:pPr>
        <w:pStyle w:val="NormalHanging12a"/>
        <w:ind w:left="570" w:hanging="570"/>
      </w:pPr>
      <w:r w:rsidRPr="0075698B">
        <w:t>23.</w:t>
      </w:r>
      <w:r w:rsidRPr="0075698B">
        <w:tab/>
      </w:r>
      <w:r w:rsidR="00D60AB5" w:rsidRPr="0075698B">
        <w:t>εκφράζει την ικανοποίησή του για την απόφαση της Επιτροπής να σταματήσει κάθε δημοσιονομική στήριξη προς τις αρχές της Γεωργίας και να αναστείλει την έναρξη οποιωνδήποτε μελλοντικών επενδυτικών έργων· ενθαρρύνει την Επιτροπή να τερματίσει κάθε χρηματοδοτική στήριξη για εν εξελίξει έργα· ζητεί να επιβληθεί μορατόριουμ σε όλα τα επενδυτικά έργα στον τομέα της συνδεσιμότητας· καλεί την Επιτροπή να αρχίσει να εντοπίζει οικονομικούς τομείς που έχουν σημασία για τα ολιγαρχικά συμφέροντα που υποστηρίζουν και διατηρούν το σημερινό αυταρχικό καθεστώς ενόψει μιας πιθανής μελλοντικής απόφασης σχετικά με περιοριστικά μέτρα ή οικονομικές κυρώσεις· καλεί την Επιτροπή να αρχίσει να εντοπίζει έργα συνδεσιμότητας που στηρίζουν και διατηρούν το σημερινό αυταρχικό καθεστώς και να εξετάσει το ενδεχόμενο αναστολής τους έως ότου διεξαχθούν εκ νέου οι κοινοβουλευτικές εκλογές·</w:t>
      </w:r>
    </w:p>
    <w:p w:rsidR="00D60AB5" w:rsidRPr="0075698B" w:rsidRDefault="0075698B" w:rsidP="0075698B">
      <w:pPr>
        <w:pStyle w:val="NormalHanging12a"/>
        <w:ind w:left="570" w:hanging="570"/>
        <w:rPr>
          <w:szCs w:val="24"/>
        </w:rPr>
      </w:pPr>
      <w:r w:rsidRPr="0075698B">
        <w:rPr>
          <w:szCs w:val="24"/>
        </w:rPr>
        <w:t>24.</w:t>
      </w:r>
      <w:r w:rsidRPr="0075698B">
        <w:rPr>
          <w:szCs w:val="24"/>
        </w:rPr>
        <w:tab/>
      </w:r>
      <w:r w:rsidR="00D60AB5" w:rsidRPr="0075698B">
        <w:t>καταδικάζει το κλίμα εκφοβισμού και πόλωσης που τροφοδοτείται από τις δηλώσεις εκπροσώπων της κυβέρνησης και πολιτικών ηγετών της Γεωργίας, καθώς και από επιθέσεις κατά του πολιτικού πλουραλισμού, μεταξύ άλλων από ανησυχητικές περιπτώσεις εκφοβισμού και βίας κατά των γεωργιανών δημοκρατικών πολιτικών δυνάμεων και επανειλημμένες απειλές απαγόρευσης των κομμάτων της αντιπολίτευσης, σύλληψης των ηγετών της, ακόμη και των απλών υποστηρικτών, καθώς και φίμωσης της αντίθετης γνώμης· υπογραμμίζει ότι οτιδήποτε άλλο εκτός από την πλήρη αποκατάσταση των δημοκρατικών προτύπων της Γεωργίας θα επιφέρει περαιτέρω επιδείνωση των σχέσεων ΕΕ-Γεωργίας, θα καταστήσει αδύνατη οποιαδήποτε απόπειρα ένταξής της στην ΕΕ και θα οδηγήσει σε πρόσθετες κυρώσεις·</w:t>
      </w:r>
    </w:p>
    <w:p w:rsidR="00D60AB5" w:rsidRPr="0075698B" w:rsidRDefault="0075698B" w:rsidP="0075698B">
      <w:pPr>
        <w:pStyle w:val="NormalHanging12a"/>
        <w:ind w:left="570" w:hanging="570"/>
        <w:rPr>
          <w:szCs w:val="24"/>
        </w:rPr>
      </w:pPr>
      <w:r w:rsidRPr="0075698B">
        <w:rPr>
          <w:szCs w:val="24"/>
        </w:rPr>
        <w:t>25.</w:t>
      </w:r>
      <w:r w:rsidRPr="0075698B">
        <w:rPr>
          <w:szCs w:val="24"/>
        </w:rPr>
        <w:tab/>
      </w:r>
      <w:r w:rsidR="00D60AB5" w:rsidRPr="0075698B">
        <w:t>καλεί την Επιτροπή να ανακατευθύνει γ</w:t>
      </w:r>
      <w:r w:rsidR="00442055" w:rsidRPr="0075698B">
        <w:t>ρήγορα το παγωμένο ποσό των 120 </w:t>
      </w:r>
      <w:r w:rsidR="00D60AB5" w:rsidRPr="0075698B">
        <w:t xml:space="preserve">εκατομμυρίων EUR που προοριζόταν αρχικά για τη στήριξη των γεωργιανών αρχών, προκειμένου να ενισχύσει τη στήριξη της ΕΕ προς την κοινωνία των πολιτών της Γεωργίας, ιδίως τον μη κυβερνητικό τομέα και τα ανεξάρτητα μέσα ενημέρωσης, τα οποία δέχονται ολοένα και περισσότερες αδικαιολόγητες πιέσεις από το κυβερνών πολιτικό κόμμα και τις αρχές, καθώς και να στηρίξει προγράμματα για τη στήριξη της δημοκρατικής ανθεκτικότητας και της εκλογικής ακεραιότητας· ζητεί να προσαρμοστούν οι χρηματοδοτικοί μηχανισμοί της ΕΕ ώστε να λαμβάνουν υπόψη τις </w:t>
      </w:r>
      <w:r w:rsidR="00D60AB5" w:rsidRPr="0075698B">
        <w:lastRenderedPageBreak/>
        <w:t>ανάγκες που προκύπτουν σε ένα πιο εχθρικό και αντιδημοκρατικό περιβάλλον· τονίζει την επείγουσα ανάγκη στήριξης της κοινωνίας των πολιτών υπό το πρίσμα της αναστολής των δραστηριοτήτων του Οργανισμού Διεθνούς Ανάπτυξης των ΗΠΑ (USAID) και της αυξανόμενης καταστολής, και παροτρύνει επομένως την Επιτροπή να ενισχύσει χωρίς καθυστέρηση τη στήριξη αυτή·</w:t>
      </w:r>
    </w:p>
    <w:p w:rsidR="00D60AB5" w:rsidRPr="0075698B" w:rsidRDefault="0075698B" w:rsidP="0075698B">
      <w:pPr>
        <w:pStyle w:val="NormalHanging12a"/>
        <w:ind w:left="570" w:hanging="570"/>
        <w:rPr>
          <w:szCs w:val="24"/>
        </w:rPr>
      </w:pPr>
      <w:r w:rsidRPr="0075698B">
        <w:rPr>
          <w:szCs w:val="24"/>
        </w:rPr>
        <w:t>26.</w:t>
      </w:r>
      <w:r w:rsidRPr="0075698B">
        <w:rPr>
          <w:szCs w:val="24"/>
        </w:rPr>
        <w:tab/>
      </w:r>
      <w:r w:rsidR="00D60AB5" w:rsidRPr="0075698B">
        <w:t xml:space="preserve">εκφράζει τη βαθιά του ανησυχία για την αυξανόμενη ρωσική επιρροή στη χώρα και για τις ενέργειες της κυβέρνησης του «Γεωργιανού Ονείρου» με σκοπό την εφαρμογή μιας πολιτικής προσέγγισης και συνεργασίας με τη Ρωσία, παρά την υφέρπουσα κατοχή γεωργιανού εδάφους· αποδοκιμάζει, στο πλαίσιο αυτό, την αυξανόμενη </w:t>
      </w:r>
      <w:proofErr w:type="spellStart"/>
      <w:r w:rsidR="00D60AB5" w:rsidRPr="0075698B">
        <w:t>αντιδυτική</w:t>
      </w:r>
      <w:proofErr w:type="spellEnd"/>
      <w:r w:rsidR="00D60AB5" w:rsidRPr="0075698B">
        <w:t xml:space="preserve"> και εχθρική ρητορική εκπροσώπων του «Γεωργιανού Ονείρου» προς τους στρατηγικούς δυτικούς εταίρους της Γεωργίας, συμπεριλαμβανομένης της ΕΕ, των βουλευτών του Ευρωπαϊκού Κοινοβουλίου και αξιωματούχων της ΕΕ, καθώς και για την προώθηση από το εν λόγω κόμμα της ρωσικής παραπληροφόρησης και χειραγώγησης·</w:t>
      </w:r>
    </w:p>
    <w:p w:rsidR="00D60AB5" w:rsidRPr="0075698B" w:rsidRDefault="0075698B" w:rsidP="0075698B">
      <w:pPr>
        <w:pStyle w:val="NormalHanging12a"/>
        <w:ind w:left="570" w:hanging="570"/>
        <w:rPr>
          <w:szCs w:val="24"/>
        </w:rPr>
      </w:pPr>
      <w:r w:rsidRPr="0075698B">
        <w:rPr>
          <w:szCs w:val="24"/>
        </w:rPr>
        <w:t>27.</w:t>
      </w:r>
      <w:r w:rsidRPr="0075698B">
        <w:rPr>
          <w:szCs w:val="24"/>
        </w:rPr>
        <w:tab/>
      </w:r>
      <w:r w:rsidR="00D60AB5" w:rsidRPr="0075698B">
        <w:t xml:space="preserve">επαναλαμβάνει σθεναρά το επιτακτικό αίτημά του για άμεση απελευθέρωση του πρώην Προέδρου, </w:t>
      </w:r>
      <w:proofErr w:type="spellStart"/>
      <w:r w:rsidR="00D60AB5" w:rsidRPr="0075698B">
        <w:t>Mikheil</w:t>
      </w:r>
      <w:proofErr w:type="spellEnd"/>
      <w:r w:rsidR="00D60AB5" w:rsidRPr="0075698B">
        <w:t xml:space="preserve"> </w:t>
      </w:r>
      <w:proofErr w:type="spellStart"/>
      <w:r w:rsidR="00D60AB5" w:rsidRPr="0075698B">
        <w:t>Saakashvili</w:t>
      </w:r>
      <w:proofErr w:type="spellEnd"/>
      <w:r w:rsidR="00D60AB5" w:rsidRPr="0075698B">
        <w:t xml:space="preserve">, για ανθρωπιστικούς λόγους και συγκεκριμένα για να του </w:t>
      </w:r>
      <w:r w:rsidR="00D60AB5" w:rsidRPr="0075698B">
        <w:rPr>
          <w:shd w:val="clear" w:color="auto" w:fill="FFFFFF"/>
        </w:rPr>
        <w:t>επιτραπεί</w:t>
      </w:r>
      <w:r w:rsidR="00D60AB5" w:rsidRPr="0075698B">
        <w:t xml:space="preserve"> να αναζητήσει ιατρική περίθαλψη στο εξωτερικό· τονίζει ότι οι αυτοδιορισμένες αρχές της Γεωργίας φέρουν την πλήρη και αδιαμφισβήτητη ευθύνη για τη ζωή, την υγεία, την ασφάλεια και την ευημερία του πρώην Προέδρου, </w:t>
      </w:r>
      <w:proofErr w:type="spellStart"/>
      <w:r w:rsidR="00D60AB5" w:rsidRPr="0075698B">
        <w:t>Mikheil</w:t>
      </w:r>
      <w:proofErr w:type="spellEnd"/>
      <w:r w:rsidR="00D60AB5" w:rsidRPr="0075698B">
        <w:t xml:space="preserve"> </w:t>
      </w:r>
      <w:proofErr w:type="spellStart"/>
      <w:r w:rsidR="00D60AB5" w:rsidRPr="0075698B">
        <w:t>Saakashvili</w:t>
      </w:r>
      <w:proofErr w:type="spellEnd"/>
      <w:r w:rsidR="00D60AB5" w:rsidRPr="0075698B">
        <w:t xml:space="preserve">, και πρέπει να θεωρηθούν εξ ολοκλήρου </w:t>
      </w:r>
      <w:proofErr w:type="spellStart"/>
      <w:r w:rsidR="00D60AB5" w:rsidRPr="0075698B">
        <w:t>υπόλογες</w:t>
      </w:r>
      <w:proofErr w:type="spellEnd"/>
      <w:r w:rsidR="00D60AB5" w:rsidRPr="0075698B">
        <w:t xml:space="preserve"> για κάθε δεινό που υπομένει·</w:t>
      </w:r>
      <w:r w:rsidR="006D24B5" w:rsidRPr="0075698B">
        <w:t xml:space="preserve"> καλεί, επιπλέον, τις αρχές του κόμματος «Γεωργιανό Όνειρο» να διασφαλίσουν ότι οι βουλευτές του Ευρωπαϊκού Κοινοβουλίου θα έχουν απρόσκοπτη πρόσβαση στον </w:t>
      </w:r>
      <w:proofErr w:type="spellStart"/>
      <w:r w:rsidR="006D24B5" w:rsidRPr="0075698B">
        <w:t>Mikheil</w:t>
      </w:r>
      <w:proofErr w:type="spellEnd"/>
      <w:r w:rsidR="006D24B5" w:rsidRPr="0075698B">
        <w:t xml:space="preserve"> </w:t>
      </w:r>
      <w:proofErr w:type="spellStart"/>
      <w:r w:rsidR="006D24B5" w:rsidRPr="0075698B">
        <w:t>Saakashvili</w:t>
      </w:r>
      <w:proofErr w:type="spellEnd"/>
      <w:r w:rsidR="006D24B5" w:rsidRPr="0075698B">
        <w:t>·</w:t>
      </w:r>
    </w:p>
    <w:p w:rsidR="0095645B" w:rsidRPr="0075698B" w:rsidRDefault="0075698B" w:rsidP="0075698B">
      <w:pPr>
        <w:pStyle w:val="NormalHanging12a"/>
        <w:ind w:left="570" w:hanging="570"/>
      </w:pPr>
      <w:r w:rsidRPr="0075698B">
        <w:t>28.</w:t>
      </w:r>
      <w:r w:rsidRPr="0075698B">
        <w:tab/>
      </w:r>
      <w:r w:rsidR="00D60AB5" w:rsidRPr="0075698B">
        <w:rPr>
          <w:shd w:val="clear" w:color="auto" w:fill="FFFFFF"/>
        </w:rPr>
        <w:t>αναθέτει στην Πρόεδρό του να διαβιβάσει το παρόν ψήφισμα στην Αντιπρόεδρο της Επιτροπής / Ύπατη Εκπρόσωπο της Ένωσης για Θέματα Εξωτερικής Πολιτικής και Πολιτικής Ασφαλείας, στο Συμβούλιο,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καθώς και στις αυτοδιορισμένες αρχές της Γεωργίας.</w:t>
      </w:r>
    </w:p>
    <w:p w:rsidR="00E365E1" w:rsidRPr="0075698B" w:rsidRDefault="00E365E1" w:rsidP="00442055"/>
    <w:sectPr w:rsidR="00E365E1" w:rsidRPr="0075698B" w:rsidSect="009564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DCE" w:rsidRPr="0095645B" w:rsidRDefault="00F07DCE">
      <w:r w:rsidRPr="0095645B">
        <w:separator/>
      </w:r>
    </w:p>
  </w:endnote>
  <w:endnote w:type="continuationSeparator" w:id="0">
    <w:p w:rsidR="00F07DCE" w:rsidRPr="0095645B" w:rsidRDefault="00F07DCE">
      <w:r w:rsidRPr="009564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64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64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64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DCE" w:rsidRPr="0095645B" w:rsidRDefault="00F07DCE">
      <w:r w:rsidRPr="0095645B">
        <w:separator/>
      </w:r>
    </w:p>
  </w:footnote>
  <w:footnote w:type="continuationSeparator" w:id="0">
    <w:p w:rsidR="00F07DCE" w:rsidRPr="0095645B" w:rsidRDefault="00F07DCE">
      <w:r w:rsidRPr="0095645B">
        <w:continuationSeparator/>
      </w:r>
    </w:p>
  </w:footnote>
  <w:footnote w:id="1">
    <w:p w:rsidR="00D60AB5" w:rsidRPr="0095645B" w:rsidRDefault="00D60AB5" w:rsidP="0095645B">
      <w:pPr>
        <w:pStyle w:val="FootnoteText"/>
        <w:ind w:left="567" w:hanging="567"/>
        <w:rPr>
          <w:sz w:val="24"/>
          <w:lang w:val="el-GR"/>
        </w:rPr>
      </w:pPr>
      <w:r w:rsidRPr="0095645B">
        <w:rPr>
          <w:rStyle w:val="FootnoteReference"/>
          <w:sz w:val="24"/>
          <w:lang w:val="el-GR"/>
        </w:rPr>
        <w:footnoteRef/>
      </w:r>
      <w:r w:rsidR="0095645B" w:rsidRPr="0095645B">
        <w:rPr>
          <w:sz w:val="24"/>
          <w:lang w:val="el-GR"/>
        </w:rPr>
        <w:t xml:space="preserve"> </w:t>
      </w:r>
      <w:r w:rsidR="0095645B" w:rsidRPr="0095645B">
        <w:rPr>
          <w:sz w:val="24"/>
          <w:lang w:val="el-GR"/>
        </w:rPr>
        <w:tab/>
      </w:r>
      <w:r w:rsidRPr="0095645B">
        <w:rPr>
          <w:sz w:val="24"/>
          <w:lang w:val="el-GR"/>
        </w:rPr>
        <w:t>Κείμενα που εγκρίθηκαν, P10_TA(2024)0054.</w:t>
      </w:r>
    </w:p>
  </w:footnote>
  <w:footnote w:id="2">
    <w:p w:rsidR="00D60AB5" w:rsidRPr="0095645B" w:rsidRDefault="00D60AB5" w:rsidP="0095645B">
      <w:pPr>
        <w:pStyle w:val="FootnoteText"/>
        <w:ind w:left="567" w:hanging="567"/>
        <w:rPr>
          <w:sz w:val="24"/>
          <w:lang w:val="el-GR"/>
        </w:rPr>
      </w:pPr>
      <w:r w:rsidRPr="0095645B">
        <w:rPr>
          <w:rStyle w:val="FootnoteReference"/>
          <w:sz w:val="24"/>
          <w:lang w:val="el-GR"/>
        </w:rPr>
        <w:footnoteRef/>
      </w:r>
      <w:r w:rsidR="0095645B" w:rsidRPr="0095645B">
        <w:rPr>
          <w:sz w:val="24"/>
          <w:lang w:val="el-GR"/>
        </w:rPr>
        <w:t xml:space="preserve"> </w:t>
      </w:r>
      <w:r w:rsidR="0095645B" w:rsidRPr="0095645B">
        <w:rPr>
          <w:sz w:val="24"/>
          <w:lang w:val="el-GR"/>
        </w:rPr>
        <w:tab/>
      </w:r>
      <w:r w:rsidRPr="0095645B">
        <w:rPr>
          <w:sz w:val="24"/>
          <w:lang w:val="el-GR"/>
        </w:rPr>
        <w:t>ΕΕ L 261 της 30.8.2014, σ.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64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64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64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022274"/>
    <w:multiLevelType w:val="hybridMultilevel"/>
    <w:tmpl w:val="D04EBA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BD415B"/>
    <w:multiLevelType w:val="hybridMultilevel"/>
    <w:tmpl w:val="0D887E82"/>
    <w:lvl w:ilvl="0" w:tplc="2EF83B0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EL"/>
    <w:docVar w:name="dvnumam" w:val="0"/>
    <w:docVar w:name="dvpe" w:val="769.130"/>
    <w:docVar w:name="dvtitre" w:val="Ψήφισμα του Ευρωπαϊκού Κοινοβουλίου σχετικά με την περαιτέρω επιδείνωση της πολιτικής κατάστασης στη Γεωργία(2025/2522(RSP))"/>
  </w:docVars>
  <w:rsids>
    <w:rsidRoot w:val="00F07DC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205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4B5"/>
    <w:rsid w:val="006F74FA"/>
    <w:rsid w:val="00731ADD"/>
    <w:rsid w:val="00734777"/>
    <w:rsid w:val="00747932"/>
    <w:rsid w:val="00751A4A"/>
    <w:rsid w:val="00756632"/>
    <w:rsid w:val="0075698B"/>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45B"/>
    <w:rsid w:val="00981893"/>
    <w:rsid w:val="00A1687D"/>
    <w:rsid w:val="00A43E52"/>
    <w:rsid w:val="00A4678D"/>
    <w:rsid w:val="00A778C7"/>
    <w:rsid w:val="00AB441E"/>
    <w:rsid w:val="00AB6293"/>
    <w:rsid w:val="00AE0928"/>
    <w:rsid w:val="00AF3B82"/>
    <w:rsid w:val="00B12E95"/>
    <w:rsid w:val="00B22876"/>
    <w:rsid w:val="00B558F0"/>
    <w:rsid w:val="00B94DC1"/>
    <w:rsid w:val="00BD48FE"/>
    <w:rsid w:val="00BD7BD8"/>
    <w:rsid w:val="00BE6ADC"/>
    <w:rsid w:val="00C05BFE"/>
    <w:rsid w:val="00C23CD4"/>
    <w:rsid w:val="00C61C0C"/>
    <w:rsid w:val="00C941CB"/>
    <w:rsid w:val="00CC2357"/>
    <w:rsid w:val="00CF071A"/>
    <w:rsid w:val="00D058B8"/>
    <w:rsid w:val="00D56C11"/>
    <w:rsid w:val="00D60AB5"/>
    <w:rsid w:val="00D834A0"/>
    <w:rsid w:val="00D872DF"/>
    <w:rsid w:val="00D91E21"/>
    <w:rsid w:val="00DA7FCD"/>
    <w:rsid w:val="00E365E1"/>
    <w:rsid w:val="00E820A4"/>
    <w:rsid w:val="00EB006A"/>
    <w:rsid w:val="00EB4772"/>
    <w:rsid w:val="00ED169E"/>
    <w:rsid w:val="00ED4235"/>
    <w:rsid w:val="00F04346"/>
    <w:rsid w:val="00F075DC"/>
    <w:rsid w:val="00F07DC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012C76-086B-4CB5-A627-83F26B7D2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60AB5"/>
    <w:rPr>
      <w:b/>
    </w:rPr>
  </w:style>
  <w:style w:type="paragraph" w:customStyle="1" w:styleId="NormalHanging12a">
    <w:name w:val="NormalHanging12a"/>
    <w:basedOn w:val="Normal"/>
    <w:rsid w:val="00D60AB5"/>
    <w:pPr>
      <w:spacing w:after="240"/>
      <w:ind w:left="567" w:hanging="567"/>
    </w:pPr>
  </w:style>
  <w:style w:type="paragraph" w:customStyle="1" w:styleId="EPComma">
    <w:name w:val="EPComma"/>
    <w:basedOn w:val="Normal"/>
    <w:link w:val="EPCommaChar"/>
    <w:rsid w:val="00D60AB5"/>
    <w:pPr>
      <w:spacing w:before="480" w:after="240"/>
    </w:pPr>
  </w:style>
  <w:style w:type="character" w:customStyle="1" w:styleId="EPCommaChar">
    <w:name w:val="EPComma Char"/>
    <w:basedOn w:val="DefaultParagraphFont"/>
    <w:link w:val="EPComma"/>
    <w:rsid w:val="00D60AB5"/>
    <w:rPr>
      <w:sz w:val="24"/>
      <w:lang w:val="el-GR"/>
    </w:rPr>
  </w:style>
  <w:style w:type="character" w:styleId="Strong">
    <w:name w:val="Strong"/>
    <w:basedOn w:val="DefaultParagraphFont"/>
    <w:uiPriority w:val="22"/>
    <w:qFormat/>
    <w:rsid w:val="00D60AB5"/>
    <w:rPr>
      <w:b/>
      <w:bCs/>
    </w:rPr>
  </w:style>
  <w:style w:type="character" w:customStyle="1" w:styleId="apple-converted-space">
    <w:name w:val="apple-converted-space"/>
    <w:basedOn w:val="DefaultParagraphFont"/>
    <w:rsid w:val="00D60AB5"/>
  </w:style>
  <w:style w:type="paragraph" w:styleId="BalloonText">
    <w:name w:val="Balloon Text"/>
    <w:basedOn w:val="Normal"/>
    <w:link w:val="BalloonTextChar"/>
    <w:rsid w:val="006D24B5"/>
    <w:rPr>
      <w:rFonts w:ascii="Segoe UI" w:hAnsi="Segoe UI" w:cs="Segoe UI"/>
      <w:sz w:val="18"/>
      <w:szCs w:val="18"/>
    </w:rPr>
  </w:style>
  <w:style w:type="character" w:customStyle="1" w:styleId="BalloonTextChar">
    <w:name w:val="Balloon Text Char"/>
    <w:basedOn w:val="DefaultParagraphFont"/>
    <w:link w:val="BalloonText"/>
    <w:rsid w:val="006D24B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00C1C-4947-4C84-9EB4-D5DBBBDD4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4327</Words>
  <Characters>26663</Characters>
  <Application>Microsoft Office Word</Application>
  <DocSecurity>0</DocSecurity>
  <Lines>222</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2025-02-13T13:25:00Z</dcterms:created>
  <dcterms:modified xsi:type="dcterms:W3CDTF">2025-02-13T13:25:00Z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B10-0106/2025</vt:lpwstr>
  </property>
  <property fmtid="{D5CDD505-2E9C-101B-9397-08002B2CF9AE}" pid="4" name="&lt;Type&gt;">
    <vt:lpwstr>RR</vt:lpwstr>
  </property>
</Properties>
</file>