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5B00" w:rsidTr="0010095E">
        <w:trPr>
          <w:trHeight w:hRule="exact" w:val="1418"/>
        </w:trPr>
        <w:tc>
          <w:tcPr>
            <w:tcW w:w="6804" w:type="dxa"/>
            <w:shd w:val="clear" w:color="auto" w:fill="auto"/>
            <w:vAlign w:val="center"/>
          </w:tcPr>
          <w:p w:rsidR="00751A4A" w:rsidRPr="00A85B00" w:rsidRDefault="00BD5F73" w:rsidP="0010095E">
            <w:pPr>
              <w:pStyle w:val="EPName"/>
            </w:pPr>
            <w:r w:rsidRPr="00A85B00">
              <w:t>Europski parlament</w:t>
            </w:r>
          </w:p>
          <w:p w:rsidR="00751A4A" w:rsidRPr="00A85B00" w:rsidRDefault="005F1B17" w:rsidP="005F1B17">
            <w:pPr>
              <w:pStyle w:val="EPTerm"/>
              <w:rPr>
                <w:rStyle w:val="HideTWBExt"/>
                <w:noProof w:val="0"/>
                <w:vanish w:val="0"/>
                <w:color w:val="auto"/>
              </w:rPr>
            </w:pPr>
            <w:r w:rsidRPr="00A85B00">
              <w:t>2024</w:t>
            </w:r>
            <w:r w:rsidR="00817416" w:rsidRPr="00A85B00">
              <w:t>-202</w:t>
            </w:r>
            <w:r w:rsidRPr="00A85B00">
              <w:t>9</w:t>
            </w:r>
          </w:p>
        </w:tc>
        <w:tc>
          <w:tcPr>
            <w:tcW w:w="2268" w:type="dxa"/>
            <w:shd w:val="clear" w:color="auto" w:fill="auto"/>
          </w:tcPr>
          <w:p w:rsidR="00751A4A" w:rsidRPr="00A85B00" w:rsidRDefault="00187494" w:rsidP="0010095E">
            <w:pPr>
              <w:pStyle w:val="EPLogo"/>
            </w:pPr>
            <w:r w:rsidRPr="00A85B0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85B00" w:rsidRDefault="00D058B8" w:rsidP="004C5D52">
      <w:pPr>
        <w:pStyle w:val="LineTop"/>
      </w:pPr>
    </w:p>
    <w:p w:rsidR="00680577" w:rsidRPr="00A85B00" w:rsidRDefault="00BD5F73" w:rsidP="00680577">
      <w:pPr>
        <w:pStyle w:val="EPBodyTA1"/>
      </w:pPr>
      <w:r w:rsidRPr="00A85B00">
        <w:t>USVOJENI TEKSTOVI</w:t>
      </w:r>
    </w:p>
    <w:p w:rsidR="00D058B8" w:rsidRPr="00A85B00" w:rsidRDefault="00D058B8" w:rsidP="00D058B8">
      <w:pPr>
        <w:pStyle w:val="LineBottom"/>
      </w:pPr>
    </w:p>
    <w:p w:rsidR="00BD5F73" w:rsidRPr="00A85B00" w:rsidRDefault="00BD5F73" w:rsidP="00BD5F73">
      <w:pPr>
        <w:pStyle w:val="ATHeading1"/>
      </w:pPr>
      <w:bookmarkStart w:id="0" w:name="TANumber"/>
      <w:r w:rsidRPr="00A85B00">
        <w:t>P10_TA(2025)00</w:t>
      </w:r>
      <w:bookmarkEnd w:id="0"/>
      <w:r w:rsidR="00A85B00" w:rsidRPr="00A85B00">
        <w:t>19</w:t>
      </w:r>
    </w:p>
    <w:p w:rsidR="00BD5F73" w:rsidRPr="00A85B00" w:rsidRDefault="00BD5F73" w:rsidP="00BD5F73">
      <w:pPr>
        <w:pStyle w:val="ATHeading2"/>
      </w:pPr>
      <w:bookmarkStart w:id="1" w:name="title"/>
      <w:r w:rsidRPr="00A85B00">
        <w:t>Daljnje pogoršanje političke situacije u Gruziji</w:t>
      </w:r>
      <w:bookmarkEnd w:id="1"/>
    </w:p>
    <w:p w:rsidR="00BD5F73" w:rsidRPr="00A85B00" w:rsidRDefault="00BD5F73" w:rsidP="00BD5F73">
      <w:pPr>
        <w:rPr>
          <w:i/>
          <w:vanish/>
        </w:rPr>
      </w:pPr>
      <w:r w:rsidRPr="00A85B00">
        <w:rPr>
          <w:i/>
        </w:rPr>
        <w:fldChar w:fldCharType="begin"/>
      </w:r>
      <w:r w:rsidRPr="00A85B00">
        <w:rPr>
          <w:i/>
        </w:rPr>
        <w:instrText xml:space="preserve"> TC"(</w:instrText>
      </w:r>
      <w:bookmarkStart w:id="2" w:name="DocNumber"/>
      <w:r w:rsidRPr="00A85B00">
        <w:rPr>
          <w:i/>
        </w:rPr>
        <w:instrText>B10-0106</w:instrText>
      </w:r>
      <w:r w:rsidR="00AB3719" w:rsidRPr="00A85B00">
        <w:rPr>
          <w:i/>
          <w:lang w:val="en-GB"/>
        </w:rPr>
        <w:instrText>, 0108, 0112, 0116 i 0118</w:instrText>
      </w:r>
      <w:r w:rsidRPr="00A85B00">
        <w:rPr>
          <w:i/>
        </w:rPr>
        <w:instrText>/2025</w:instrText>
      </w:r>
      <w:bookmarkEnd w:id="2"/>
      <w:r w:rsidRPr="00A85B00">
        <w:rPr>
          <w:i/>
        </w:rPr>
        <w:instrText xml:space="preserve">)"\l3 \n&gt; \* MERGEFORMAT </w:instrText>
      </w:r>
      <w:r w:rsidRPr="00A85B00">
        <w:rPr>
          <w:i/>
        </w:rPr>
        <w:fldChar w:fldCharType="end"/>
      </w:r>
    </w:p>
    <w:p w:rsidR="00BD5F73" w:rsidRPr="00A85B00" w:rsidRDefault="00BD5F73" w:rsidP="00BD5F73">
      <w:pPr>
        <w:rPr>
          <w:vanish/>
        </w:rPr>
      </w:pPr>
      <w:bookmarkStart w:id="3" w:name="PE"/>
      <w:r w:rsidRPr="00A85B00">
        <w:rPr>
          <w:vanish/>
        </w:rPr>
        <w:t>PE769.130</w:t>
      </w:r>
      <w:bookmarkEnd w:id="3"/>
    </w:p>
    <w:p w:rsidR="00BD5F73" w:rsidRPr="00A85B00" w:rsidRDefault="00BD5F73" w:rsidP="00BD5F73">
      <w:pPr>
        <w:pStyle w:val="ATHeading3"/>
      </w:pPr>
      <w:bookmarkStart w:id="4" w:name="Sujet"/>
      <w:r w:rsidRPr="00A85B00">
        <w:t>Rezoluc</w:t>
      </w:r>
      <w:r w:rsidR="00AB3719" w:rsidRPr="00A85B00">
        <w:t>ija Europskog parlamenta od 13. veljače</w:t>
      </w:r>
      <w:r w:rsidRPr="00A85B00">
        <w:t xml:space="preserve"> 2025. o daljnjem pogoršanju političke situacije u Gruziji</w:t>
      </w:r>
      <w:bookmarkEnd w:id="4"/>
      <w:r w:rsidRPr="00A85B00">
        <w:t xml:space="preserve"> </w:t>
      </w:r>
      <w:bookmarkStart w:id="5" w:name="References"/>
      <w:r w:rsidRPr="00A85B00">
        <w:t>(2025/2522(RSP))</w:t>
      </w:r>
      <w:bookmarkEnd w:id="5"/>
    </w:p>
    <w:p w:rsidR="00714FA5" w:rsidRPr="00A85B00" w:rsidRDefault="00714FA5" w:rsidP="00714FA5">
      <w:pPr>
        <w:pStyle w:val="EPComma"/>
      </w:pPr>
      <w:bookmarkStart w:id="6" w:name="TextBodyBegin"/>
      <w:bookmarkEnd w:id="6"/>
      <w:r w:rsidRPr="00A85B00">
        <w:rPr>
          <w:i/>
        </w:rPr>
        <w:t>Europski parlament</w:t>
      </w:r>
      <w:r w:rsidRPr="00A85B00">
        <w:t>,</w:t>
      </w:r>
    </w:p>
    <w:p w:rsidR="00714FA5" w:rsidRPr="00A85B00" w:rsidRDefault="00714FA5" w:rsidP="00714FA5">
      <w:pPr>
        <w:pStyle w:val="NormalHanging12a"/>
      </w:pPr>
      <w:r w:rsidRPr="00A85B00">
        <w:t>–</w:t>
      </w:r>
      <w:r w:rsidRPr="00A85B00">
        <w:tab/>
        <w:t>uzimajući u obzir svoje prethodne rezolucije o Gruziji, a posebno onu od 28. studenoga 2024. o pogoršanju krize demokracije u Gruziji nakon nedavnih parlamentarnih izbora i navodne izborne prijevare</w:t>
      </w:r>
      <w:r w:rsidRPr="00A85B00">
        <w:rPr>
          <w:rStyle w:val="FootnoteReference"/>
        </w:rPr>
        <w:footnoteReference w:id="1"/>
      </w:r>
      <w:r w:rsidRPr="00A85B00">
        <w:t>,</w:t>
      </w:r>
    </w:p>
    <w:p w:rsidR="00714FA5" w:rsidRPr="00A85B00" w:rsidRDefault="00714FA5" w:rsidP="00714FA5">
      <w:pPr>
        <w:pStyle w:val="NormalHanging12a"/>
      </w:pPr>
      <w:r w:rsidRPr="00A85B00">
        <w:t>–</w:t>
      </w:r>
      <w:r w:rsidRPr="00A85B00">
        <w:tab/>
        <w:t>uzimajući u obzir status Gruzije kao zemlje kandidatkinje za članstvo u EU-u, koji joj je Europsko vijeće dodijelilo na svojem sastanku na vrhu održanom 14. i 15. prosinca 2023.,</w:t>
      </w:r>
    </w:p>
    <w:p w:rsidR="00714FA5" w:rsidRPr="00A85B00" w:rsidRDefault="00714FA5" w:rsidP="00714FA5">
      <w:pPr>
        <w:pStyle w:val="NormalHanging12a"/>
      </w:pPr>
      <w:r w:rsidRPr="00A85B00">
        <w:t>–</w:t>
      </w:r>
      <w:r w:rsidRPr="00A85B00">
        <w:tab/>
        <w:t>uzimajući u obzir članak 78. gruzijskog Ustava, kojim se zahtijeva provedba svih mogućih mjera kako bi se zajamčila potpuna integracija Gruzije u EU i NATO,</w:t>
      </w:r>
    </w:p>
    <w:p w:rsidR="00714FA5" w:rsidRPr="00A85B00" w:rsidRDefault="00714FA5" w:rsidP="00714FA5">
      <w:pPr>
        <w:pStyle w:val="NormalHanging12a"/>
      </w:pPr>
      <w:r w:rsidRPr="00A85B00">
        <w:t>–</w:t>
      </w:r>
      <w:r w:rsidRPr="00A85B00">
        <w:tab/>
        <w:t>uzimajući u obzir završno izvješće Organizacije za europsku sigurnost i suradnju (OESS) o parlamentarnim izborima održanima u Gruziji 26. listopada 2024.,</w:t>
      </w:r>
    </w:p>
    <w:p w:rsidR="00714FA5" w:rsidRPr="00A85B00" w:rsidRDefault="00714FA5" w:rsidP="00714FA5">
      <w:pPr>
        <w:pStyle w:val="NormalHanging12a"/>
      </w:pPr>
      <w:r w:rsidRPr="00A85B00">
        <w:t>–</w:t>
      </w:r>
      <w:r w:rsidRPr="00A85B00">
        <w:tab/>
        <w:t>uzimajući u obzir članak 136. stavke 2. i 4. Poslovnika,</w:t>
      </w:r>
    </w:p>
    <w:p w:rsidR="00714FA5" w:rsidRPr="00A85B00" w:rsidRDefault="00714FA5" w:rsidP="00714FA5">
      <w:pPr>
        <w:pStyle w:val="NormalHanging12a"/>
        <w:rPr>
          <w:szCs w:val="24"/>
        </w:rPr>
      </w:pPr>
      <w:r w:rsidRPr="00A85B00">
        <w:t>A.</w:t>
      </w:r>
      <w:r w:rsidRPr="00A85B00">
        <w:tab/>
        <w:t>budući da se demokratsko nazadovanje u Gruziji drastično ubrzalo od parlamentarnih izbora održanih 26. listopada 2024., koji su bili izrazito neregularni i obilježeni ozbiljnim nepravilnostima te nisu bili u skladu s međunarodnim demokratskim standardima i obvezama Gruzije u okviru OESS-a; budući da su na tim izborima prekršene demokratske norme i standardi koji se odnose na slobodne i poštene izbore jer izbori nisu odražavali volju naroda, zbog čega „parlament”, a posljedično i „predsjednik”, nemaju nikakav demokratski legitimitet; budući da sadašnji gruzijski parlament od samog početka svoje aktivnosti djeluje kao jednostranačko tijelo (Gruzijski san), što nije u skladu sa suštinom pluralističke parlamentarne demokracije;</w:t>
      </w:r>
    </w:p>
    <w:p w:rsidR="00714FA5" w:rsidRPr="00A85B00" w:rsidRDefault="00714FA5" w:rsidP="00714FA5">
      <w:pPr>
        <w:pStyle w:val="NormalHanging12a"/>
        <w:rPr>
          <w:szCs w:val="24"/>
        </w:rPr>
      </w:pPr>
      <w:r w:rsidRPr="00A85B00">
        <w:t>B.</w:t>
      </w:r>
      <w:r w:rsidRPr="00A85B00">
        <w:tab/>
        <w:t>budući da se članak 2. Sporazuma o pridruživanju između EU-a i Gruzije</w:t>
      </w:r>
      <w:r w:rsidRPr="00A85B00">
        <w:rPr>
          <w:rStyle w:val="FootnoteReference"/>
        </w:rPr>
        <w:footnoteReference w:id="2"/>
      </w:r>
      <w:r w:rsidRPr="00A85B00">
        <w:t xml:space="preserve"> odnosi na opća načela Sporazuma, koja uključuju demokratska načela, ljudska prava i temeljne </w:t>
      </w:r>
      <w:r w:rsidRPr="00A85B00">
        <w:lastRenderedPageBreak/>
        <w:t>slobode;</w:t>
      </w:r>
    </w:p>
    <w:p w:rsidR="00714FA5" w:rsidRPr="00A85B00" w:rsidRDefault="00714FA5" w:rsidP="00714FA5">
      <w:pPr>
        <w:pStyle w:val="NormalHanging12a"/>
        <w:rPr>
          <w:szCs w:val="24"/>
        </w:rPr>
      </w:pPr>
      <w:r w:rsidRPr="00A85B00">
        <w:t>C.</w:t>
      </w:r>
      <w:r w:rsidRPr="00A85B00">
        <w:tab/>
        <w:t>budući da se u članku 78. Ustava Gruzije navodi da ustavna tijela moraju poduzeti sve mjere u okviru svojih nadležnosti kako bi osigurala potpunu integraciju Gruzije u Europsku uniju;</w:t>
      </w:r>
    </w:p>
    <w:p w:rsidR="00714FA5" w:rsidRPr="00A85B00" w:rsidRDefault="00714FA5" w:rsidP="00714FA5">
      <w:pPr>
        <w:pStyle w:val="NormalHanging12a"/>
        <w:rPr>
          <w:szCs w:val="22"/>
        </w:rPr>
      </w:pPr>
      <w:r w:rsidRPr="00A85B00">
        <w:t>D.</w:t>
      </w:r>
      <w:r w:rsidRPr="00A85B00">
        <w:tab/>
        <w:t xml:space="preserve">budući da je predsjednica Gruzije Salome </w:t>
      </w:r>
      <w:proofErr w:type="spellStart"/>
      <w:r w:rsidRPr="00A85B00">
        <w:t>Zurabišvili</w:t>
      </w:r>
      <w:proofErr w:type="spellEnd"/>
      <w:r w:rsidRPr="00A85B00">
        <w:t xml:space="preserve"> javno osudila parlamentarne izbore i proglasila ih namještenima te izjavila da ih neće priznati i zatražila međunarodnu istragu; budući da je trenutačni gruzijski režim, pod vodstvom stranke Gruzijski san i njezinog osnivača </w:t>
      </w:r>
      <w:proofErr w:type="spellStart"/>
      <w:r w:rsidRPr="00A85B00">
        <w:t>Bidzine</w:t>
      </w:r>
      <w:proofErr w:type="spellEnd"/>
      <w:r w:rsidRPr="00A85B00">
        <w:t xml:space="preserve"> </w:t>
      </w:r>
      <w:proofErr w:type="spellStart"/>
      <w:r w:rsidRPr="00A85B00">
        <w:t>Ivanišvilija</w:t>
      </w:r>
      <w:proofErr w:type="spellEnd"/>
      <w:r w:rsidRPr="00A85B00">
        <w:t>, režirao neustavno preuzimanje vlasti, uz sustavno uništavanje demokratskih institucija, podrivanje neovisnosti pravosuđa i narušavanje temeljnih sloboda i vladavine prava, čime se produbljuje politička i ustavna kriza u Gruziji;</w:t>
      </w:r>
    </w:p>
    <w:p w:rsidR="00714FA5" w:rsidRPr="00A85B00" w:rsidRDefault="00714FA5" w:rsidP="00714FA5">
      <w:pPr>
        <w:pStyle w:val="NormalHanging12a"/>
        <w:rPr>
          <w:szCs w:val="24"/>
        </w:rPr>
      </w:pPr>
      <w:r w:rsidRPr="00A85B00">
        <w:t>E.</w:t>
      </w:r>
      <w:r w:rsidRPr="00A85B00">
        <w:tab/>
        <w:t xml:space="preserve">budući da Gruzija od prosinca 2023. službeno ima status zemlje kandidatkinje za članstvo u EU-u; budući da je 28. studenoga 2024. </w:t>
      </w:r>
      <w:proofErr w:type="spellStart"/>
      <w:r w:rsidRPr="00A85B00">
        <w:t>Irakli</w:t>
      </w:r>
      <w:proofErr w:type="spellEnd"/>
      <w:r w:rsidRPr="00A85B00">
        <w:t xml:space="preserve"> </w:t>
      </w:r>
      <w:proofErr w:type="spellStart"/>
      <w:r w:rsidRPr="00A85B00">
        <w:t>Kobahidze</w:t>
      </w:r>
      <w:proofErr w:type="spellEnd"/>
      <w:r w:rsidRPr="00A85B00">
        <w:t xml:space="preserve"> najavio da će Gruzija odgoditi otvaranje pristupnih pregovora s EU-om i odbiti financijsku pomoć do kraja 2028., čime se zanemaruje ustavom propisana predanost te zemlje europskim integracijama i u praksi podrivaju suverene euroatlantske težnje Gruzije;</w:t>
      </w:r>
    </w:p>
    <w:p w:rsidR="00714FA5" w:rsidRPr="00A85B00" w:rsidRDefault="00714FA5" w:rsidP="00714FA5">
      <w:pPr>
        <w:pStyle w:val="NormalHanging12a"/>
        <w:rPr>
          <w:szCs w:val="24"/>
        </w:rPr>
      </w:pPr>
      <w:r w:rsidRPr="00A85B00">
        <w:t>F.</w:t>
      </w:r>
      <w:r w:rsidRPr="00A85B00">
        <w:tab/>
        <w:t>budući da su 28. studenoga 2024. diljem zemlje započeli mirni masovni prosvjedi protiv vlade na kojima se zahtijevaju novi, slobodni i pošteni izbori, okončanje političkog nasilja i represije te vraćanje te zemlje na europski put; budući da prosvjedi traju neprekidno više od 75 dana;</w:t>
      </w:r>
    </w:p>
    <w:p w:rsidR="00714FA5" w:rsidRPr="00A85B00" w:rsidRDefault="00714FA5" w:rsidP="00714FA5">
      <w:pPr>
        <w:pStyle w:val="NormalHanging12a"/>
        <w:rPr>
          <w:szCs w:val="24"/>
        </w:rPr>
      </w:pPr>
      <w:r w:rsidRPr="00A85B00">
        <w:t>G.</w:t>
      </w:r>
      <w:r w:rsidRPr="00A85B00">
        <w:tab/>
        <w:t xml:space="preserve">budući da je 14. prosinca 2024. </w:t>
      </w:r>
      <w:r w:rsidRPr="00A85B00">
        <w:rPr>
          <w:i/>
          <w:iCs/>
        </w:rPr>
        <w:t>de facto</w:t>
      </w:r>
      <w:r w:rsidRPr="00A85B00">
        <w:t xml:space="preserve"> parlament održao „predsjedničke izbore” s jednim kandidatom, i to iz stranke Gruzijski san, bivšim nogometašem </w:t>
      </w:r>
      <w:proofErr w:type="spellStart"/>
      <w:r w:rsidRPr="00A85B00">
        <w:t>Mihailom</w:t>
      </w:r>
      <w:proofErr w:type="spellEnd"/>
      <w:r w:rsidRPr="00A85B00">
        <w:t xml:space="preserve"> </w:t>
      </w:r>
      <w:proofErr w:type="spellStart"/>
      <w:r w:rsidRPr="00A85B00">
        <w:t>Kavelašvilijem</w:t>
      </w:r>
      <w:proofErr w:type="spellEnd"/>
      <w:r w:rsidRPr="00A85B00">
        <w:t>, koji je izabran s 224 od 225 danih glasova;</w:t>
      </w:r>
    </w:p>
    <w:p w:rsidR="00714FA5" w:rsidRPr="00A85B00" w:rsidRDefault="00714FA5" w:rsidP="00714FA5">
      <w:pPr>
        <w:pStyle w:val="NormalHanging12a"/>
        <w:rPr>
          <w:szCs w:val="24"/>
        </w:rPr>
      </w:pPr>
      <w:r w:rsidRPr="00A85B00">
        <w:t>H.</w:t>
      </w:r>
      <w:r w:rsidRPr="00A85B00">
        <w:tab/>
        <w:t>budući da su samoproglašene gruzijske vlasti tu zemlju gurnule u potpunu ustavnu i političku krizu te prouzročile krizu ljudskih prava i demokracije; budući da je ta kriza obilježena brutalnom represijom nad mirnim prosvjednicima, političkim protivnicima i predstavnicima medija, pri čemu suci, tužitelji i policijski službenici aktivno izmišljaju politički motivirane administrativne i kaznene optužbe protiv prosvjednika, novinara i pripadnika oporbe koji su pritvoreni tijekom mirnih protuvladinih prosvjeda; budući da je od prosinca 2024. više od 460 osoba uhićeno ili kažnjeno, gledajući od početka trajanja prosvjeda, a taj broj iz dana u dan raste;</w:t>
      </w:r>
    </w:p>
    <w:p w:rsidR="00714FA5" w:rsidRPr="00A85B00" w:rsidRDefault="00714FA5" w:rsidP="00714FA5">
      <w:pPr>
        <w:pStyle w:val="NormalHanging12a"/>
      </w:pPr>
      <w:r w:rsidRPr="00A85B00">
        <w:t>I.</w:t>
      </w:r>
      <w:r w:rsidRPr="00A85B00">
        <w:tab/>
        <w:t>budući da je interventna policija, čiji članovi namjerno nisu nosili identifikacijske brojeve, nasilno rastjeravala prosvjednike suzavcem i vodenim topovima; budući da su brojni novinari naveli da su bili ciljano pretučeni te da im se uništavala oprema i krali osobni predmeti; budući da su deseci prosvjednika brutalno napadnuti i da je nekoliko stotina osoba uhićeno; budući da je gruzijski pučki pravobranitelj naveo da je 80 % pritvorenih osoba prijavilo nasilje i nehumano postupanje od strane policijskih službenika; budući da je, unatoč međunarodnoj osudi, nelegitimna gruzijska vlada odlikovala dužnosnike uključene u represiju;</w:t>
      </w:r>
    </w:p>
    <w:p w:rsidR="00714FA5" w:rsidRPr="00A85B00" w:rsidRDefault="00714FA5" w:rsidP="00714FA5">
      <w:pPr>
        <w:pStyle w:val="NormalHanging12a"/>
        <w:rPr>
          <w:szCs w:val="24"/>
        </w:rPr>
      </w:pPr>
      <w:r w:rsidRPr="00A85B00">
        <w:t>J.</w:t>
      </w:r>
      <w:r w:rsidRPr="00A85B00">
        <w:tab/>
        <w:t xml:space="preserve">budući da se neovisne medijske kuće, uključujući TV Formulu, TV </w:t>
      </w:r>
      <w:proofErr w:type="spellStart"/>
      <w:r w:rsidRPr="00A85B00">
        <w:t>Mtavari</w:t>
      </w:r>
      <w:proofErr w:type="spellEnd"/>
      <w:r w:rsidRPr="00A85B00">
        <w:t xml:space="preserve"> i TV </w:t>
      </w:r>
      <w:proofErr w:type="spellStart"/>
      <w:r w:rsidRPr="00A85B00">
        <w:t>Pirveli</w:t>
      </w:r>
      <w:proofErr w:type="spellEnd"/>
      <w:r w:rsidRPr="00A85B00">
        <w:t xml:space="preserve">, zbog uplitanja režima suočavaju s ozbiljnim operativnim i financijskim ograničenjima, dok su deseci predstavnika medija izloženi različitim oblicima intenzivnog fizičkog i psihološkog pritiska; budući da su zabilježeni brojni nasilni </w:t>
      </w:r>
      <w:r w:rsidRPr="00A85B00">
        <w:lastRenderedPageBreak/>
        <w:t xml:space="preserve">napadi na novinare, pri čemu su teška premlaćivanja pretrpjeli Aleksandre </w:t>
      </w:r>
      <w:proofErr w:type="spellStart"/>
      <w:r w:rsidRPr="00A85B00">
        <w:t>Kešelašvili</w:t>
      </w:r>
      <w:proofErr w:type="spellEnd"/>
      <w:r w:rsidRPr="00A85B00">
        <w:t xml:space="preserve">, Maka </w:t>
      </w:r>
      <w:proofErr w:type="spellStart"/>
      <w:r w:rsidRPr="00A85B00">
        <w:t>Čihladze</w:t>
      </w:r>
      <w:proofErr w:type="spellEnd"/>
      <w:r w:rsidRPr="00A85B00">
        <w:t xml:space="preserve"> i </w:t>
      </w:r>
      <w:proofErr w:type="spellStart"/>
      <w:r w:rsidRPr="00A85B00">
        <w:t>Giorgi</w:t>
      </w:r>
      <w:proofErr w:type="spellEnd"/>
      <w:r w:rsidRPr="00A85B00">
        <w:t xml:space="preserve"> </w:t>
      </w:r>
      <w:proofErr w:type="spellStart"/>
      <w:r w:rsidRPr="00A85B00">
        <w:t>Šeciruli</w:t>
      </w:r>
      <w:proofErr w:type="spellEnd"/>
      <w:r w:rsidRPr="00A85B00">
        <w:t xml:space="preserve">, dok je pritvoreni novinar Saba </w:t>
      </w:r>
      <w:proofErr w:type="spellStart"/>
      <w:r w:rsidRPr="00A85B00">
        <w:t>Kevhišvili</w:t>
      </w:r>
      <w:proofErr w:type="spellEnd"/>
      <w:r w:rsidRPr="00A85B00">
        <w:t xml:space="preserve"> bio žrtva uznemiravanja; budući da su 12. siječnja 2025. gruzijske vlasti uhitile novinarku </w:t>
      </w:r>
      <w:proofErr w:type="spellStart"/>
      <w:r w:rsidRPr="00A85B00">
        <w:t>Mziu</w:t>
      </w:r>
      <w:proofErr w:type="spellEnd"/>
      <w:r w:rsidRPr="00A85B00">
        <w:t xml:space="preserve"> </w:t>
      </w:r>
      <w:proofErr w:type="spellStart"/>
      <w:r w:rsidRPr="00A85B00">
        <w:t>Amaglobeli</w:t>
      </w:r>
      <w:proofErr w:type="spellEnd"/>
      <w:r w:rsidRPr="00A85B00">
        <w:t>, koja se od tada nalazi u istražnom zavoru i štrajka glađu iz solidarnosti sa svim političkim zatvorenicima u Gruziji; budući da da joj prijeti kazna zatvora u trajanju od četiri do sedam godina;</w:t>
      </w:r>
    </w:p>
    <w:p w:rsidR="00714FA5" w:rsidRPr="00A85B00" w:rsidRDefault="00714FA5" w:rsidP="00714FA5">
      <w:pPr>
        <w:pStyle w:val="NormalHanging12a"/>
        <w:rPr>
          <w:szCs w:val="24"/>
        </w:rPr>
      </w:pPr>
      <w:r w:rsidRPr="00A85B00">
        <w:t>K.</w:t>
      </w:r>
      <w:r w:rsidRPr="00A85B00">
        <w:tab/>
        <w:t xml:space="preserve">budući da su u noći 14. siječnja 2025. dužnosnici Gruzijskog sna fizički napali </w:t>
      </w:r>
      <w:proofErr w:type="spellStart"/>
      <w:r w:rsidRPr="00A85B00">
        <w:t>Giorgija</w:t>
      </w:r>
      <w:proofErr w:type="spellEnd"/>
      <w:r w:rsidRPr="00A85B00">
        <w:t xml:space="preserve"> </w:t>
      </w:r>
      <w:proofErr w:type="spellStart"/>
      <w:r w:rsidRPr="00A85B00">
        <w:t>Gahariju</w:t>
      </w:r>
      <w:proofErr w:type="spellEnd"/>
      <w:r w:rsidRPr="00A85B00">
        <w:t xml:space="preserve">, čelnika oporbene stranke Za Gruziju i bivšeg premijera, te </w:t>
      </w:r>
      <w:proofErr w:type="spellStart"/>
      <w:r w:rsidRPr="00A85B00">
        <w:t>Zviada</w:t>
      </w:r>
      <w:proofErr w:type="spellEnd"/>
      <w:r w:rsidRPr="00A85B00">
        <w:t xml:space="preserve"> </w:t>
      </w:r>
      <w:proofErr w:type="spellStart"/>
      <w:r w:rsidRPr="00A85B00">
        <w:t>Koridzea</w:t>
      </w:r>
      <w:proofErr w:type="spellEnd"/>
      <w:r w:rsidRPr="00A85B00">
        <w:t xml:space="preserve">, novinara i aktivista organizacije </w:t>
      </w:r>
      <w:r w:rsidRPr="00A85B00">
        <w:rPr>
          <w:i/>
          <w:iCs/>
        </w:rPr>
        <w:t>Transparency International</w:t>
      </w:r>
      <w:r w:rsidRPr="00A85B00">
        <w:t xml:space="preserve">, u odvojenim incidentima na istom mjestu u </w:t>
      </w:r>
      <w:proofErr w:type="spellStart"/>
      <w:r w:rsidRPr="00A85B00">
        <w:t>Batumiju</w:t>
      </w:r>
      <w:proofErr w:type="spellEnd"/>
      <w:r w:rsidRPr="00A85B00">
        <w:t>;</w:t>
      </w:r>
    </w:p>
    <w:p w:rsidR="00714FA5" w:rsidRPr="00A85B00" w:rsidRDefault="00714FA5" w:rsidP="00714FA5">
      <w:pPr>
        <w:pStyle w:val="NormalHanging12a"/>
        <w:rPr>
          <w:szCs w:val="24"/>
        </w:rPr>
      </w:pPr>
      <w:r w:rsidRPr="00A85B00">
        <w:t>L.</w:t>
      </w:r>
      <w:r w:rsidRPr="00A85B00">
        <w:tab/>
        <w:t xml:space="preserve">budući da su 2. veljače 2025. Nika </w:t>
      </w:r>
      <w:proofErr w:type="spellStart"/>
      <w:r w:rsidRPr="00A85B00">
        <w:t>Melia</w:t>
      </w:r>
      <w:proofErr w:type="spellEnd"/>
      <w:r w:rsidRPr="00A85B00">
        <w:t xml:space="preserve">, vođa proeuropske stranke </w:t>
      </w:r>
      <w:proofErr w:type="spellStart"/>
      <w:r w:rsidRPr="00A85B00">
        <w:t>Ahali</w:t>
      </w:r>
      <w:proofErr w:type="spellEnd"/>
      <w:r w:rsidRPr="00A85B00">
        <w:t xml:space="preserve">, i </w:t>
      </w:r>
      <w:proofErr w:type="spellStart"/>
      <w:r w:rsidRPr="00A85B00">
        <w:t>Gigi</w:t>
      </w:r>
      <w:proofErr w:type="spellEnd"/>
      <w:r w:rsidRPr="00A85B00">
        <w:t xml:space="preserve"> </w:t>
      </w:r>
      <w:proofErr w:type="spellStart"/>
      <w:r w:rsidRPr="00A85B00">
        <w:t>Ugulava</w:t>
      </w:r>
      <w:proofErr w:type="spellEnd"/>
      <w:r w:rsidRPr="00A85B00">
        <w:t xml:space="preserve">, bivši gradonačelnik Tbilisija, uhićeni tijekom protuvladinih prosvjeda i u pritvoru podvrgnuti fizičkom nasilju; budući da je 12. siječnja 2025. Elene </w:t>
      </w:r>
      <w:proofErr w:type="spellStart"/>
      <w:r w:rsidRPr="00A85B00">
        <w:t>Hoštaria</w:t>
      </w:r>
      <w:proofErr w:type="spellEnd"/>
      <w:r w:rsidRPr="00A85B00">
        <w:t xml:space="preserve">, </w:t>
      </w:r>
      <w:proofErr w:type="spellStart"/>
      <w:r w:rsidRPr="00A85B00">
        <w:t>čelnica</w:t>
      </w:r>
      <w:proofErr w:type="spellEnd"/>
      <w:r w:rsidRPr="00A85B00">
        <w:t xml:space="preserve"> političkog pokreta DROA, pritvorena u </w:t>
      </w:r>
      <w:proofErr w:type="spellStart"/>
      <w:r w:rsidRPr="00A85B00">
        <w:t>Batumiju</w:t>
      </w:r>
      <w:proofErr w:type="spellEnd"/>
      <w:r w:rsidRPr="00A85B00">
        <w:t>;</w:t>
      </w:r>
    </w:p>
    <w:p w:rsidR="00714FA5" w:rsidRPr="00A85B00" w:rsidRDefault="00714FA5" w:rsidP="00714FA5">
      <w:pPr>
        <w:pStyle w:val="NormalHanging12a"/>
        <w:rPr>
          <w:szCs w:val="24"/>
        </w:rPr>
      </w:pPr>
      <w:r w:rsidRPr="00A85B00">
        <w:t>M.</w:t>
      </w:r>
      <w:r w:rsidRPr="00A85B00">
        <w:tab/>
        <w:t xml:space="preserve">budući da su </w:t>
      </w:r>
      <w:r w:rsidRPr="00A85B00">
        <w:rPr>
          <w:i/>
          <w:iCs/>
        </w:rPr>
        <w:t>de facto</w:t>
      </w:r>
      <w:r w:rsidRPr="00A85B00">
        <w:t xml:space="preserve"> gruzijske vlasti upotrijebile nerazmjernu silu i prekomjerno nasilje nad mirnim prosvjednicima te pribjegle proizvoljnim masovnim uhićenjima kako bi suzbile izražavanje neslaganja; budući da su neovisne organizacije za ljudska prava izvijestile o sustavnom zlostavljanju pritvorenika, uključujući mučenje; budući da dosad nije priveden pravdi nijedan od službenika tijela kaznenog progona koji su sudjelovali u brutalnoj represiji, proizvoljnim uhićenjima i zlostavljanju;</w:t>
      </w:r>
    </w:p>
    <w:p w:rsidR="00714FA5" w:rsidRPr="00A85B00" w:rsidRDefault="00714FA5" w:rsidP="00714FA5">
      <w:pPr>
        <w:pStyle w:val="NormalHanging12a"/>
        <w:rPr>
          <w:szCs w:val="24"/>
        </w:rPr>
      </w:pPr>
      <w:r w:rsidRPr="00A85B00">
        <w:t>N.</w:t>
      </w:r>
      <w:r w:rsidRPr="00A85B00">
        <w:tab/>
        <w:t>budući da su samoproglašene vlasti uvele novo drakonsko zakonodavstvo, koje je stupilo na snagu 30. prosinca 2024., i izmijenile Kazneni zakon, Zakon o upravnim prekršajima i Zakon o okupljanjima i manifestacijama, na način da su nametnuta daljnja proizvoljna ograničenja prava na slobodu izražavanja i mirnog okupljanja te uvedene, među ostalim, visoke novčane kazne za protestne slogane i plakate, a policiji je dana ovlast da na 48 sati „preventivno” zadrži pojedince zbog sumnje da namjeravaju prekršiti pravila o javnom okupljanju; budući da je 3. veljače 2025. stranka Gruzijski san predstavila daljnji nacrt zakona čiji je cilj postrožiti kontrolu i povećati kazne za niz kaznenih djela i koji je izravno usmjeren na prosvjednike, kritičare i političke oponente, primjerice strožim kaznama za „uvredu dužnosnika”, kriminalizacijom cestovnih blokada i produljenjem administrativnog zadržavanja s 15 na 60 dana;</w:t>
      </w:r>
    </w:p>
    <w:p w:rsidR="00714FA5" w:rsidRPr="00A85B00" w:rsidRDefault="00714FA5" w:rsidP="00714FA5">
      <w:pPr>
        <w:pStyle w:val="NormalHanging12a"/>
        <w:rPr>
          <w:szCs w:val="24"/>
        </w:rPr>
      </w:pPr>
      <w:r w:rsidRPr="00A85B00">
        <w:t>O.</w:t>
      </w:r>
      <w:r w:rsidRPr="00A85B00">
        <w:tab/>
        <w:t>budući da je 27. siječnja 2025. Vijeće odlučilo suspendirati dijelove sporazuma između EU-a i Gruzije o pojednostavljenju izdavanja viza koji se odnose na gruzijske diplomate i dužnosnike, ali na kontinuiranu represiju nije odgovorilo donošenjem pojedinačnih sankcija; budući da mađarska i slovačka vlada dosljedno blokiraju učinkovite sankcije na razini EU-a, zbog čega preostalih 25 država članica (EU-25) ne može u praksi uvesti sankcije protiv samoproglašenih gruzijskih vlasti;</w:t>
      </w:r>
    </w:p>
    <w:p w:rsidR="00714FA5" w:rsidRPr="00A85B00" w:rsidRDefault="00714FA5" w:rsidP="00714FA5">
      <w:pPr>
        <w:pStyle w:val="NormalHanging12a"/>
        <w:rPr>
          <w:szCs w:val="24"/>
        </w:rPr>
      </w:pPr>
      <w:r w:rsidRPr="00A85B00">
        <w:t>P.</w:t>
      </w:r>
      <w:r w:rsidRPr="00A85B00">
        <w:tab/>
        <w:t xml:space="preserve">budući da je nekoliko država članica, uključujući Litvu, Estoniju, Latviju i Češku, uvelo bilateralne sankcije nekim gruzijskim političarima, sucima i drugim dužnosnicima odgovornima za brutalnu represiju nad prosvjednicima, kršenja ljudskih prava i zlouporabu vladavine prava; budući da su u prosincu 2024. Sjedinjene Američke Države sankcionirale </w:t>
      </w:r>
      <w:proofErr w:type="spellStart"/>
      <w:r w:rsidRPr="00A85B00">
        <w:t>Bidzinu</w:t>
      </w:r>
      <w:proofErr w:type="spellEnd"/>
      <w:r w:rsidRPr="00A85B00">
        <w:t xml:space="preserve"> </w:t>
      </w:r>
      <w:proofErr w:type="spellStart"/>
      <w:r w:rsidRPr="00A85B00">
        <w:t>Ivanišvilija</w:t>
      </w:r>
      <w:proofErr w:type="spellEnd"/>
      <w:r w:rsidRPr="00A85B00">
        <w:t xml:space="preserve">, zajedno s gruzijskim ministrom unutarnjih poslova </w:t>
      </w:r>
      <w:proofErr w:type="spellStart"/>
      <w:r w:rsidRPr="00A85B00">
        <w:t>Vahtangom</w:t>
      </w:r>
      <w:proofErr w:type="spellEnd"/>
      <w:r w:rsidRPr="00A85B00">
        <w:t xml:space="preserve"> </w:t>
      </w:r>
      <w:proofErr w:type="spellStart"/>
      <w:r w:rsidRPr="00A85B00">
        <w:t>Gomelaurijem</w:t>
      </w:r>
      <w:proofErr w:type="spellEnd"/>
      <w:r w:rsidRPr="00A85B00">
        <w:t xml:space="preserve"> i zamjenikom načelnika Odjela za posebne zadaće Mirzom </w:t>
      </w:r>
      <w:proofErr w:type="spellStart"/>
      <w:r w:rsidRPr="00A85B00">
        <w:t>Kezevadzeom</w:t>
      </w:r>
      <w:proofErr w:type="spellEnd"/>
      <w:r w:rsidRPr="00A85B00">
        <w:t xml:space="preserve">, zbog njihova sudjelovanja u brutalnoj represiji nad predstavnicima medija, pripadnicima oporbe i prosvjednicima; budući da su Ujedinjena Kraljevina i Ukrajina nametnule slične sankcije visokorangiranim gruzijskim dužnosnicima; budući da </w:t>
      </w:r>
      <w:proofErr w:type="spellStart"/>
      <w:r w:rsidRPr="00A85B00">
        <w:t>Ivanišvili</w:t>
      </w:r>
      <w:proofErr w:type="spellEnd"/>
      <w:r w:rsidRPr="00A85B00">
        <w:t xml:space="preserve"> u očekivanju daljnjih sankcija svoju </w:t>
      </w:r>
      <w:proofErr w:type="spellStart"/>
      <w:r w:rsidRPr="00A85B00">
        <w:rPr>
          <w:i/>
          <w:iCs/>
        </w:rPr>
        <w:t>offshore</w:t>
      </w:r>
      <w:proofErr w:type="spellEnd"/>
      <w:r w:rsidRPr="00A85B00">
        <w:t xml:space="preserve"> imovinu premješta u Gruziju, na temelju na brzinu donesenih zakona po mjeri njegove osobne situacije;</w:t>
      </w:r>
    </w:p>
    <w:p w:rsidR="00714FA5" w:rsidRPr="00A85B00" w:rsidRDefault="00714FA5" w:rsidP="00714FA5">
      <w:pPr>
        <w:pStyle w:val="NormalHanging12a"/>
        <w:rPr>
          <w:szCs w:val="22"/>
        </w:rPr>
      </w:pPr>
      <w:r w:rsidRPr="00A85B00">
        <w:t>Q.</w:t>
      </w:r>
      <w:r w:rsidRPr="00A85B00">
        <w:tab/>
        <w:t>budući da je 29. siječnja 2025. stranka Gruzijski san najavila da će povući svoje izaslanstvo iz Parlamentarne skupštine Vijeća Europe nakon što je Parlamentarna skupština zatražila nove, istinski demokratske parlamentarne izbore, oslobađanje političkih zatvorenika te kažnjavanje počinitelja nasilja; budući da su stručnjaci UN-a osudili trend represije i povreda ljudskih prava u Gruziji, dok je Organizacija za europsku sigurnost i suradnju spomenutu represiju okarakterizirala ozbiljnom povredom prava na slobodu okupljanja;</w:t>
      </w:r>
    </w:p>
    <w:p w:rsidR="00714FA5" w:rsidRPr="00A85B00" w:rsidRDefault="00714FA5" w:rsidP="00714FA5">
      <w:pPr>
        <w:pStyle w:val="NormalHanging12a"/>
        <w:rPr>
          <w:szCs w:val="24"/>
        </w:rPr>
      </w:pPr>
      <w:r w:rsidRPr="00A85B00">
        <w:t>R.</w:t>
      </w:r>
      <w:r w:rsidRPr="00A85B00">
        <w:tab/>
        <w:t>budući da je vladajuća stranka Gruzijski san sazvala novi parlament, čime je prekršila ustav te zemlje, što je dovelo do oporbenog bojkota parlamenta; budući da je 5. veljače 2025. samoproglašeni „parlament” izglasao prijevremeni prestanak mandata za 49 od 61 zastupnika koji predstavljaju stranke Koalicija za promjene, Snažna Gruzija i Ujedinjeni nacionalni pokret, kako bi im se ukinuo imunitet i olakšalo njihovo uhićenje i kazneni progon; budući da je taj isti „parlament” osnovao povjerenstvo za kažnjavanje bivše vladajuće stranke Ujedinjeni nacionalni pokret;</w:t>
      </w:r>
    </w:p>
    <w:p w:rsidR="00714FA5" w:rsidRPr="00A85B00" w:rsidRDefault="00714FA5" w:rsidP="00714FA5">
      <w:pPr>
        <w:pStyle w:val="NormalHanging12a"/>
        <w:rPr>
          <w:rFonts w:eastAsia="Calibri"/>
          <w:szCs w:val="24"/>
        </w:rPr>
      </w:pPr>
      <w:r w:rsidRPr="00A85B00">
        <w:t>S.</w:t>
      </w:r>
      <w:r w:rsidRPr="00A85B00">
        <w:tab/>
        <w:t>budući da sve veći broj državnih službenika dobiva otkaz ako se usprotive zaustavljanju procesa pristupanja Gruzije EU-u; budući da je stranka Gruzijski san izmijenila zakone o javnoj službi i pojednostavnila postupke za otpuštanje javnih službenika te da ih je nekoliko već otpušteno zbog sudjelovanja u prosvjedima, što predstavlja očiti pokušaj da se ušutkaju kritični glasovi;</w:t>
      </w:r>
    </w:p>
    <w:p w:rsidR="00714FA5" w:rsidRPr="00A85B00" w:rsidRDefault="00714FA5" w:rsidP="00714FA5">
      <w:pPr>
        <w:pStyle w:val="NormalHanging12a"/>
      </w:pPr>
      <w:r w:rsidRPr="00A85B00">
        <w:t>1.</w:t>
      </w:r>
      <w:r w:rsidRPr="00A85B00">
        <w:tab/>
        <w:t>osuđuje „vlasti” stranke Gruzijski san i poziva ih da odmah zaustave nasilnu represiju nad mirnim prosvjednicima, političkim protivnicima i predstavnicima medija; ističe da samoproglašene vlasti Gruzije trenutačno krše temeljne slobode, temeljna ljudska prava i ključne međunarodne obveze te zemlje, čime podrivaju desetljeća demokratskih reformi koje su pokrenuli politička klasa i civilno društvo te zemlje; smatra da je država Gruzija u zarobljeništvu nelegitimnog režima stranke Gruzijski san; izražava duboko žaljenje zbog činjenice da je vladajuća stranka Gruzijski san napustila svoj put prema europskoj integraciji i članstvu u NATO-u; podsjeća da je trenutačnim demokratskim nazadovanjem i donošenjem antidemokratskih zakona u praksi obustavljen proces integracije Gruzije u EU; ponovno ističe svoju nepokolebljivu potporu legitimnim europskim težnjama gruzijskog naroda i njegovoj želji da živi u prosperitetnoj i demokratskoj zemlji;</w:t>
      </w:r>
    </w:p>
    <w:p w:rsidR="00714FA5" w:rsidRPr="00A85B00" w:rsidRDefault="00714FA5" w:rsidP="00714FA5">
      <w:pPr>
        <w:pStyle w:val="NormalHanging12a"/>
        <w:rPr>
          <w:szCs w:val="24"/>
        </w:rPr>
      </w:pPr>
      <w:r w:rsidRPr="00A85B00">
        <w:t>2.</w:t>
      </w:r>
      <w:r w:rsidRPr="00A85B00">
        <w:tab/>
        <w:t>ne priznaje samoproglašena tijela vlasti iz stranke Gruzijski san uspostavljena nakon namještenih izbora 26. listopada 2024., koji nisu bili ni slobodni ni pošteni i koji su održani u suprotnosti s demokratskim normama i standardima te nisu odražavali volju gruzijskog naroda; ističe da je opsežna izborna prijevara ugrozila integritet izbornog postupka, dovela u pitanje legitimnost rezultata i narušila povjerenje javnosti, kako na domaćoj tako i na međunarodnoj razini, u bilo koju novu vladu;</w:t>
      </w:r>
    </w:p>
    <w:p w:rsidR="00714FA5" w:rsidRPr="00A85B00" w:rsidRDefault="00714FA5" w:rsidP="00714FA5">
      <w:pPr>
        <w:pStyle w:val="NormalHanging12a"/>
        <w:rPr>
          <w:szCs w:val="24"/>
        </w:rPr>
      </w:pPr>
      <w:r w:rsidRPr="00A85B00">
        <w:t>3.</w:t>
      </w:r>
      <w:r w:rsidRPr="00A85B00">
        <w:tab/>
        <w:t>poziva EU i njegove države članice, kao i nacionalne parlamente i međuparlamentarne institucije, da ne priznaju legitimitet jednostranačkog parlamenta stranke Gruzijski san i predsje</w:t>
      </w:r>
      <w:r w:rsidR="00D732B8">
        <w:t xml:space="preserve">dnika kojega su oni imenovali; </w:t>
      </w:r>
      <w:bookmarkStart w:id="7" w:name="_GoBack"/>
      <w:bookmarkEnd w:id="7"/>
      <w:r w:rsidRPr="00A85B00">
        <w:t>stoga poziva međunarodnu zajednicu da se pridruži bojkotu samoproglašenih gruzijskih vlasti;</w:t>
      </w:r>
    </w:p>
    <w:p w:rsidR="00714FA5" w:rsidRPr="00A85B00" w:rsidRDefault="00714FA5" w:rsidP="00714FA5">
      <w:pPr>
        <w:spacing w:after="240"/>
        <w:ind w:left="567" w:hanging="567"/>
        <w:rPr>
          <w:bCs/>
        </w:rPr>
      </w:pPr>
      <w:r w:rsidRPr="00A85B00">
        <w:t>4.</w:t>
      </w:r>
      <w:r w:rsidRPr="00A85B00">
        <w:tab/>
        <w:t xml:space="preserve">i dalje priznaje Salome </w:t>
      </w:r>
      <w:proofErr w:type="spellStart"/>
      <w:r w:rsidRPr="00A85B00">
        <w:t>Zurabišvili</w:t>
      </w:r>
      <w:proofErr w:type="spellEnd"/>
      <w:r w:rsidRPr="00A85B00">
        <w:t xml:space="preserve"> kao legitimnu predsjednicu Gruzije i predstavnicu gruzijskog naroda; pohvaljuje napore koje ona ulaže u miran povratak zemlje na demokratski i europski put razvoja; poziva predsjednika Europskog vijeća da pozove predsjednicu </w:t>
      </w:r>
      <w:proofErr w:type="spellStart"/>
      <w:r w:rsidRPr="00A85B00">
        <w:t>Zurabišvili</w:t>
      </w:r>
      <w:proofErr w:type="spellEnd"/>
      <w:r w:rsidRPr="00A85B00">
        <w:t xml:space="preserve"> da predstavlja Gruziju na predstojećem sastanku Europskog vijeća i na sljedećem sastanku na vrhu Europske političke zajednice;</w:t>
      </w:r>
    </w:p>
    <w:p w:rsidR="00714FA5" w:rsidRPr="00A85B00" w:rsidRDefault="00714FA5" w:rsidP="00714FA5">
      <w:pPr>
        <w:spacing w:after="240"/>
        <w:ind w:left="567" w:hanging="567"/>
      </w:pPr>
      <w:r w:rsidRPr="00A85B00">
        <w:t>5.</w:t>
      </w:r>
      <w:r w:rsidRPr="00A85B00">
        <w:tab/>
        <w:t>ističe da se rješenje trenutačne političke i ustavne krize u Gruziji može postići samo novim parlamentarnim izborima; zahtijeva da se u sljedećih nekoliko mjeseci u Gruziji održe novi izbori u poboljšanom izbornom okruženju, pod nadzorom neovisnog i nepristranog izbornog povjerenstva i pod budnim okom međunarodnih promatrača, kako bi se zajamčio istinski pravedan, slobodan i transparentan postupak; potiče države članice i dužnosnike EU-a da odlučno zahtijevaju nove izbore i da svaku buduću suradnju izričito uvjetuju određivanjem novog datuma parlamentarnih izbora i uspostavom mehanizma kojim će se zajamčiti da budu slobodni i pošteni;</w:t>
      </w:r>
    </w:p>
    <w:p w:rsidR="00714FA5" w:rsidRPr="00A85B00" w:rsidRDefault="00714FA5" w:rsidP="00714FA5">
      <w:pPr>
        <w:spacing w:after="240"/>
        <w:ind w:left="567" w:hanging="567"/>
        <w:rPr>
          <w:rFonts w:eastAsia="Calibri"/>
          <w:szCs w:val="22"/>
        </w:rPr>
      </w:pPr>
      <w:r w:rsidRPr="00A85B00">
        <w:t>6.</w:t>
      </w:r>
      <w:r w:rsidRPr="00A85B00">
        <w:tab/>
        <w:t xml:space="preserve">poziva Vijeće i države članice, posebnu skupinu EU-25, da bilateralno i koordinirano nametnu hitne i ciljane pojedinačne sankcije protiv </w:t>
      </w:r>
      <w:proofErr w:type="spellStart"/>
      <w:r w:rsidRPr="00A85B00">
        <w:t>Bidzine</w:t>
      </w:r>
      <w:proofErr w:type="spellEnd"/>
      <w:r w:rsidRPr="00A85B00">
        <w:t xml:space="preserve"> </w:t>
      </w:r>
      <w:proofErr w:type="spellStart"/>
      <w:r w:rsidRPr="00A85B00">
        <w:t>Ivanišvilija</w:t>
      </w:r>
      <w:proofErr w:type="spellEnd"/>
      <w:r w:rsidRPr="00A85B00">
        <w:t xml:space="preserve">, njegove obitelji i njegovih poduzeća, i da zamrznu svu njegovu imovinu unutar EU-a zbog uloge koju ima u podrivanju političkog procesa u Gruziji te zbog toga što je omogućio demokratsko nazadovanje i postupao protiv njezinih ustavom deklariranih interesa prema euroatlantskoj integraciji; poziva francusku vladu da </w:t>
      </w:r>
      <w:proofErr w:type="spellStart"/>
      <w:r w:rsidRPr="00A85B00">
        <w:t>Bidzini</w:t>
      </w:r>
      <w:proofErr w:type="spellEnd"/>
      <w:r w:rsidRPr="00A85B00">
        <w:t xml:space="preserve"> </w:t>
      </w:r>
      <w:proofErr w:type="spellStart"/>
      <w:r w:rsidRPr="00A85B00">
        <w:t>Ivanišviliju</w:t>
      </w:r>
      <w:proofErr w:type="spellEnd"/>
      <w:r w:rsidRPr="00A85B00">
        <w:t xml:space="preserve"> oduzme orden Legije časti i da mu nametne pojedinačne sankcije; u tom pogledu pozdravlja sankcije koje su bilateralno nametnule Estonija, Latvija, Litva i Češka, kao i sankcije koje su prethodno nametnule SAD i Ujedinjena Kraljevina;</w:t>
      </w:r>
    </w:p>
    <w:p w:rsidR="00714FA5" w:rsidRPr="00A85B00" w:rsidRDefault="00714FA5" w:rsidP="00714FA5">
      <w:pPr>
        <w:spacing w:after="240"/>
        <w:ind w:left="567" w:hanging="567"/>
      </w:pPr>
      <w:r w:rsidRPr="00A85B00">
        <w:t>7.</w:t>
      </w:r>
      <w:r w:rsidRPr="00A85B00">
        <w:tab/>
        <w:t xml:space="preserve">poziva EU i njegove države članice, posebno skupinu EU-25, da na bilateralnoj i koordiniranoj osnovi nametnu osobne sankcije dužnosnicima i političkim vođama u Gruziji odgovornima za nazadovanje demokracije, izborne prijevare, povrede ljudskih prava i progon političkih protivnika i aktivista, uključujući </w:t>
      </w:r>
      <w:proofErr w:type="spellStart"/>
      <w:r w:rsidRPr="00A85B00">
        <w:t>Iraklija</w:t>
      </w:r>
      <w:proofErr w:type="spellEnd"/>
      <w:r w:rsidRPr="00A85B00">
        <w:t xml:space="preserve"> </w:t>
      </w:r>
      <w:proofErr w:type="spellStart"/>
      <w:r w:rsidRPr="00A85B00">
        <w:t>Kobahidzea</w:t>
      </w:r>
      <w:proofErr w:type="spellEnd"/>
      <w:r w:rsidRPr="00A85B00">
        <w:t xml:space="preserve">, </w:t>
      </w:r>
      <w:proofErr w:type="spellStart"/>
      <w:r w:rsidRPr="00A85B00">
        <w:t>Šalvu</w:t>
      </w:r>
      <w:proofErr w:type="spellEnd"/>
      <w:r w:rsidRPr="00A85B00">
        <w:t xml:space="preserve"> </w:t>
      </w:r>
      <w:proofErr w:type="spellStart"/>
      <w:r w:rsidRPr="00A85B00">
        <w:t>Papuašvilija</w:t>
      </w:r>
      <w:proofErr w:type="spellEnd"/>
      <w:r w:rsidRPr="00A85B00">
        <w:t xml:space="preserve">, </w:t>
      </w:r>
      <w:proofErr w:type="spellStart"/>
      <w:r w:rsidRPr="00A85B00">
        <w:t>Vahtanga</w:t>
      </w:r>
      <w:proofErr w:type="spellEnd"/>
      <w:r w:rsidRPr="00A85B00">
        <w:t xml:space="preserve"> </w:t>
      </w:r>
      <w:proofErr w:type="spellStart"/>
      <w:r w:rsidRPr="00A85B00">
        <w:t>Gomelaurija</w:t>
      </w:r>
      <w:proofErr w:type="spellEnd"/>
      <w:r w:rsidRPr="00A85B00">
        <w:t xml:space="preserve">, gradonačelnika Tbilisija i glavnog tajnika vladajuće stranke Gruzijski san </w:t>
      </w:r>
      <w:proofErr w:type="spellStart"/>
      <w:r w:rsidRPr="00A85B00">
        <w:t>Kahu</w:t>
      </w:r>
      <w:proofErr w:type="spellEnd"/>
      <w:r w:rsidRPr="00A85B00">
        <w:t xml:space="preserve"> </w:t>
      </w:r>
      <w:proofErr w:type="spellStart"/>
      <w:r w:rsidRPr="00A85B00">
        <w:t>Kaladzea</w:t>
      </w:r>
      <w:proofErr w:type="spellEnd"/>
      <w:r w:rsidRPr="00A85B00">
        <w:t xml:space="preserve"> i predsjednika stranke Gruzijski san </w:t>
      </w:r>
      <w:proofErr w:type="spellStart"/>
      <w:r w:rsidRPr="00A85B00">
        <w:t>Iraklija</w:t>
      </w:r>
      <w:proofErr w:type="spellEnd"/>
      <w:r w:rsidRPr="00A85B00">
        <w:t xml:space="preserve"> </w:t>
      </w:r>
      <w:proofErr w:type="spellStart"/>
      <w:r w:rsidRPr="00A85B00">
        <w:t>Garibašvilija</w:t>
      </w:r>
      <w:proofErr w:type="spellEnd"/>
      <w:r w:rsidRPr="00A85B00">
        <w:t xml:space="preserve">; poziva ih da prošire te sankcije na suce, uključujući one Ustavnog suda Gruzije koji donose politički motivirane presude, i na predstavnike službi kaznenog progona, kao i na financijske pomagače koji prešutno ili otvoreno podupiru režim i vlasnike medija usklađenih s režimom, uključujući televizije </w:t>
      </w:r>
      <w:proofErr w:type="spellStart"/>
      <w:r w:rsidRPr="00A85B00">
        <w:t>Imedi</w:t>
      </w:r>
      <w:proofErr w:type="spellEnd"/>
      <w:r w:rsidRPr="00A85B00">
        <w:t xml:space="preserve">, </w:t>
      </w:r>
      <w:proofErr w:type="spellStart"/>
      <w:r w:rsidRPr="00A85B00">
        <w:t>Pos</w:t>
      </w:r>
      <w:proofErr w:type="spellEnd"/>
      <w:r w:rsidRPr="00A85B00">
        <w:t xml:space="preserve"> i </w:t>
      </w:r>
      <w:proofErr w:type="spellStart"/>
      <w:r w:rsidRPr="00A85B00">
        <w:t>Rustavi</w:t>
      </w:r>
      <w:proofErr w:type="spellEnd"/>
      <w:r w:rsidRPr="00A85B00">
        <w:t xml:space="preserve"> 2, zbog njihove uloge u širenju dezinformacija i pokušaju manipuliranja javnim diskursom kako bi se održala autoritarna vlast trenutačne vladajuće stranke;</w:t>
      </w:r>
    </w:p>
    <w:p w:rsidR="00714FA5" w:rsidRPr="00A85B00" w:rsidRDefault="00714FA5" w:rsidP="00714FA5">
      <w:pPr>
        <w:spacing w:after="240"/>
        <w:ind w:left="567" w:hanging="567"/>
      </w:pPr>
      <w:r w:rsidRPr="00A85B00">
        <w:t>8.</w:t>
      </w:r>
      <w:r w:rsidRPr="00A85B00">
        <w:tab/>
        <w:t xml:space="preserve">poziva Vijeće i države članice da nametnu sankcije mreži pojedinaca koji pomažu </w:t>
      </w:r>
      <w:proofErr w:type="spellStart"/>
      <w:r w:rsidRPr="00A85B00">
        <w:t>Bidzini</w:t>
      </w:r>
      <w:proofErr w:type="spellEnd"/>
      <w:r w:rsidRPr="00A85B00">
        <w:t xml:space="preserve"> </w:t>
      </w:r>
      <w:proofErr w:type="spellStart"/>
      <w:r w:rsidRPr="00A85B00">
        <w:t>Ivanišviliju</w:t>
      </w:r>
      <w:proofErr w:type="spellEnd"/>
      <w:r w:rsidRPr="00A85B00">
        <w:t xml:space="preserve">, njegovom najužem krugu osoba od povjerenja, korumpiranim financijskim operativcima, propagandistima i onima koji omogućuju funkcioniranje represivnog državnog aparata, među kojima su </w:t>
      </w:r>
      <w:proofErr w:type="spellStart"/>
      <w:r w:rsidRPr="00A85B00">
        <w:t>Ekaterine</w:t>
      </w:r>
      <w:proofErr w:type="spellEnd"/>
      <w:r w:rsidRPr="00A85B00">
        <w:t xml:space="preserve"> </w:t>
      </w:r>
      <w:proofErr w:type="spellStart"/>
      <w:r w:rsidRPr="00A85B00">
        <w:t>Hvedelidze</w:t>
      </w:r>
      <w:proofErr w:type="spellEnd"/>
      <w:r w:rsidRPr="00A85B00">
        <w:t xml:space="preserve">, </w:t>
      </w:r>
      <w:proofErr w:type="spellStart"/>
      <w:r w:rsidRPr="00A85B00">
        <w:t>Uta</w:t>
      </w:r>
      <w:proofErr w:type="spellEnd"/>
      <w:r w:rsidRPr="00A85B00">
        <w:t xml:space="preserve"> </w:t>
      </w:r>
      <w:proofErr w:type="spellStart"/>
      <w:r w:rsidRPr="00A85B00">
        <w:t>Ivanišvili</w:t>
      </w:r>
      <w:proofErr w:type="spellEnd"/>
      <w:r w:rsidRPr="00A85B00">
        <w:t xml:space="preserve">, </w:t>
      </w:r>
      <w:proofErr w:type="spellStart"/>
      <w:r w:rsidRPr="00A85B00">
        <w:t>Cotne</w:t>
      </w:r>
      <w:proofErr w:type="spellEnd"/>
      <w:r w:rsidRPr="00A85B00">
        <w:t xml:space="preserve"> </w:t>
      </w:r>
      <w:proofErr w:type="spellStart"/>
      <w:r w:rsidRPr="00A85B00">
        <w:t>Ivanišvili</w:t>
      </w:r>
      <w:proofErr w:type="spellEnd"/>
      <w:r w:rsidRPr="00A85B00">
        <w:t xml:space="preserve">, </w:t>
      </w:r>
      <w:proofErr w:type="spellStart"/>
      <w:r w:rsidRPr="00A85B00">
        <w:t>Bera</w:t>
      </w:r>
      <w:proofErr w:type="spellEnd"/>
      <w:r w:rsidRPr="00A85B00">
        <w:t xml:space="preserve"> </w:t>
      </w:r>
      <w:proofErr w:type="spellStart"/>
      <w:r w:rsidRPr="00A85B00">
        <w:t>Ivanišvili</w:t>
      </w:r>
      <w:proofErr w:type="spellEnd"/>
      <w:r w:rsidRPr="00A85B00">
        <w:t xml:space="preserve">, </w:t>
      </w:r>
      <w:proofErr w:type="spellStart"/>
      <w:r w:rsidRPr="00A85B00">
        <w:t>Gvanca</w:t>
      </w:r>
      <w:proofErr w:type="spellEnd"/>
      <w:r w:rsidRPr="00A85B00">
        <w:t xml:space="preserve"> </w:t>
      </w:r>
      <w:proofErr w:type="spellStart"/>
      <w:r w:rsidRPr="00A85B00">
        <w:t>Ivanišvili</w:t>
      </w:r>
      <w:proofErr w:type="spellEnd"/>
      <w:r w:rsidRPr="00A85B00">
        <w:t xml:space="preserve">, </w:t>
      </w:r>
      <w:proofErr w:type="spellStart"/>
      <w:r w:rsidRPr="00A85B00">
        <w:t>Aleksander</w:t>
      </w:r>
      <w:proofErr w:type="spellEnd"/>
      <w:r w:rsidRPr="00A85B00">
        <w:t xml:space="preserve"> </w:t>
      </w:r>
      <w:proofErr w:type="spellStart"/>
      <w:r w:rsidRPr="00A85B00">
        <w:t>Ivanišvili</w:t>
      </w:r>
      <w:proofErr w:type="spellEnd"/>
      <w:r w:rsidRPr="00A85B00">
        <w:t xml:space="preserve">, </w:t>
      </w:r>
      <w:proofErr w:type="spellStart"/>
      <w:r w:rsidRPr="00A85B00">
        <w:t>Šmagi</w:t>
      </w:r>
      <w:proofErr w:type="spellEnd"/>
      <w:r w:rsidRPr="00A85B00">
        <w:t xml:space="preserve"> </w:t>
      </w:r>
      <w:proofErr w:type="spellStart"/>
      <w:r w:rsidRPr="00A85B00">
        <w:t>Kobahidze</w:t>
      </w:r>
      <w:proofErr w:type="spellEnd"/>
      <w:r w:rsidRPr="00A85B00">
        <w:t xml:space="preserve">, Uča </w:t>
      </w:r>
      <w:proofErr w:type="spellStart"/>
      <w:r w:rsidRPr="00A85B00">
        <w:t>Mamacašvili</w:t>
      </w:r>
      <w:proofErr w:type="spellEnd"/>
      <w:r w:rsidRPr="00A85B00">
        <w:t xml:space="preserve">, </w:t>
      </w:r>
      <w:proofErr w:type="spellStart"/>
      <w:r w:rsidRPr="00A85B00">
        <w:t>Natia</w:t>
      </w:r>
      <w:proofErr w:type="spellEnd"/>
      <w:r w:rsidRPr="00A85B00">
        <w:t xml:space="preserve"> </w:t>
      </w:r>
      <w:proofErr w:type="spellStart"/>
      <w:r w:rsidRPr="00A85B00">
        <w:t>Turnava</w:t>
      </w:r>
      <w:proofErr w:type="spellEnd"/>
      <w:r w:rsidRPr="00A85B00">
        <w:t xml:space="preserve">, Ivane </w:t>
      </w:r>
      <w:proofErr w:type="spellStart"/>
      <w:r w:rsidRPr="00A85B00">
        <w:t>Čartišvili</w:t>
      </w:r>
      <w:proofErr w:type="spellEnd"/>
      <w:r w:rsidRPr="00A85B00">
        <w:t xml:space="preserve">, </w:t>
      </w:r>
      <w:proofErr w:type="spellStart"/>
      <w:r w:rsidRPr="00A85B00">
        <w:t>Sulhan</w:t>
      </w:r>
      <w:proofErr w:type="spellEnd"/>
      <w:r w:rsidRPr="00A85B00">
        <w:t xml:space="preserve"> </w:t>
      </w:r>
      <w:proofErr w:type="spellStart"/>
      <w:r w:rsidRPr="00A85B00">
        <w:t>Papašvili</w:t>
      </w:r>
      <w:proofErr w:type="spellEnd"/>
      <w:r w:rsidRPr="00A85B00">
        <w:t xml:space="preserve">, </w:t>
      </w:r>
      <w:proofErr w:type="spellStart"/>
      <w:r w:rsidRPr="00A85B00">
        <w:t>Giorgi</w:t>
      </w:r>
      <w:proofErr w:type="spellEnd"/>
      <w:r w:rsidRPr="00A85B00">
        <w:t xml:space="preserve"> </w:t>
      </w:r>
      <w:proofErr w:type="spellStart"/>
      <w:r w:rsidRPr="00A85B00">
        <w:t>Kapanadze</w:t>
      </w:r>
      <w:proofErr w:type="spellEnd"/>
      <w:r w:rsidRPr="00A85B00">
        <w:t xml:space="preserve">, </w:t>
      </w:r>
      <w:proofErr w:type="spellStart"/>
      <w:r w:rsidRPr="00A85B00">
        <w:t>Tornike</w:t>
      </w:r>
      <w:proofErr w:type="spellEnd"/>
      <w:r w:rsidRPr="00A85B00">
        <w:t xml:space="preserve"> </w:t>
      </w:r>
      <w:proofErr w:type="spellStart"/>
      <w:r w:rsidRPr="00A85B00">
        <w:t>Rižvadze</w:t>
      </w:r>
      <w:proofErr w:type="spellEnd"/>
      <w:r w:rsidRPr="00A85B00">
        <w:t xml:space="preserve">, </w:t>
      </w:r>
      <w:proofErr w:type="spellStart"/>
      <w:r w:rsidRPr="00A85B00">
        <w:t>Ilia</w:t>
      </w:r>
      <w:proofErr w:type="spellEnd"/>
      <w:r w:rsidRPr="00A85B00">
        <w:t xml:space="preserve"> </w:t>
      </w:r>
      <w:proofErr w:type="spellStart"/>
      <w:r w:rsidRPr="00A85B00">
        <w:t>Culaia</w:t>
      </w:r>
      <w:proofErr w:type="spellEnd"/>
      <w:r w:rsidRPr="00A85B00">
        <w:t xml:space="preserve">, </w:t>
      </w:r>
      <w:proofErr w:type="spellStart"/>
      <w:r w:rsidRPr="00A85B00">
        <w:t>Kaha</w:t>
      </w:r>
      <w:proofErr w:type="spellEnd"/>
      <w:r w:rsidRPr="00A85B00">
        <w:t xml:space="preserve"> </w:t>
      </w:r>
      <w:proofErr w:type="spellStart"/>
      <w:r w:rsidRPr="00A85B00">
        <w:t>Bekauri</w:t>
      </w:r>
      <w:proofErr w:type="spellEnd"/>
      <w:r w:rsidRPr="00A85B00">
        <w:t xml:space="preserve">, </w:t>
      </w:r>
      <w:proofErr w:type="spellStart"/>
      <w:r w:rsidRPr="00A85B00">
        <w:t>Laša</w:t>
      </w:r>
      <w:proofErr w:type="spellEnd"/>
      <w:r w:rsidRPr="00A85B00">
        <w:t xml:space="preserve"> </w:t>
      </w:r>
      <w:proofErr w:type="spellStart"/>
      <w:r w:rsidRPr="00A85B00">
        <w:t>Nacvlišvili</w:t>
      </w:r>
      <w:proofErr w:type="spellEnd"/>
      <w:r w:rsidRPr="00A85B00">
        <w:t xml:space="preserve">, </w:t>
      </w:r>
      <w:proofErr w:type="spellStart"/>
      <w:r w:rsidRPr="00A85B00">
        <w:t>Vasil</w:t>
      </w:r>
      <w:proofErr w:type="spellEnd"/>
      <w:r w:rsidRPr="00A85B00">
        <w:t xml:space="preserve"> </w:t>
      </w:r>
      <w:proofErr w:type="spellStart"/>
      <w:r w:rsidRPr="00A85B00">
        <w:t>Maglaperidze</w:t>
      </w:r>
      <w:proofErr w:type="spellEnd"/>
      <w:r w:rsidRPr="00A85B00">
        <w:t xml:space="preserve">, </w:t>
      </w:r>
      <w:proofErr w:type="spellStart"/>
      <w:r w:rsidRPr="00A85B00">
        <w:t>Grigol</w:t>
      </w:r>
      <w:proofErr w:type="spellEnd"/>
      <w:r w:rsidRPr="00A85B00">
        <w:t xml:space="preserve"> </w:t>
      </w:r>
      <w:proofErr w:type="spellStart"/>
      <w:r w:rsidRPr="00A85B00">
        <w:t>Liluašvili</w:t>
      </w:r>
      <w:proofErr w:type="spellEnd"/>
      <w:r w:rsidRPr="00A85B00">
        <w:t xml:space="preserve">, </w:t>
      </w:r>
      <w:proofErr w:type="spellStart"/>
      <w:r w:rsidRPr="00A85B00">
        <w:t>Mihail</w:t>
      </w:r>
      <w:proofErr w:type="spellEnd"/>
      <w:r w:rsidRPr="00A85B00">
        <w:t xml:space="preserve"> </w:t>
      </w:r>
      <w:proofErr w:type="spellStart"/>
      <w:r w:rsidRPr="00A85B00">
        <w:t>Činčaladze</w:t>
      </w:r>
      <w:proofErr w:type="spellEnd"/>
      <w:r w:rsidRPr="00A85B00">
        <w:t xml:space="preserve">, </w:t>
      </w:r>
      <w:proofErr w:type="spellStart"/>
      <w:r w:rsidRPr="00A85B00">
        <w:t>Levan</w:t>
      </w:r>
      <w:proofErr w:type="spellEnd"/>
      <w:r w:rsidRPr="00A85B00">
        <w:t xml:space="preserve"> </w:t>
      </w:r>
      <w:proofErr w:type="spellStart"/>
      <w:r w:rsidRPr="00A85B00">
        <w:t>Murusidze</w:t>
      </w:r>
      <w:proofErr w:type="spellEnd"/>
      <w:r w:rsidRPr="00A85B00">
        <w:t xml:space="preserve">, </w:t>
      </w:r>
      <w:proofErr w:type="spellStart"/>
      <w:r w:rsidRPr="00A85B00">
        <w:t>Irakli</w:t>
      </w:r>
      <w:proofErr w:type="spellEnd"/>
      <w:r w:rsidRPr="00A85B00">
        <w:t xml:space="preserve"> </w:t>
      </w:r>
      <w:proofErr w:type="spellStart"/>
      <w:r w:rsidRPr="00A85B00">
        <w:t>Ruhadze</w:t>
      </w:r>
      <w:proofErr w:type="spellEnd"/>
      <w:r w:rsidRPr="00A85B00">
        <w:t xml:space="preserve">, </w:t>
      </w:r>
      <w:proofErr w:type="spellStart"/>
      <w:r w:rsidRPr="00A85B00">
        <w:t>Tinatin</w:t>
      </w:r>
      <w:proofErr w:type="spellEnd"/>
      <w:r w:rsidRPr="00A85B00">
        <w:t xml:space="preserve"> </w:t>
      </w:r>
      <w:proofErr w:type="spellStart"/>
      <w:r w:rsidRPr="00A85B00">
        <w:t>Berdzenišvili</w:t>
      </w:r>
      <w:proofErr w:type="spellEnd"/>
      <w:r w:rsidRPr="00A85B00">
        <w:t xml:space="preserve">, </w:t>
      </w:r>
      <w:proofErr w:type="spellStart"/>
      <w:r w:rsidRPr="00A85B00">
        <w:t>Tamaz</w:t>
      </w:r>
      <w:proofErr w:type="spellEnd"/>
      <w:r w:rsidRPr="00A85B00">
        <w:t xml:space="preserve"> </w:t>
      </w:r>
      <w:proofErr w:type="spellStart"/>
      <w:r w:rsidRPr="00A85B00">
        <w:t>Gaiašvili</w:t>
      </w:r>
      <w:proofErr w:type="spellEnd"/>
      <w:r w:rsidRPr="00A85B00">
        <w:t xml:space="preserve">, Anton </w:t>
      </w:r>
      <w:proofErr w:type="spellStart"/>
      <w:r w:rsidRPr="00A85B00">
        <w:t>Obolašvili</w:t>
      </w:r>
      <w:proofErr w:type="spellEnd"/>
      <w:r w:rsidRPr="00A85B00">
        <w:t xml:space="preserve"> i </w:t>
      </w:r>
      <w:proofErr w:type="spellStart"/>
      <w:r w:rsidRPr="00A85B00">
        <w:t>Goča</w:t>
      </w:r>
      <w:proofErr w:type="spellEnd"/>
      <w:r w:rsidRPr="00A85B00">
        <w:t xml:space="preserve"> </w:t>
      </w:r>
      <w:proofErr w:type="spellStart"/>
      <w:r w:rsidRPr="00A85B00">
        <w:t>Enukidze</w:t>
      </w:r>
      <w:proofErr w:type="spellEnd"/>
      <w:r w:rsidRPr="00A85B00">
        <w:t>;</w:t>
      </w:r>
    </w:p>
    <w:p w:rsidR="00714FA5" w:rsidRPr="00A85B00" w:rsidRDefault="00714FA5" w:rsidP="00714FA5">
      <w:pPr>
        <w:spacing w:after="240"/>
        <w:ind w:left="567" w:hanging="567"/>
      </w:pPr>
      <w:r w:rsidRPr="00A85B00">
        <w:t>9.</w:t>
      </w:r>
      <w:r w:rsidRPr="00A85B00">
        <w:tab/>
        <w:t>i dalje smatra da mjere koje je EU dosad poduzeo kao odgovor na očito nazadovanje demokracije i odustajanje od prethodno preuzetih obveza još uvijek u potpunosti ne odražavaju ozbiljnost stanja u Gruziji i najnoviji razvoj događaja; pozdravlja odluku Vijeća da obustavi putovanja gruzijskih diplomata i dužnosnika bez vize, ali smatra da je to tek prvi korak, nakon kojeg moraju uslijediti strože mjere; ne odobrava činjenicu da su mađarska i slovačka vlada blokirale odluku Vijeća o uvođenju sankcija protiv pojedinaca odgovornih za nazadovanje demokracije u Gruziji;</w:t>
      </w:r>
    </w:p>
    <w:p w:rsidR="00714FA5" w:rsidRPr="00A85B00" w:rsidRDefault="00714FA5" w:rsidP="00714FA5">
      <w:pPr>
        <w:spacing w:after="240"/>
        <w:ind w:left="567" w:hanging="567"/>
      </w:pPr>
      <w:r w:rsidRPr="00A85B00">
        <w:t>10.</w:t>
      </w:r>
      <w:r w:rsidRPr="00A85B00">
        <w:tab/>
        <w:t xml:space="preserve">naglašava da je poštovanje temeljnih prava ključno mjerilo za liberalizaciju </w:t>
      </w:r>
      <w:proofErr w:type="spellStart"/>
      <w:r w:rsidRPr="00A85B00">
        <w:t>viznog</w:t>
      </w:r>
      <w:proofErr w:type="spellEnd"/>
      <w:r w:rsidRPr="00A85B00">
        <w:t xml:space="preserve"> režima EU-a; ponavlja svoj poziv Komisiji i Vijeću da preispitaju status Gruzije kao zemlje čiji državljani ne trebaju vizu, uz mogućnost suspenzije ako se smatra da se ne poštuju standardi EU-a o demokratskom upravljanju i slobodama;</w:t>
      </w:r>
    </w:p>
    <w:p w:rsidR="00714FA5" w:rsidRPr="00A85B00" w:rsidRDefault="00714FA5" w:rsidP="00714FA5">
      <w:pPr>
        <w:spacing w:after="240"/>
        <w:ind w:left="567" w:hanging="567"/>
      </w:pPr>
      <w:r w:rsidRPr="00A85B00">
        <w:t>11.</w:t>
      </w:r>
      <w:r w:rsidRPr="00A85B00">
        <w:tab/>
        <w:t xml:space="preserve">oštro osuđuje brutalno nasilje i represiju koje gruzijski vladajući režim od 28. studenoga 2024. provodi nad mirnim prosvjednicima; poziva na trenutačno i bezuvjetno puštanje na slobodu svih političkih zatvorenika i osoba pritvorenih tijekom prosvjeda protiv vlade; zahtijeva puštanje na slobodu novinarke </w:t>
      </w:r>
      <w:proofErr w:type="spellStart"/>
      <w:r w:rsidRPr="00A85B00">
        <w:t>Mzije</w:t>
      </w:r>
      <w:proofErr w:type="spellEnd"/>
      <w:r w:rsidRPr="00A85B00">
        <w:t xml:space="preserve"> </w:t>
      </w:r>
      <w:proofErr w:type="spellStart"/>
      <w:r w:rsidRPr="00A85B00">
        <w:t>Amaglobeli</w:t>
      </w:r>
      <w:proofErr w:type="spellEnd"/>
      <w:r w:rsidRPr="00A85B00">
        <w:t xml:space="preserve">, koja trenutačno više od četiri tjedna štrajka glađu zbog svojeg nepravednog pritvora te joj prijete kritične, nepovratne i po život opasne posljedice; osuđuje napad i premlaćivanje bivšeg premijera </w:t>
      </w:r>
      <w:proofErr w:type="spellStart"/>
      <w:r w:rsidRPr="00A85B00">
        <w:t>Giorgija</w:t>
      </w:r>
      <w:proofErr w:type="spellEnd"/>
      <w:r w:rsidRPr="00A85B00">
        <w:t xml:space="preserve"> </w:t>
      </w:r>
      <w:proofErr w:type="spellStart"/>
      <w:r w:rsidRPr="00A85B00">
        <w:t>Gaharije</w:t>
      </w:r>
      <w:proofErr w:type="spellEnd"/>
      <w:r w:rsidRPr="00A85B00">
        <w:t xml:space="preserve">, koji je nakon toga morao biti hospitaliziran, nakon čega je 2. veljače 2025. uslijedilo uhićenje političkih vođa, među kojima su Nika </w:t>
      </w:r>
      <w:proofErr w:type="spellStart"/>
      <w:r w:rsidRPr="00A85B00">
        <w:t>Melia</w:t>
      </w:r>
      <w:proofErr w:type="spellEnd"/>
      <w:r w:rsidRPr="00A85B00">
        <w:t xml:space="preserve"> i </w:t>
      </w:r>
      <w:proofErr w:type="spellStart"/>
      <w:r w:rsidRPr="00A85B00">
        <w:t>Gigi</w:t>
      </w:r>
      <w:proofErr w:type="spellEnd"/>
      <w:r w:rsidRPr="00A85B00">
        <w:t xml:space="preserve"> </w:t>
      </w:r>
      <w:proofErr w:type="spellStart"/>
      <w:r w:rsidRPr="00A85B00">
        <w:t>Ugulava</w:t>
      </w:r>
      <w:proofErr w:type="spellEnd"/>
      <w:r w:rsidRPr="00A85B00">
        <w:t xml:space="preserve">, što je bila šokantna eskalacija državno orkestriranog nasilja koje stranka Gruzijski san i njezini saveznici provode nad mirnim prosvjednicima i političkim protivnicima; podsjeća na pritvaranje Elene </w:t>
      </w:r>
      <w:proofErr w:type="spellStart"/>
      <w:r w:rsidRPr="00A85B00">
        <w:t>Hoštaria</w:t>
      </w:r>
      <w:proofErr w:type="spellEnd"/>
      <w:r w:rsidRPr="00A85B00">
        <w:t xml:space="preserve"> 12. siječnja 2025. u </w:t>
      </w:r>
      <w:proofErr w:type="spellStart"/>
      <w:r w:rsidRPr="00A85B00">
        <w:t>Batumiju</w:t>
      </w:r>
      <w:proofErr w:type="spellEnd"/>
      <w:r w:rsidRPr="00A85B00">
        <w:t xml:space="preserve">;  </w:t>
      </w:r>
    </w:p>
    <w:p w:rsidR="00714FA5" w:rsidRPr="00A85B00" w:rsidRDefault="00714FA5" w:rsidP="00714FA5">
      <w:pPr>
        <w:spacing w:after="240"/>
        <w:ind w:left="567" w:hanging="567"/>
      </w:pPr>
      <w:r w:rsidRPr="00A85B00">
        <w:t>12.</w:t>
      </w:r>
      <w:r w:rsidRPr="00A85B00">
        <w:tab/>
        <w:t>ponovno izražava solidarnost s gruzijskim narodom i dinamičnim civilnim društvom, koji se bore za svoja legitimna demokratska prava i europsku budućnost svoje zemlje; apelira na gruzijsku vladu da promijeni trenutačni politički smjer i opet počne izvršavati volju gruzijskog naroda, koji želi nastavak demokratskih reformi u cilju ponovnog otvaranja mogućnosti za buduće članstvo u EU-u;</w:t>
      </w:r>
    </w:p>
    <w:p w:rsidR="00714FA5" w:rsidRPr="00A85B00" w:rsidRDefault="00714FA5" w:rsidP="00714FA5">
      <w:pPr>
        <w:spacing w:after="240"/>
        <w:ind w:left="567" w:hanging="567"/>
      </w:pPr>
      <w:r w:rsidRPr="00A85B00">
        <w:rPr>
          <w:color w:val="000000"/>
        </w:rPr>
        <w:t>13.</w:t>
      </w:r>
      <w:r w:rsidRPr="00A85B00">
        <w:rPr>
          <w:b/>
        </w:rPr>
        <w:tab/>
      </w:r>
      <w:r w:rsidRPr="00A85B00">
        <w:t>oštro osuđuje donošenje drakonskog zakonodavstva kojim se nameću neopravdana ograničenja slobode izražavanja i mirnog okupljanja te zahtijeva poništavanje spomenutog nedavno donesenog represivnog zakonodavstva; potiče gruzijske vlasti da odmah i bezuvjetno oslobode sve osobe pritvorene zbog mirnog ostvarivanja svojih temeljnih prava na slobodu izražavanja i mirnog okupljanja te da osiguraju brze, temeljite i nepristrane istrage svih navoda o nezakonitoj i nerazmjernoj uporabi sile od strane tijela kaznenog progona; smatra da se gruzijski pravosudni sustav koristi kao oružje za gušenje disidentskih mišljenja, utjerivanje straha i ušutkavanje slobode govora;</w:t>
      </w:r>
    </w:p>
    <w:p w:rsidR="00714FA5" w:rsidRPr="00A85B00" w:rsidRDefault="00714FA5" w:rsidP="00714FA5">
      <w:pPr>
        <w:spacing w:after="240"/>
        <w:ind w:left="567" w:hanging="567"/>
      </w:pPr>
      <w:r w:rsidRPr="00A85B00">
        <w:t>14.</w:t>
      </w:r>
      <w:r w:rsidRPr="00A85B00">
        <w:tab/>
        <w:t>poziva gruzijske vlasti da poduzmu hitne mjere kako bi se zajamčili sigurnost i sloboda novinara te da istraže sve slučajeve nasilja i protupravnog postupanja od strane tijela kaznenog progona; naglašava važnost poticanja demokratskog okruženja u kojem mediji, civilno društvo i oporba mogu slobodno djelovati bez straha od odmazde ili cenzure;</w:t>
      </w:r>
    </w:p>
    <w:p w:rsidR="00714FA5" w:rsidRPr="00A85B00" w:rsidRDefault="00714FA5" w:rsidP="00714FA5">
      <w:pPr>
        <w:spacing w:after="240"/>
        <w:ind w:left="567" w:hanging="567"/>
      </w:pPr>
      <w:r w:rsidRPr="00A85B00">
        <w:t>15.</w:t>
      </w:r>
      <w:r w:rsidRPr="00A85B00">
        <w:tab/>
        <w:t>zahtijeva neovisnu, transparentnu i nepristranu istragu policijske brutalnosti i prekomjerne uporabe sile protiv mirnih prosvjednika; poziva na to da osobe odgovorne za povrede ljudskih prava, uključujući službenike tijela kaznenog progona i vladine službenike koji izdaju naredbe za represivno djelovanje, u potpunosti odgovaraju pred zakonom;</w:t>
      </w:r>
    </w:p>
    <w:p w:rsidR="00714FA5" w:rsidRPr="00A85B00" w:rsidRDefault="00714FA5" w:rsidP="00714FA5">
      <w:pPr>
        <w:spacing w:after="240"/>
        <w:ind w:left="567" w:hanging="567"/>
      </w:pPr>
      <w:r w:rsidRPr="00A85B00">
        <w:t>16.</w:t>
      </w:r>
      <w:r w:rsidRPr="00A85B00">
        <w:tab/>
        <w:t>osuđuje činjenicu da je ured javnog tužitelja 8. veljače 2025. pokrenuo istragu protiv nevladinih organizacija pod optužbom za tešku sabotažu, pokušaje sabotaže i pomaganje stranim organizacijama i organizacijama pod stranom kontrolom u neprijateljskim aktivnostima usmjerenima na ugrožavanje državnih interesa Gruzije, za što bi mogle biti osuđene na višegodišnje kazne; spomenutu mjeru smatra daljnjom eskalacijom represije koju provodi režim, zlouporabom pravosudnog sustava i znakom ubrzanog nazadovanja demokracije;</w:t>
      </w:r>
    </w:p>
    <w:p w:rsidR="00714FA5" w:rsidRPr="00A85B00" w:rsidRDefault="00714FA5" w:rsidP="00714FA5">
      <w:pPr>
        <w:spacing w:after="240"/>
        <w:ind w:left="567" w:hanging="567"/>
        <w:rPr>
          <w:rFonts w:eastAsia="Calibri"/>
        </w:rPr>
      </w:pPr>
      <w:r w:rsidRPr="00A85B00">
        <w:t>17.</w:t>
      </w:r>
      <w:r w:rsidRPr="00A85B00">
        <w:tab/>
        <w:t>osuđuje širu kampanju napada koje provode gruzijske vlasti i u kojima ocrnjuju organizacije civilnog društva i ugledne međunarodne donatore koji podupiru demokraciju, vladavinu prava i zaštitu ljudskih prava u Gruziji;</w:t>
      </w:r>
    </w:p>
    <w:p w:rsidR="00714FA5" w:rsidRPr="00A85B00" w:rsidRDefault="00714FA5" w:rsidP="00714FA5">
      <w:pPr>
        <w:spacing w:after="240"/>
        <w:ind w:left="567" w:hanging="567"/>
        <w:rPr>
          <w:rFonts w:eastAsia="Yu Gothic Light"/>
          <w:bCs/>
          <w:color w:val="000000"/>
        </w:rPr>
      </w:pPr>
      <w:r w:rsidRPr="00A85B00">
        <w:t>18.</w:t>
      </w:r>
      <w:r w:rsidRPr="00A85B00">
        <w:tab/>
        <w:t>osuđuje činjenicu da je Gruzijski san ukinuo mandate 49 oporbenih zastupnika u parlamentu kao znak daljnjeg nazadovanja demokracije i smatra taj čin najnovijim korakom u napadu Gruzijskog sna na politički pluralizam u zemlji;</w:t>
      </w:r>
    </w:p>
    <w:p w:rsidR="00714FA5" w:rsidRPr="00A85B00" w:rsidRDefault="00714FA5" w:rsidP="00714FA5">
      <w:pPr>
        <w:spacing w:after="240"/>
        <w:ind w:left="567" w:hanging="567"/>
      </w:pPr>
      <w:r w:rsidRPr="00A85B00">
        <w:t>19.</w:t>
      </w:r>
      <w:r w:rsidRPr="00A85B00">
        <w:rPr>
          <w:b/>
          <w:color w:val="000000"/>
        </w:rPr>
        <w:tab/>
      </w:r>
      <w:r w:rsidRPr="00A85B00">
        <w:t>pozdravlja odluku Parlamentarne skupštine Vijeća Europe da ospori valjanost mandata gruzijskog parlamentarnog izaslanstva zbog nazadovanja demokracije i povreda ljudskih prava; podržava poziv Parlamentarne skupštine Vijeća Europe da Gruzija odmah pokrene uključiv proces u kojem će sudjelovati svi politički i društveni akteri, uključujući vladajuću stranku, oporbu i civilno društvo, kako bi se hitno riješile manjkavosti i nedostaci uočeni tijekom nedavnih parlamentarnih izbora i stvorilo izborno okruženje pogodno za nove, istinski demokratske izbore, koji bi trebali biti najavljeni u nadolazećim mjesecima;</w:t>
      </w:r>
    </w:p>
    <w:p w:rsidR="00714FA5" w:rsidRPr="00A85B00" w:rsidRDefault="00714FA5" w:rsidP="00714FA5">
      <w:pPr>
        <w:spacing w:after="240"/>
        <w:ind w:left="567" w:hanging="567"/>
      </w:pPr>
      <w:r w:rsidRPr="00A85B00">
        <w:t>20.</w:t>
      </w:r>
      <w:r w:rsidRPr="00A85B00">
        <w:tab/>
        <w:t>prima na znanje da Gruzija, koja je nekad bila predvodnica euroatlantskih integracija, prolazi kroz ubrzani proces nazadovanja demokracije, u naizgled namjernom pokušaju da se pokaže da volja gruzijskog naroda više ne određuje budućnost zemlje, što bi moglo dovesti do toga da ta zemlja krene istim putem političkog razvoja kao i Bjelorus te od trenutačne autoritarne države postane diktatorski režim;</w:t>
      </w:r>
    </w:p>
    <w:p w:rsidR="00714FA5" w:rsidRPr="00A85B00" w:rsidRDefault="00714FA5" w:rsidP="00714FA5">
      <w:pPr>
        <w:spacing w:after="240"/>
        <w:ind w:left="567" w:hanging="567"/>
      </w:pPr>
      <w:r w:rsidRPr="00A85B00">
        <w:t>21.</w:t>
      </w:r>
      <w:r w:rsidRPr="00A85B00">
        <w:tab/>
        <w:t xml:space="preserve">izražava žaljenje zbog odluke </w:t>
      </w:r>
      <w:proofErr w:type="spellStart"/>
      <w:r w:rsidRPr="00A85B00">
        <w:t>Iraklija</w:t>
      </w:r>
      <w:proofErr w:type="spellEnd"/>
      <w:r w:rsidRPr="00A85B00">
        <w:t xml:space="preserve"> </w:t>
      </w:r>
      <w:proofErr w:type="spellStart"/>
      <w:r w:rsidRPr="00A85B00">
        <w:t>Kobahidzea</w:t>
      </w:r>
      <w:proofErr w:type="spellEnd"/>
      <w:r w:rsidRPr="00A85B00">
        <w:t xml:space="preserve"> da do kraja 2028. obustavi pristupne pregovore i odbije financijska sredstva EU-a; podsjeća da sve ankete sustavno pokazuju golemu potporu gruzijskog stanovništva euroatlantskoj budućnosti; izražava čvrstu potporu euroatlantskim težnjama gruzijskog naroda;</w:t>
      </w:r>
    </w:p>
    <w:p w:rsidR="00714FA5" w:rsidRPr="00A85B00" w:rsidRDefault="00714FA5" w:rsidP="00714FA5">
      <w:pPr>
        <w:spacing w:after="240"/>
        <w:ind w:left="567" w:hanging="567"/>
      </w:pPr>
      <w:r w:rsidRPr="00A85B00">
        <w:t>22.</w:t>
      </w:r>
      <w:r w:rsidRPr="00A85B00">
        <w:tab/>
        <w:t>poziva na hitnu i sveobuhvatnu reviziju politike EU-a prema Gruziji zbog nazadovanja demokracije; poziva Komisiju da revidira Sporazum o pridruživanju između EU-a i Gruzije s obzirom na to da samozvane gruzijske vlasti krše opća načela utvrđena u članku 2., tj. poštovanje demokratskih načela, vladavinu prava i temeljne slobode; ističe bi neispunjavanje obveza moglo dovesti do uvjetne obustave gospodarske suradnje i povlastica zajamčenih Sporazumom;</w:t>
      </w:r>
    </w:p>
    <w:p w:rsidR="00714FA5" w:rsidRPr="00A85B00" w:rsidRDefault="00714FA5" w:rsidP="00714FA5">
      <w:pPr>
        <w:spacing w:after="240"/>
        <w:ind w:left="567" w:hanging="567"/>
      </w:pPr>
      <w:r w:rsidRPr="00A85B00">
        <w:t>23.</w:t>
      </w:r>
      <w:r w:rsidRPr="00A85B00">
        <w:tab/>
        <w:t xml:space="preserve">pozdravlja odluku Komisije da prekine svu proračunsku potporu gruzijskim vlastima i da obustavi pokretanje svih budućih investicijskih projekata; potiče Komisiju da ukine svu financijsku potporu za tekuće projekte; poziva na moratorij na sve investicijske projekte u području </w:t>
      </w:r>
      <w:proofErr w:type="spellStart"/>
      <w:r w:rsidRPr="00A85B00">
        <w:t>povezivosti</w:t>
      </w:r>
      <w:proofErr w:type="spellEnd"/>
      <w:r w:rsidRPr="00A85B00">
        <w:t xml:space="preserve">; poziva Komisiju da počne utvrđivati gospodarske sektore relevantne za interese oligarha koji podupiru i održavaju aktualnu autoritarnu vlast, u cilju eventualne buduće odluke o restriktivnim mjerama ili gospodarskim sankcijama; poziva Komisiju da počne utvrđivati projekte u području </w:t>
      </w:r>
      <w:proofErr w:type="spellStart"/>
      <w:r w:rsidRPr="00A85B00">
        <w:t>povezivosti</w:t>
      </w:r>
      <w:proofErr w:type="spellEnd"/>
      <w:r w:rsidRPr="00A85B00">
        <w:t xml:space="preserve"> kojima se podupire i održava trenutačna autoritarna vladavina te da razmotri njihovu suspenziju do ponovnog održavanja parlamentarnih izbora;</w:t>
      </w:r>
    </w:p>
    <w:p w:rsidR="00714FA5" w:rsidRPr="00A85B00" w:rsidRDefault="00714FA5" w:rsidP="00714FA5">
      <w:pPr>
        <w:spacing w:after="240"/>
        <w:ind w:left="567" w:hanging="567"/>
      </w:pPr>
      <w:r w:rsidRPr="00A85B00">
        <w:t>24.</w:t>
      </w:r>
      <w:r w:rsidRPr="00A85B00">
        <w:tab/>
        <w:t>osuđuje ozračje zastrašivanja i polarizacije potaknuto izjavama predstavnika gruzijske vlade i političkih vođa, kao i napadima na politički pluralizam, među ostalim u vidu uznemirujućih slučajeva zastrašivanja gruzijskih demokratskih političkih snaga i provođenja nasilja nad njima, kao i opetovanih prijetnji zabranom oporbenih stranaka i uhićenjem njihovih čelnika, pa čak i običnih pristaša, te ušutkavanja neistomišljenika; ističe da će sve osim cjelovite ponovne uspostave demokratskih standarda u Gruziji podrazumijevati daljnje pogoršanje odnosa EU-a i Gruzije, onemogućiti bilo kakav napredak prema pristupanju EU-u te dovesti do dodatnih sankcija;</w:t>
      </w:r>
    </w:p>
    <w:p w:rsidR="00714FA5" w:rsidRPr="00A85B00" w:rsidRDefault="00714FA5" w:rsidP="00714FA5">
      <w:pPr>
        <w:spacing w:after="240"/>
        <w:ind w:left="567" w:hanging="567"/>
      </w:pPr>
      <w:r w:rsidRPr="00A85B00">
        <w:t>25.</w:t>
      </w:r>
      <w:r w:rsidRPr="00A85B00">
        <w:tab/>
        <w:t>poziva Komisiju da zamrznuti iznos od 120 milijuna EUR izvorno namijenjen za potporu gruzijskim vlastima brzo preusmjeri za povećanje potpore EU-a civilnom društvu Gruzije, posebno nevladinom sektoru i neovisnim medijima, koji su sve više izloženi neprimjerenom pritisku vladajuće političke stranke i tijela vlasti, kao i za potporu za programe kojima se promiču demokratska otpornost i izborni integritet; poziva na prilagodbu mehanizama financiranja EU-a kako bi se uzele u obzir potrebe koje nastaju u neprijateljskom i antidemokratskom okruženju; ističe da je u svjetlu sve veće represije i obustave aktivnosti Agencije SAD-a za međunarodni razvoj (USAID) hitno potrebno pružiti potporu civilnom društvu te stoga potiče Komisiju da bez odgode poveća potporu;</w:t>
      </w:r>
    </w:p>
    <w:p w:rsidR="00714FA5" w:rsidRPr="00A85B00" w:rsidRDefault="00714FA5" w:rsidP="00714FA5">
      <w:pPr>
        <w:spacing w:after="240"/>
        <w:ind w:left="567" w:hanging="567"/>
      </w:pPr>
      <w:r w:rsidRPr="00A85B00">
        <w:t>26.</w:t>
      </w:r>
      <w:r w:rsidRPr="00A85B00">
        <w:tab/>
        <w:t xml:space="preserve">izražava duboku zabrinutost zbog sve većeg ruskog utjecaja u toj zemlji i zbog mjera koje provodi vlada stranke Gruzijski san i kojima, unatoč </w:t>
      </w:r>
      <w:proofErr w:type="spellStart"/>
      <w:r w:rsidRPr="00A85B00">
        <w:t>puzajućoj</w:t>
      </w:r>
      <w:proofErr w:type="spellEnd"/>
      <w:r w:rsidRPr="00A85B00">
        <w:t xml:space="preserve"> okupaciji gruzijskog teritorija od strane Rusije, provodi politiku približavanja i suradnje s Rusijom; u tom pogledu izražava žaljenje zbog rastuće protuzapadne i neprijateljske retorike predstavnika stranke Gruzijski san usmjerene protiv strateških zapadnih partnera Gruzije, uključujući EU i njegove parlamentarne zastupnike i dužnosnike, te zbog toga što stranka Gruzijski san promiče ruske dezinformacije i manipulaciju;</w:t>
      </w:r>
    </w:p>
    <w:p w:rsidR="00714FA5" w:rsidRPr="00A85B00" w:rsidRDefault="00714FA5" w:rsidP="00714FA5">
      <w:pPr>
        <w:spacing w:after="240"/>
        <w:ind w:left="567" w:hanging="567"/>
      </w:pPr>
      <w:r w:rsidRPr="00A85B00">
        <w:t>27.</w:t>
      </w:r>
      <w:r w:rsidRPr="00A85B00">
        <w:tab/>
        <w:t xml:space="preserve">još jednom odlučno i hitno poziva na to da se bivši predsjednik </w:t>
      </w:r>
      <w:proofErr w:type="spellStart"/>
      <w:r w:rsidRPr="00A85B00">
        <w:t>Mihail</w:t>
      </w:r>
      <w:proofErr w:type="spellEnd"/>
      <w:r w:rsidRPr="00A85B00">
        <w:t xml:space="preserve"> </w:t>
      </w:r>
      <w:proofErr w:type="spellStart"/>
      <w:r w:rsidRPr="00A85B00">
        <w:t>Sakašvili</w:t>
      </w:r>
      <w:proofErr w:type="spellEnd"/>
      <w:r w:rsidRPr="00A85B00">
        <w:t xml:space="preserve"> smjesta oslobodi iz humanitarnih razloga, tj. u svrhu njegova liječenja u inozemstvu; ističe da samoproglašene vlasti snose punu i neospornu odgovornost za život, zdravlje, sigurnost i dobrobit bivšeg predsjednika </w:t>
      </w:r>
      <w:proofErr w:type="spellStart"/>
      <w:r w:rsidRPr="00A85B00">
        <w:t>Mihaila</w:t>
      </w:r>
      <w:proofErr w:type="spellEnd"/>
      <w:r w:rsidRPr="00A85B00">
        <w:t xml:space="preserve"> </w:t>
      </w:r>
      <w:proofErr w:type="spellStart"/>
      <w:r w:rsidRPr="00A85B00">
        <w:t>Sakašvilija</w:t>
      </w:r>
      <w:proofErr w:type="spellEnd"/>
      <w:r w:rsidRPr="00A85B00">
        <w:t xml:space="preserve"> te da moraju u potpunosti odgovarati za sve po njega štetne posljedice;</w:t>
      </w:r>
      <w:r w:rsidR="00A85B00" w:rsidRPr="00A85B00">
        <w:t xml:space="preserve"> nadalje, poziva vlasti stranke Gruzijski san da zastupnicima u Europskom parlamentu osiguraju neometan pristup </w:t>
      </w:r>
      <w:proofErr w:type="spellStart"/>
      <w:r w:rsidR="00A85B00" w:rsidRPr="00A85B00">
        <w:t>Mihailu</w:t>
      </w:r>
      <w:proofErr w:type="spellEnd"/>
      <w:r w:rsidR="00A85B00" w:rsidRPr="00A85B00">
        <w:t xml:space="preserve"> </w:t>
      </w:r>
      <w:proofErr w:type="spellStart"/>
      <w:r w:rsidR="00A85B00" w:rsidRPr="00A85B00">
        <w:t>Sakašviliju</w:t>
      </w:r>
      <w:proofErr w:type="spellEnd"/>
      <w:r w:rsidR="00A85B00" w:rsidRPr="00A85B00">
        <w:t>;</w:t>
      </w:r>
    </w:p>
    <w:p w:rsidR="00D9280D" w:rsidRPr="00A85B00" w:rsidRDefault="00714FA5" w:rsidP="00D9280D">
      <w:pPr>
        <w:spacing w:after="240"/>
        <w:ind w:left="567" w:hanging="567"/>
      </w:pPr>
      <w:r w:rsidRPr="00A85B00">
        <w:rPr>
          <w:shd w:val="clear" w:color="auto" w:fill="FFFFFF"/>
        </w:rPr>
        <w:t>28.</w:t>
      </w:r>
      <w:r w:rsidRPr="00A85B00">
        <w:tab/>
      </w:r>
      <w:r w:rsidRPr="00A85B00">
        <w:rPr>
          <w:shd w:val="clear" w:color="auto" w:fill="FFFFFF"/>
        </w:rPr>
        <w:t>nalaže svojoj predsjednici da ovu Rezoluciju proslijedi potpredsjednici Komisije / Visokoj predstavnici Unije za vanjske poslove i sigurnosnu politiku, Vijeću, Komisiji, vladama i parlamentima država članica, Vijeću Europe, Organizaciji za europsku sigurnost i suradnju te samoproglašenim gruzijskim vlastima.</w:t>
      </w:r>
    </w:p>
    <w:p w:rsidR="00E365E1" w:rsidRPr="00A85B00" w:rsidRDefault="00E365E1" w:rsidP="00BD5F73"/>
    <w:sectPr w:rsidR="00E365E1" w:rsidRPr="00A85B00" w:rsidSect="00D928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F73" w:rsidRPr="00D9280D" w:rsidRDefault="00BD5F73">
      <w:r w:rsidRPr="00D9280D">
        <w:separator/>
      </w:r>
    </w:p>
  </w:endnote>
  <w:endnote w:type="continuationSeparator" w:id="0">
    <w:p w:rsidR="00BD5F73" w:rsidRPr="00D9280D" w:rsidRDefault="00BD5F73">
      <w:r w:rsidRPr="00D928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280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280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28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F73" w:rsidRPr="00D9280D" w:rsidRDefault="00BD5F73">
      <w:r w:rsidRPr="00D9280D">
        <w:separator/>
      </w:r>
    </w:p>
  </w:footnote>
  <w:footnote w:type="continuationSeparator" w:id="0">
    <w:p w:rsidR="00BD5F73" w:rsidRPr="00D9280D" w:rsidRDefault="00BD5F73">
      <w:r w:rsidRPr="00D9280D">
        <w:continuationSeparator/>
      </w:r>
    </w:p>
  </w:footnote>
  <w:footnote w:id="1">
    <w:p w:rsidR="00714FA5" w:rsidRPr="00D9280D" w:rsidRDefault="00714FA5" w:rsidP="00D9280D">
      <w:pPr>
        <w:pStyle w:val="FootnoteText"/>
        <w:ind w:left="567" w:hanging="567"/>
        <w:rPr>
          <w:sz w:val="24"/>
          <w:lang w:val="hr-HR"/>
        </w:rPr>
      </w:pPr>
      <w:r w:rsidRPr="00D9280D">
        <w:rPr>
          <w:rStyle w:val="FootnoteReference"/>
          <w:sz w:val="24"/>
          <w:lang w:val="hr-HR"/>
        </w:rPr>
        <w:footnoteRef/>
      </w:r>
      <w:r w:rsidR="00D9280D" w:rsidRPr="00D9280D">
        <w:rPr>
          <w:sz w:val="24"/>
          <w:lang w:val="hr-HR"/>
        </w:rPr>
        <w:t xml:space="preserve"> </w:t>
      </w:r>
      <w:r w:rsidR="00D9280D" w:rsidRPr="00D9280D">
        <w:rPr>
          <w:sz w:val="24"/>
          <w:lang w:val="hr-HR"/>
        </w:rPr>
        <w:tab/>
      </w:r>
      <w:r w:rsidRPr="00D9280D">
        <w:rPr>
          <w:sz w:val="24"/>
          <w:lang w:val="hr-HR"/>
        </w:rPr>
        <w:t>Usvojeni tekstovi, P10_TA(2024)0054.</w:t>
      </w:r>
    </w:p>
  </w:footnote>
  <w:footnote w:id="2">
    <w:p w:rsidR="00714FA5" w:rsidRPr="00D9280D" w:rsidRDefault="00714FA5" w:rsidP="00D9280D">
      <w:pPr>
        <w:pStyle w:val="FootnoteText"/>
        <w:ind w:left="567" w:hanging="567"/>
        <w:rPr>
          <w:sz w:val="24"/>
          <w:lang w:val="hr-HR"/>
        </w:rPr>
      </w:pPr>
      <w:r w:rsidRPr="00D9280D">
        <w:rPr>
          <w:rStyle w:val="FootnoteReference"/>
          <w:sz w:val="24"/>
          <w:lang w:val="hr-HR"/>
        </w:rPr>
        <w:footnoteRef/>
      </w:r>
      <w:r w:rsidR="00D9280D" w:rsidRPr="00D9280D">
        <w:rPr>
          <w:sz w:val="24"/>
          <w:lang w:val="hr-HR"/>
        </w:rPr>
        <w:t xml:space="preserve"> </w:t>
      </w:r>
      <w:r w:rsidR="00D9280D" w:rsidRPr="00D9280D">
        <w:rPr>
          <w:sz w:val="24"/>
          <w:lang w:val="hr-HR"/>
        </w:rPr>
        <w:tab/>
      </w:r>
      <w:r w:rsidRPr="00D9280D">
        <w:rPr>
          <w:sz w:val="24"/>
          <w:lang w:val="hr-HR"/>
        </w:rPr>
        <w:t>SL L 261, 30.8.2014., str.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28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28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28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2025"/>
    <w:docVar w:name="dvlangue" w:val="HR"/>
    <w:docVar w:name="dvnumam" w:val="0"/>
    <w:docVar w:name="dvpe" w:val="769.130"/>
    <w:docVar w:name="dvtitre" w:val="Rezolucija Europskog parlamenta od .... 2025. o daljnjem pogoršanju političke situacije u Gruziji(2025/2522(RSP))"/>
  </w:docVars>
  <w:rsids>
    <w:rsidRoot w:val="00BD5F7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4FA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5B00"/>
    <w:rsid w:val="00AB3719"/>
    <w:rsid w:val="00AB441E"/>
    <w:rsid w:val="00AB6293"/>
    <w:rsid w:val="00AE0928"/>
    <w:rsid w:val="00AF3B82"/>
    <w:rsid w:val="00B12E95"/>
    <w:rsid w:val="00B22876"/>
    <w:rsid w:val="00B558F0"/>
    <w:rsid w:val="00BD48FE"/>
    <w:rsid w:val="00BD5F73"/>
    <w:rsid w:val="00BD7BD8"/>
    <w:rsid w:val="00BE6ADC"/>
    <w:rsid w:val="00C05BFE"/>
    <w:rsid w:val="00C23CD4"/>
    <w:rsid w:val="00C61C0C"/>
    <w:rsid w:val="00C941CB"/>
    <w:rsid w:val="00CC2357"/>
    <w:rsid w:val="00CF071A"/>
    <w:rsid w:val="00D058B8"/>
    <w:rsid w:val="00D56C11"/>
    <w:rsid w:val="00D732B8"/>
    <w:rsid w:val="00D834A0"/>
    <w:rsid w:val="00D872DF"/>
    <w:rsid w:val="00D91E21"/>
    <w:rsid w:val="00D9280D"/>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5F6CFF"/>
  <w15:chartTrackingRefBased/>
  <w15:docId w15:val="{EE09537A-0366-4D10-A40E-F94030DC7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14FA5"/>
    <w:pPr>
      <w:spacing w:after="240"/>
      <w:ind w:left="567" w:hanging="567"/>
    </w:pPr>
  </w:style>
  <w:style w:type="paragraph" w:customStyle="1" w:styleId="EPComma">
    <w:name w:val="EPComma"/>
    <w:basedOn w:val="Normal"/>
    <w:link w:val="EPCommaChar"/>
    <w:rsid w:val="00714FA5"/>
    <w:pPr>
      <w:spacing w:before="480" w:after="240"/>
    </w:pPr>
  </w:style>
  <w:style w:type="character" w:customStyle="1" w:styleId="EPCommaChar">
    <w:name w:val="EPComma Char"/>
    <w:basedOn w:val="DefaultParagraphFont"/>
    <w:link w:val="EPComma"/>
    <w:rsid w:val="00714FA5"/>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F4E18-B035-4A1F-8788-669B015C9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3552</Words>
  <Characters>22305</Characters>
  <Application>Microsoft Office Word</Application>
  <DocSecurity>0</DocSecurity>
  <Lines>185</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2025-02-13T14:07:00Z</dcterms:created>
  <dcterms:modified xsi:type="dcterms:W3CDTF">2025-02-13T14:07:00Z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B10-0106/2025</vt:lpwstr>
  </property>
  <property fmtid="{D5CDD505-2E9C-101B-9397-08002B2CF9AE}" pid="4" name="&lt;Type&gt;">
    <vt:lpwstr>RR</vt:lpwstr>
  </property>
</Properties>
</file>