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3E3" w:rsidTr="0010095E">
        <w:trPr>
          <w:trHeight w:hRule="exact" w:val="1418"/>
        </w:trPr>
        <w:tc>
          <w:tcPr>
            <w:tcW w:w="6804" w:type="dxa"/>
            <w:shd w:val="clear" w:color="auto" w:fill="auto"/>
            <w:vAlign w:val="center"/>
          </w:tcPr>
          <w:p w:rsidR="00751A4A" w:rsidRPr="00DD73E3" w:rsidRDefault="006E513D" w:rsidP="0010095E">
            <w:pPr>
              <w:pStyle w:val="EPName"/>
            </w:pPr>
            <w:bookmarkStart w:id="0" w:name="_GoBack"/>
            <w:bookmarkEnd w:id="0"/>
            <w:r w:rsidRPr="00DD73E3">
              <w:t>Parlamentul European</w:t>
            </w:r>
          </w:p>
          <w:p w:rsidR="00751A4A" w:rsidRPr="00DD73E3" w:rsidRDefault="005F1B17" w:rsidP="005F1B17">
            <w:pPr>
              <w:pStyle w:val="EPTerm"/>
              <w:rPr>
                <w:rStyle w:val="HideTWBExt"/>
                <w:noProof w:val="0"/>
                <w:vanish w:val="0"/>
                <w:color w:val="auto"/>
              </w:rPr>
            </w:pPr>
            <w:r w:rsidRPr="00DD73E3">
              <w:t>2024</w:t>
            </w:r>
            <w:r w:rsidR="00817416" w:rsidRPr="00DD73E3">
              <w:t>-202</w:t>
            </w:r>
            <w:r w:rsidRPr="00DD73E3">
              <w:t>9</w:t>
            </w:r>
          </w:p>
        </w:tc>
        <w:tc>
          <w:tcPr>
            <w:tcW w:w="2268" w:type="dxa"/>
            <w:shd w:val="clear" w:color="auto" w:fill="auto"/>
          </w:tcPr>
          <w:p w:rsidR="00751A4A" w:rsidRPr="00DD73E3" w:rsidRDefault="00187494" w:rsidP="0010095E">
            <w:pPr>
              <w:pStyle w:val="EPLogo"/>
            </w:pPr>
            <w:r w:rsidRPr="00DD73E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73E3" w:rsidRDefault="00D058B8" w:rsidP="004C5D52">
      <w:pPr>
        <w:pStyle w:val="LineTop"/>
      </w:pPr>
    </w:p>
    <w:p w:rsidR="00680577" w:rsidRPr="00DD73E3" w:rsidRDefault="006E513D" w:rsidP="00680577">
      <w:pPr>
        <w:pStyle w:val="EPBodyTA1"/>
      </w:pPr>
      <w:r w:rsidRPr="00DD73E3">
        <w:t>TEXTE ADOPTATE</w:t>
      </w:r>
    </w:p>
    <w:p w:rsidR="00D058B8" w:rsidRPr="00DD73E3" w:rsidRDefault="00D058B8" w:rsidP="00D058B8">
      <w:pPr>
        <w:pStyle w:val="LineBottom"/>
      </w:pPr>
    </w:p>
    <w:p w:rsidR="006E513D" w:rsidRPr="00DD73E3" w:rsidRDefault="006E513D" w:rsidP="006E513D">
      <w:pPr>
        <w:pStyle w:val="ATHeading1"/>
      </w:pPr>
      <w:bookmarkStart w:id="1" w:name="TANumber"/>
      <w:r w:rsidRPr="00DD73E3">
        <w:t>P10_TA(2025)00</w:t>
      </w:r>
      <w:bookmarkEnd w:id="1"/>
      <w:r w:rsidR="00A1743F" w:rsidRPr="00DD73E3">
        <w:t>19</w:t>
      </w:r>
    </w:p>
    <w:p w:rsidR="006E513D" w:rsidRPr="00DD73E3" w:rsidRDefault="006E513D" w:rsidP="006E513D">
      <w:pPr>
        <w:pStyle w:val="ATHeading2"/>
      </w:pPr>
      <w:bookmarkStart w:id="2" w:name="title"/>
      <w:r w:rsidRPr="00DD73E3">
        <w:t>O nouă deteriorare a situației politice din Georgia</w:t>
      </w:r>
      <w:bookmarkEnd w:id="2"/>
    </w:p>
    <w:p w:rsidR="006E513D" w:rsidRPr="00DD73E3" w:rsidRDefault="006E513D" w:rsidP="006E513D">
      <w:pPr>
        <w:rPr>
          <w:i/>
          <w:vanish/>
        </w:rPr>
      </w:pPr>
      <w:r w:rsidRPr="00DD73E3">
        <w:rPr>
          <w:i/>
        </w:rPr>
        <w:fldChar w:fldCharType="begin"/>
      </w:r>
      <w:r w:rsidRPr="00DD73E3">
        <w:rPr>
          <w:i/>
        </w:rPr>
        <w:instrText xml:space="preserve"> TC"(</w:instrText>
      </w:r>
      <w:bookmarkStart w:id="3" w:name="DocNumber"/>
      <w:r w:rsidRPr="00DD73E3">
        <w:rPr>
          <w:i/>
        </w:rPr>
        <w:instrText>B10-0106</w:instrText>
      </w:r>
      <w:r w:rsidR="00CA3773" w:rsidRPr="00DD73E3">
        <w:rPr>
          <w:i/>
        </w:rPr>
        <w:instrText>, 0108, 0112, 0116 și 0118</w:instrText>
      </w:r>
      <w:r w:rsidRPr="00DD73E3">
        <w:rPr>
          <w:i/>
        </w:rPr>
        <w:instrText>/2025</w:instrText>
      </w:r>
      <w:bookmarkEnd w:id="3"/>
      <w:r w:rsidRPr="00DD73E3">
        <w:rPr>
          <w:i/>
        </w:rPr>
        <w:instrText xml:space="preserve">)"\l3 \n&gt; \* MERGEFORMAT </w:instrText>
      </w:r>
      <w:r w:rsidRPr="00DD73E3">
        <w:rPr>
          <w:i/>
        </w:rPr>
        <w:fldChar w:fldCharType="end"/>
      </w:r>
    </w:p>
    <w:p w:rsidR="006E513D" w:rsidRPr="00DD73E3" w:rsidRDefault="006E513D" w:rsidP="006E513D">
      <w:pPr>
        <w:rPr>
          <w:vanish/>
        </w:rPr>
      </w:pPr>
      <w:bookmarkStart w:id="4" w:name="PE"/>
      <w:r w:rsidRPr="00DD73E3">
        <w:rPr>
          <w:vanish/>
        </w:rPr>
        <w:t>PE769.130</w:t>
      </w:r>
      <w:bookmarkEnd w:id="4"/>
    </w:p>
    <w:p w:rsidR="006E513D" w:rsidRPr="00DD73E3" w:rsidRDefault="006E513D" w:rsidP="006E513D">
      <w:pPr>
        <w:pStyle w:val="ATHeading3"/>
      </w:pPr>
      <w:bookmarkStart w:id="5" w:name="Sujet"/>
      <w:r w:rsidRPr="00DD73E3">
        <w:t>Rezoluția Parlamentului European din 13 februarie 2025 referitoare la o nouă deteriorare a situației politice din Georgia</w:t>
      </w:r>
      <w:bookmarkEnd w:id="5"/>
      <w:r w:rsidRPr="00DD73E3">
        <w:t xml:space="preserve"> </w:t>
      </w:r>
      <w:bookmarkStart w:id="6" w:name="References"/>
      <w:r w:rsidRPr="00DD73E3">
        <w:t>(2025/2522(RSP))</w:t>
      </w:r>
      <w:bookmarkEnd w:id="6"/>
    </w:p>
    <w:p w:rsidR="00C7309D" w:rsidRPr="00DD73E3" w:rsidRDefault="00C7309D" w:rsidP="00C7309D">
      <w:pPr>
        <w:pStyle w:val="EPComma"/>
      </w:pPr>
      <w:bookmarkStart w:id="7" w:name="TextBodyBegin"/>
      <w:bookmarkEnd w:id="7"/>
      <w:r w:rsidRPr="00DD73E3">
        <w:rPr>
          <w:i/>
          <w:iCs/>
        </w:rPr>
        <w:t>Parlamentul European</w:t>
      </w:r>
      <w:r w:rsidRPr="00DD73E3">
        <w:t>,</w:t>
      </w:r>
    </w:p>
    <w:p w:rsidR="00C7309D" w:rsidRPr="00DD73E3" w:rsidRDefault="00C7309D" w:rsidP="00C7309D">
      <w:pPr>
        <w:pStyle w:val="NormalHanging12a"/>
      </w:pPr>
      <w:r w:rsidRPr="00DD73E3">
        <w:t>–</w:t>
      </w:r>
      <w:r w:rsidRPr="00DD73E3">
        <w:tab/>
        <w:t>având în vedere rezoluțiile sale anterioare referitoare la Georgia, în special cea din 28 noiembrie 2024 referitoare la agravarea crizei democratice din Georgia ca urmare a recentelor alegeri parlamentare și a presupuselor fraude electorale</w:t>
      </w:r>
      <w:r w:rsidRPr="00DD73E3">
        <w:rPr>
          <w:rStyle w:val="FootnoteReference"/>
        </w:rPr>
        <w:footnoteReference w:id="1"/>
      </w:r>
      <w:r w:rsidRPr="00DD73E3">
        <w:t>,</w:t>
      </w:r>
    </w:p>
    <w:p w:rsidR="00C7309D" w:rsidRPr="00DD73E3" w:rsidRDefault="00C7309D" w:rsidP="00C7309D">
      <w:pPr>
        <w:pStyle w:val="NormalHanging12a"/>
      </w:pPr>
      <w:r w:rsidRPr="00DD73E3">
        <w:t>–</w:t>
      </w:r>
      <w:r w:rsidRPr="00DD73E3">
        <w:tab/>
        <w:t xml:space="preserve">având în vedere statutul Georgiei de țară candidată la aderarea la UE, care i-a fost acordat de Consiliul European la </w:t>
      </w:r>
      <w:proofErr w:type="spellStart"/>
      <w:r w:rsidRPr="00DD73E3">
        <w:t>summitul</w:t>
      </w:r>
      <w:proofErr w:type="spellEnd"/>
      <w:r w:rsidRPr="00DD73E3">
        <w:t xml:space="preserve"> său din 14-15 decembrie 2023,</w:t>
      </w:r>
    </w:p>
    <w:p w:rsidR="00C7309D" w:rsidRPr="00DD73E3" w:rsidRDefault="00C7309D" w:rsidP="00C7309D">
      <w:pPr>
        <w:pStyle w:val="NormalHanging12a"/>
      </w:pPr>
      <w:r w:rsidRPr="00DD73E3">
        <w:t>–</w:t>
      </w:r>
      <w:r w:rsidRPr="00DD73E3">
        <w:tab/>
        <w:t>având în vedere articolul 78 din Constituția Georgiei, care solicită punerea în aplicare a tuturor măsurilor posibile pentru a garanta integrarea deplină a Georgiei în UE și NATO,</w:t>
      </w:r>
    </w:p>
    <w:p w:rsidR="00C7309D" w:rsidRPr="00DD73E3" w:rsidRDefault="00C7309D" w:rsidP="00C7309D">
      <w:pPr>
        <w:pStyle w:val="NormalHanging12a"/>
      </w:pPr>
      <w:r w:rsidRPr="00DD73E3">
        <w:t>–</w:t>
      </w:r>
      <w:r w:rsidRPr="00DD73E3">
        <w:tab/>
        <w:t>având în vedere raportul final al Organizației pentru Securitate și Cooperare în Europa (OSCE) privind alegerile parlamentare care au avut loc în Georgia la 26 octombrie 2024,</w:t>
      </w:r>
    </w:p>
    <w:p w:rsidR="00C7309D" w:rsidRPr="00DD73E3" w:rsidRDefault="00C7309D" w:rsidP="00C7309D">
      <w:pPr>
        <w:pStyle w:val="NormalHanging12a"/>
      </w:pPr>
      <w:r w:rsidRPr="00DD73E3">
        <w:t>–</w:t>
      </w:r>
      <w:r w:rsidRPr="00DD73E3">
        <w:tab/>
        <w:t>având în vedere articolul 136 alineatele (2) și (4) din Regulamentul său de procedură,</w:t>
      </w:r>
    </w:p>
    <w:p w:rsidR="00C7309D" w:rsidRPr="00DD73E3" w:rsidRDefault="00C7309D" w:rsidP="00C7309D">
      <w:pPr>
        <w:pStyle w:val="NormalHanging12a"/>
        <w:rPr>
          <w:szCs w:val="24"/>
        </w:rPr>
      </w:pPr>
      <w:r w:rsidRPr="00DD73E3">
        <w:t>A.</w:t>
      </w:r>
      <w:r w:rsidRPr="00DD73E3">
        <w:tab/>
        <w:t>întrucât regresul democratic din Georgia s-a accelerat dramatic de la alegerile parlamentare din 26 octombrie 2024, care au fost profund fraudate, au fost marcate de nereguli grave și nu au respectat standardele democratice internaționale și angajamentele OSCE ale Georgiei; întrucât aceste alegeri au încălcat normele și standardele democratice stabilite pentru alegeri libere și corecte, nereflectând voința poporului și făcând ca „parlamentul” rezultat și, ulterior, „președintele” să fie lipsiți de orice legitimitate democratică; întrucât, încă de la începutul activității sale, actualul parlament georgian funcționează ca organ al unui singur partid („Visul georgian”), ceea ce este incompatibil cu esența democrației parlamentare pluraliste;</w:t>
      </w:r>
    </w:p>
    <w:p w:rsidR="00C7309D" w:rsidRPr="00DD73E3" w:rsidRDefault="00C7309D" w:rsidP="00C7309D">
      <w:pPr>
        <w:pStyle w:val="NormalHanging12a"/>
        <w:rPr>
          <w:szCs w:val="24"/>
        </w:rPr>
      </w:pPr>
      <w:r w:rsidRPr="00DD73E3">
        <w:t>B.</w:t>
      </w:r>
      <w:r w:rsidRPr="00DD73E3">
        <w:tab/>
        <w:t>întrucât articolul 2 din Acordul de asociere UE-Georgia</w:t>
      </w:r>
      <w:r w:rsidRPr="00DD73E3">
        <w:rPr>
          <w:rStyle w:val="FootnoteReference"/>
        </w:rPr>
        <w:footnoteReference w:id="2"/>
      </w:r>
      <w:r w:rsidRPr="00DD73E3">
        <w:t xml:space="preserve"> se referă la principiile generale </w:t>
      </w:r>
      <w:r w:rsidRPr="00DD73E3">
        <w:lastRenderedPageBreak/>
        <w:t>ale acordului, care includ principiile democratice, drepturile omului și libertățile fundamentale;</w:t>
      </w:r>
    </w:p>
    <w:p w:rsidR="00C7309D" w:rsidRPr="00DD73E3" w:rsidRDefault="00C7309D" w:rsidP="00C7309D">
      <w:pPr>
        <w:pStyle w:val="NormalHanging12a"/>
        <w:rPr>
          <w:szCs w:val="24"/>
        </w:rPr>
      </w:pPr>
      <w:r w:rsidRPr="00DD73E3">
        <w:t>C.</w:t>
      </w:r>
      <w:r w:rsidRPr="00DD73E3">
        <w:tab/>
        <w:t>întrucât articolul 78 din Constituția Georgiei prevede că organismele constituționale trebuie să ia toate măsurile care intră în sfera lor de competență pentru a asigura integrarea deplină a Georgiei în Uniunea Europeană;</w:t>
      </w:r>
    </w:p>
    <w:p w:rsidR="00C7309D" w:rsidRPr="00DD73E3" w:rsidRDefault="00C7309D" w:rsidP="00C7309D">
      <w:pPr>
        <w:pStyle w:val="NormalHanging12a"/>
        <w:rPr>
          <w:szCs w:val="22"/>
        </w:rPr>
      </w:pPr>
      <w:r w:rsidRPr="00DD73E3">
        <w:t>D.</w:t>
      </w:r>
      <w:r w:rsidRPr="00DD73E3">
        <w:tab/>
        <w:t xml:space="preserve">întrucât președinta Georgiei, </w:t>
      </w:r>
      <w:proofErr w:type="spellStart"/>
      <w:r w:rsidRPr="00DD73E3">
        <w:t>Salome</w:t>
      </w:r>
      <w:proofErr w:type="spellEnd"/>
      <w:r w:rsidRPr="00DD73E3">
        <w:t xml:space="preserve"> </w:t>
      </w:r>
      <w:proofErr w:type="spellStart"/>
      <w:r w:rsidRPr="00DD73E3">
        <w:t>Zurabișvili</w:t>
      </w:r>
      <w:proofErr w:type="spellEnd"/>
      <w:r w:rsidRPr="00DD73E3">
        <w:t xml:space="preserve">, a condamnat public alegerile parlamentare ca fiind fraudate, a declarat că nu va recunoaște rezultatele și a solicitat o anchetă internațională; întrucât actualul regim georgian, condus de partidul „Visul georgian” și de fondatorul acestuia, </w:t>
      </w:r>
      <w:proofErr w:type="spellStart"/>
      <w:r w:rsidRPr="00DD73E3">
        <w:t>Bidzina</w:t>
      </w:r>
      <w:proofErr w:type="spellEnd"/>
      <w:r w:rsidRPr="00DD73E3">
        <w:t xml:space="preserve"> </w:t>
      </w:r>
      <w:proofErr w:type="spellStart"/>
      <w:r w:rsidRPr="00DD73E3">
        <w:t>Ivanișvili</w:t>
      </w:r>
      <w:proofErr w:type="spellEnd"/>
      <w:r w:rsidRPr="00DD73E3">
        <w:t>, a orchestrat o uzurpare neconstituțională a puterii, desființând în mod sistematic instituțiile democratice, subminând independența sistemului judiciar și erodând libertățile fundamentale și statul de drept, agravând astfel criza politică și constituțională din Georgia;</w:t>
      </w:r>
    </w:p>
    <w:p w:rsidR="00C7309D" w:rsidRPr="00DD73E3" w:rsidRDefault="00C7309D" w:rsidP="00C7309D">
      <w:pPr>
        <w:pStyle w:val="NormalHanging12a"/>
        <w:rPr>
          <w:szCs w:val="24"/>
        </w:rPr>
      </w:pPr>
      <w:r w:rsidRPr="00DD73E3">
        <w:t>E.</w:t>
      </w:r>
      <w:r w:rsidRPr="00DD73E3">
        <w:tab/>
        <w:t xml:space="preserve">întrucât Georgia deține oficial statutul de țară candidată la aderarea la UE din decembrie 2023; întrucât, la 28 noiembrie 2024, </w:t>
      </w:r>
      <w:proofErr w:type="spellStart"/>
      <w:r w:rsidRPr="00DD73E3">
        <w:t>Irakli</w:t>
      </w:r>
      <w:proofErr w:type="spellEnd"/>
      <w:r w:rsidRPr="00DD73E3">
        <w:t xml:space="preserve"> </w:t>
      </w:r>
      <w:proofErr w:type="spellStart"/>
      <w:r w:rsidRPr="00DD73E3">
        <w:t>Kobahidze</w:t>
      </w:r>
      <w:proofErr w:type="spellEnd"/>
      <w:r w:rsidRPr="00DD73E3">
        <w:t xml:space="preserve"> a anunțat că Georgia va întârzia inițierea negocierilor de aderare cu UE și va respinge asistența sa financiară până la sfârșitul anului 2028, ignorând angajamentul constituțional al țării față de integrarea europeană și subminând efectiv aspirațiile suverane euro-atlantice ale Georgiei;</w:t>
      </w:r>
    </w:p>
    <w:p w:rsidR="00C7309D" w:rsidRPr="00DD73E3" w:rsidRDefault="00C7309D" w:rsidP="00C7309D">
      <w:pPr>
        <w:pStyle w:val="NormalHanging12a"/>
        <w:rPr>
          <w:szCs w:val="24"/>
        </w:rPr>
      </w:pPr>
      <w:r w:rsidRPr="00DD73E3">
        <w:t>F.</w:t>
      </w:r>
      <w:r w:rsidRPr="00DD73E3">
        <w:tab/>
        <w:t>întrucât la 28 noiembrie 2024, au început proteste antiguvernamentale pașnice în masă în întreaga țară, solicitând noi alegeri, libere și corecte, încetarea violenței politice și a represiunii și revenirea țării pe calea europeană; întrucât protestele se desfășoară fără întrerupere de peste 75 de zile;</w:t>
      </w:r>
    </w:p>
    <w:p w:rsidR="00C7309D" w:rsidRPr="00DD73E3" w:rsidRDefault="00C7309D" w:rsidP="00C7309D">
      <w:pPr>
        <w:pStyle w:val="NormalHanging12a"/>
        <w:rPr>
          <w:szCs w:val="24"/>
        </w:rPr>
      </w:pPr>
      <w:r w:rsidRPr="00DD73E3">
        <w:t>G.</w:t>
      </w:r>
      <w:r w:rsidRPr="00DD73E3">
        <w:tab/>
        <w:t xml:space="preserve">întrucât la 14 decembrie 2024, parlamentul de facto a organizat „alegeri prezidențiale” cu un singur candidat din partea partidului „Visul georgian”, fostul jucător de fotbal Mihail </w:t>
      </w:r>
      <w:proofErr w:type="spellStart"/>
      <w:r w:rsidRPr="00DD73E3">
        <w:t>Kavelașvili</w:t>
      </w:r>
      <w:proofErr w:type="spellEnd"/>
      <w:r w:rsidRPr="00DD73E3">
        <w:t>, ales cu 224 din cele 225 de voturi exprimate;</w:t>
      </w:r>
    </w:p>
    <w:p w:rsidR="00C7309D" w:rsidRPr="00DD73E3" w:rsidRDefault="00C7309D" w:rsidP="00C7309D">
      <w:pPr>
        <w:pStyle w:val="NormalHanging12a"/>
        <w:rPr>
          <w:szCs w:val="24"/>
        </w:rPr>
      </w:pPr>
      <w:r w:rsidRPr="00DD73E3">
        <w:t>H.</w:t>
      </w:r>
      <w:r w:rsidRPr="00DD73E3">
        <w:tab/>
        <w:t>întrucât autoritățile autonumite din Georgia au împins țara într-o adevărată criză constituțională și politică, precum și într-o criză a drepturilor omului și a democrației; întrucât acest lucru a fost marcat de reprimarea brutală a protestatarilor pașnici, a oponenților politici și a reprezentanților mass-mediei, judecătorii, procurorii și polițiștii inventând în mod activ acuzații penale și de ordin administrativ motivate politic împotriva protestatarilor, jurnaliștilor și personalităților din opoziție reținute în timpul demonstrațiilor antiguvernamentale pașnice; întrucât până în decembrie 2024, fuseseră arestate sau pedepsite peste 460 de persoane de la începutul protestelor, acest număr crescând pe zi ce trece;</w:t>
      </w:r>
    </w:p>
    <w:p w:rsidR="00C7309D" w:rsidRPr="00DD73E3" w:rsidRDefault="00C7309D" w:rsidP="00C7309D">
      <w:pPr>
        <w:pStyle w:val="NormalHanging12a"/>
      </w:pPr>
      <w:r w:rsidRPr="00DD73E3">
        <w:t>I.</w:t>
      </w:r>
      <w:r w:rsidRPr="00DD73E3">
        <w:tab/>
        <w:t>întrucât, în mod deliberat, forțe de ordine și siguranță publică cărora le lipseau numerele de identificare au dispersat cu forța protestatarii cu gaze lacrimogene și tunuri de apă; întrucât numeroși jurnaliști au declarat că sunt vizați și bătuți și că le-au fost distruse echipamentele și furate obiectele personale; întrucât zeci de protestatari au fost atacați cu brutalitate și câteva sute de persoane au fost arestate; întrucât Avocatul Poporului din Georgia a arătat că 80 % dintre persoanele deținute au declarat că se confruntă cu violență și tratament inuman din partea agenților de aplicare a legii; întrucât, în pofida dezaprobării internaționale, guvernul nelegitim al Georgiei a acordat medalii funcționarilor implicați în represiune;</w:t>
      </w:r>
    </w:p>
    <w:p w:rsidR="00C7309D" w:rsidRPr="00DD73E3" w:rsidRDefault="00C7309D" w:rsidP="00C7309D">
      <w:pPr>
        <w:pStyle w:val="NormalHanging12a"/>
        <w:rPr>
          <w:szCs w:val="24"/>
        </w:rPr>
      </w:pPr>
      <w:r w:rsidRPr="00DD73E3">
        <w:t>J.</w:t>
      </w:r>
      <w:r w:rsidRPr="00DD73E3">
        <w:tab/>
        <w:t xml:space="preserve">întrucât canalele mass-media independente, inclusiv Formula TV, TV </w:t>
      </w:r>
      <w:proofErr w:type="spellStart"/>
      <w:r w:rsidRPr="00DD73E3">
        <w:t>Mtavari</w:t>
      </w:r>
      <w:proofErr w:type="spellEnd"/>
      <w:r w:rsidRPr="00DD73E3">
        <w:t xml:space="preserve"> și TV </w:t>
      </w:r>
      <w:proofErr w:type="spellStart"/>
      <w:r w:rsidRPr="00DD73E3">
        <w:lastRenderedPageBreak/>
        <w:t>Pirveli</w:t>
      </w:r>
      <w:proofErr w:type="spellEnd"/>
      <w:r w:rsidRPr="00DD73E3">
        <w:t xml:space="preserve">, se confruntă cu constrângeri operaționale și financiare severe din cauza interferenței regimului, în timp ce zeci de reprezentanți ai mass-mediei sunt supuși unor forme diferite de presiune fizică și psihologică intensă; întrucât au fost documentate numeroase atacuri violente asupra jurnaliștilor, inclusiv bătăile dure la care au fost supuși </w:t>
      </w:r>
      <w:proofErr w:type="spellStart"/>
      <w:r w:rsidRPr="00DD73E3">
        <w:t>Aleksandre</w:t>
      </w:r>
      <w:proofErr w:type="spellEnd"/>
      <w:r w:rsidRPr="00DD73E3">
        <w:t xml:space="preserve"> </w:t>
      </w:r>
      <w:proofErr w:type="spellStart"/>
      <w:r w:rsidRPr="00DD73E3">
        <w:t>Keșelașvili</w:t>
      </w:r>
      <w:proofErr w:type="spellEnd"/>
      <w:r w:rsidRPr="00DD73E3">
        <w:t xml:space="preserve">, </w:t>
      </w:r>
      <w:proofErr w:type="spellStart"/>
      <w:r w:rsidRPr="00DD73E3">
        <w:t>Maka</w:t>
      </w:r>
      <w:proofErr w:type="spellEnd"/>
      <w:r w:rsidRPr="00DD73E3">
        <w:t xml:space="preserve"> </w:t>
      </w:r>
      <w:proofErr w:type="spellStart"/>
      <w:r w:rsidRPr="00DD73E3">
        <w:t>Cihladze</w:t>
      </w:r>
      <w:proofErr w:type="spellEnd"/>
      <w:r w:rsidRPr="00DD73E3">
        <w:t xml:space="preserve"> și </w:t>
      </w:r>
      <w:proofErr w:type="spellStart"/>
      <w:r w:rsidRPr="00DD73E3">
        <w:t>Ghiorghi</w:t>
      </w:r>
      <w:proofErr w:type="spellEnd"/>
      <w:r w:rsidRPr="00DD73E3">
        <w:t xml:space="preserve"> </w:t>
      </w:r>
      <w:proofErr w:type="spellStart"/>
      <w:r w:rsidRPr="00DD73E3">
        <w:t>Șețiruli</w:t>
      </w:r>
      <w:proofErr w:type="spellEnd"/>
      <w:r w:rsidRPr="00DD73E3">
        <w:t xml:space="preserve">, precum și hărțuirea jurnalistei arestate Saba </w:t>
      </w:r>
      <w:proofErr w:type="spellStart"/>
      <w:r w:rsidRPr="00DD73E3">
        <w:t>Kevhișvili</w:t>
      </w:r>
      <w:proofErr w:type="spellEnd"/>
      <w:r w:rsidRPr="00DD73E3">
        <w:t xml:space="preserve">; întrucât la 12 ianuarie 2025, autoritățile georgiene au arestat-o pe jurnalista </w:t>
      </w:r>
      <w:proofErr w:type="spellStart"/>
      <w:r w:rsidRPr="00DD73E3">
        <w:t>Mzia</w:t>
      </w:r>
      <w:proofErr w:type="spellEnd"/>
      <w:r w:rsidRPr="00DD73E3">
        <w:t xml:space="preserve"> </w:t>
      </w:r>
      <w:proofErr w:type="spellStart"/>
      <w:r w:rsidRPr="00DD73E3">
        <w:t>Amaghlobeli</w:t>
      </w:r>
      <w:proofErr w:type="spellEnd"/>
      <w:r w:rsidRPr="00DD73E3">
        <w:t>, care de atunci se află în arest preventiv și este în greva foamei, în solidaritate cu toți prizonierii politici din Georgia; întrucât ea riscă o pedeapsă cuprinsă între patru și șapte ani de închisoare;</w:t>
      </w:r>
    </w:p>
    <w:p w:rsidR="00C7309D" w:rsidRPr="00DD73E3" w:rsidRDefault="00C7309D" w:rsidP="00C7309D">
      <w:pPr>
        <w:pStyle w:val="NormalHanging12a"/>
        <w:rPr>
          <w:szCs w:val="24"/>
        </w:rPr>
      </w:pPr>
      <w:r w:rsidRPr="00DD73E3">
        <w:t>K.</w:t>
      </w:r>
      <w:r w:rsidRPr="00DD73E3">
        <w:tab/>
        <w:t xml:space="preserve">întrucât, în noaptea de 14 ianuarie 2025, </w:t>
      </w:r>
      <w:proofErr w:type="spellStart"/>
      <w:r w:rsidRPr="00DD73E3">
        <w:t>Ghiorghi</w:t>
      </w:r>
      <w:proofErr w:type="spellEnd"/>
      <w:r w:rsidRPr="00DD73E3">
        <w:t xml:space="preserve"> </w:t>
      </w:r>
      <w:proofErr w:type="spellStart"/>
      <w:r w:rsidRPr="00DD73E3">
        <w:t>Gaharia</w:t>
      </w:r>
      <w:proofErr w:type="spellEnd"/>
      <w:r w:rsidRPr="00DD73E3">
        <w:t xml:space="preserve">, lider al opoziției, membru al partidului „Pentru Georgia” și fost prim-ministru, și </w:t>
      </w:r>
      <w:proofErr w:type="spellStart"/>
      <w:r w:rsidRPr="00DD73E3">
        <w:t>Zviad</w:t>
      </w:r>
      <w:proofErr w:type="spellEnd"/>
      <w:r w:rsidRPr="00DD73E3">
        <w:t xml:space="preserve"> </w:t>
      </w:r>
      <w:proofErr w:type="spellStart"/>
      <w:r w:rsidRPr="00DD73E3">
        <w:t>Koridze</w:t>
      </w:r>
      <w:proofErr w:type="spellEnd"/>
      <w:r w:rsidRPr="00DD73E3">
        <w:t xml:space="preserve">, jurnalist și activist al </w:t>
      </w:r>
      <w:proofErr w:type="spellStart"/>
      <w:r w:rsidRPr="00DD73E3">
        <w:t>Transparency</w:t>
      </w:r>
      <w:proofErr w:type="spellEnd"/>
      <w:r w:rsidRPr="00DD73E3">
        <w:t xml:space="preserve"> International, au fost agresați fizic de membri ai partidului „Visul georgian” în incidente separate în același loc din Batumi;</w:t>
      </w:r>
    </w:p>
    <w:p w:rsidR="00C7309D" w:rsidRPr="00DD73E3" w:rsidRDefault="00C7309D" w:rsidP="00C7309D">
      <w:pPr>
        <w:pStyle w:val="NormalHanging12a"/>
        <w:rPr>
          <w:szCs w:val="24"/>
        </w:rPr>
      </w:pPr>
      <w:r w:rsidRPr="00DD73E3">
        <w:t>L.</w:t>
      </w:r>
      <w:r w:rsidRPr="00DD73E3">
        <w:tab/>
        <w:t xml:space="preserve">întrucât, la 2 februarie 2025, </w:t>
      </w:r>
      <w:proofErr w:type="spellStart"/>
      <w:r w:rsidRPr="00DD73E3">
        <w:t>Nika</w:t>
      </w:r>
      <w:proofErr w:type="spellEnd"/>
      <w:r w:rsidRPr="00DD73E3">
        <w:t xml:space="preserve"> </w:t>
      </w:r>
      <w:proofErr w:type="spellStart"/>
      <w:r w:rsidRPr="00DD73E3">
        <w:t>Melia</w:t>
      </w:r>
      <w:proofErr w:type="spellEnd"/>
      <w:r w:rsidRPr="00DD73E3">
        <w:t xml:space="preserve">, lider al partidului pro-european </w:t>
      </w:r>
      <w:proofErr w:type="spellStart"/>
      <w:r w:rsidRPr="00DD73E3">
        <w:t>Ahali</w:t>
      </w:r>
      <w:proofErr w:type="spellEnd"/>
      <w:r w:rsidRPr="00DD73E3">
        <w:t xml:space="preserve">, și </w:t>
      </w:r>
      <w:proofErr w:type="spellStart"/>
      <w:r w:rsidRPr="00DD73E3">
        <w:t>Ghighi</w:t>
      </w:r>
      <w:proofErr w:type="spellEnd"/>
      <w:r w:rsidRPr="00DD73E3">
        <w:t xml:space="preserve"> </w:t>
      </w:r>
      <w:proofErr w:type="spellStart"/>
      <w:r w:rsidRPr="00DD73E3">
        <w:t>Ugulava</w:t>
      </w:r>
      <w:proofErr w:type="spellEnd"/>
      <w:r w:rsidRPr="00DD73E3">
        <w:t xml:space="preserve">, fostul primar al orașului Tbilisi, au fost arestați în timpul protestelor antiguvernamentale și supuși violenței fizice în detenție; întrucât, la 12 ianuarie 2025, Elene </w:t>
      </w:r>
      <w:proofErr w:type="spellStart"/>
      <w:r w:rsidRPr="00DD73E3">
        <w:t>Hoștaria</w:t>
      </w:r>
      <w:proofErr w:type="spellEnd"/>
      <w:r w:rsidRPr="00DD73E3">
        <w:t xml:space="preserve">, lidera mișcării politice </w:t>
      </w:r>
      <w:proofErr w:type="spellStart"/>
      <w:r w:rsidRPr="00DD73E3">
        <w:t>Droa</w:t>
      </w:r>
      <w:proofErr w:type="spellEnd"/>
      <w:r w:rsidRPr="00DD73E3">
        <w:t>, a fost arestată la Batumi;</w:t>
      </w:r>
    </w:p>
    <w:p w:rsidR="00C7309D" w:rsidRPr="00DD73E3" w:rsidRDefault="00C7309D" w:rsidP="00C7309D">
      <w:pPr>
        <w:pStyle w:val="NormalHanging12a"/>
        <w:rPr>
          <w:szCs w:val="24"/>
        </w:rPr>
      </w:pPr>
      <w:r w:rsidRPr="00DD73E3">
        <w:t>M.</w:t>
      </w:r>
      <w:r w:rsidRPr="00DD73E3">
        <w:tab/>
        <w:t>întrucât autoritățile georgiene de facto au folosit forța disproporționată și violența excesivă împotriva protestatarilor pașnici și au recurs la arestări arbitrare în masă pentru a contracara opoziția; întrucât organizații independente pentru drepturile omului au raportat maltratarea sistematică a deținuților, inclusiv tortura; întrucât până în prezent nu a fost adus în fața justiției niciun agent al forțelor de ordine implicat în represiuni brutale, arestări arbitrare și rele tratamente;</w:t>
      </w:r>
    </w:p>
    <w:p w:rsidR="00C7309D" w:rsidRPr="00DD73E3" w:rsidRDefault="00C7309D" w:rsidP="00C7309D">
      <w:pPr>
        <w:pStyle w:val="NormalHanging12a"/>
        <w:rPr>
          <w:szCs w:val="24"/>
        </w:rPr>
      </w:pPr>
      <w:r w:rsidRPr="00DD73E3">
        <w:t>N.</w:t>
      </w:r>
      <w:r w:rsidRPr="00DD73E3">
        <w:tab/>
        <w:t>întrucât autoritățile autonumite au introdus o nouă legislație draconică, care a intrat în vigoare la 30 decembrie 2024, și au modificat Codul penal, Codul contravențiilor și Legea privind adunările și manifestările, impunând noi restricții arbitrare asupra drepturilor la libertatea de exprimare și de întrunire pașnică, introducând, printre altele, amenzi severe pentru afișarea de sloganuri și prezentarea de afișe de protest și acordând poliției competența de a reține „preventiv” persoane timp de 48 de ore, pe baza suspiciunii că intenționează să încalce normele care reglementează întrunirea publică; întrucât la 3 februarie 2025, partidul „Visul georgian” a prezentat noi proiecte legislative menite să înăsprească controlul, mărind sancțiunile pentru o serie de infracțiuni care vizează în mod direct protestatarii, criticii și dizidenții politici, cum ar fi pedepse mai aspre pentru „insulte la adresa funcționarilor”, încriminarea blocajelor rutiere și creșterea duratei detenției administrative de la 15 la 60 de zile;</w:t>
      </w:r>
    </w:p>
    <w:p w:rsidR="00C7309D" w:rsidRPr="00DD73E3" w:rsidRDefault="00C7309D" w:rsidP="00C7309D">
      <w:pPr>
        <w:pStyle w:val="NormalHanging12a"/>
        <w:rPr>
          <w:szCs w:val="24"/>
        </w:rPr>
      </w:pPr>
      <w:r w:rsidRPr="00DD73E3">
        <w:t>O.</w:t>
      </w:r>
      <w:r w:rsidRPr="00DD73E3">
        <w:tab/>
        <w:t>întrucât, la 27 ianuarie 2025, Consiliul a decis să suspende părți din acordul UE-Georgia de facilitare a eliberării vizelor pentru diplomații și oficialii georgieni, dar nu a impus sancțiuni individuale ca răspuns la represiunea continuă; întrucât guvernele ungar și slovac au blocat în mod constant sancțiunile cu impact la nivelul UE, împiedicând celelalte 25 de state membre (UE-25) să introducă efectiv sancțiuni împotriva autorităților georgiene autonumite;</w:t>
      </w:r>
    </w:p>
    <w:p w:rsidR="00C7309D" w:rsidRPr="00DD73E3" w:rsidRDefault="00C7309D" w:rsidP="00C7309D">
      <w:pPr>
        <w:pStyle w:val="NormalHanging12a"/>
        <w:rPr>
          <w:szCs w:val="24"/>
        </w:rPr>
      </w:pPr>
      <w:r w:rsidRPr="00DD73E3">
        <w:t>P.</w:t>
      </w:r>
      <w:r w:rsidRPr="00DD73E3">
        <w:tab/>
        <w:t xml:space="preserve">întrucât mai multe state membre, inclusiv Lituania, Estonia, Letonia și Cehia, au impus sancțiuni bilaterale unor politicieni, judecători și alți funcționari georgieni responsabili de reprimarea brutală a protestatarilor, precum și de încălcări ale drepturilor omului și de abuzuri împotriva statului de drept; întrucât, în decembrie 2024, Statele Unite au sancționat pe </w:t>
      </w:r>
      <w:proofErr w:type="spellStart"/>
      <w:r w:rsidRPr="00DD73E3">
        <w:t>Bidzina</w:t>
      </w:r>
      <w:proofErr w:type="spellEnd"/>
      <w:r w:rsidRPr="00DD73E3">
        <w:t xml:space="preserve"> </w:t>
      </w:r>
      <w:proofErr w:type="spellStart"/>
      <w:r w:rsidRPr="00DD73E3">
        <w:t>Ivanișvili</w:t>
      </w:r>
      <w:proofErr w:type="spellEnd"/>
      <w:r w:rsidRPr="00DD73E3">
        <w:t xml:space="preserve">, alături de ministrul afacerilor interne al Georgiei, </w:t>
      </w:r>
      <w:proofErr w:type="spellStart"/>
      <w:r w:rsidRPr="00DD73E3">
        <w:t>Vahtang</w:t>
      </w:r>
      <w:proofErr w:type="spellEnd"/>
      <w:r w:rsidRPr="00DD73E3">
        <w:t xml:space="preserve"> </w:t>
      </w:r>
      <w:proofErr w:type="spellStart"/>
      <w:r w:rsidRPr="00DD73E3">
        <w:t>Gomelauri</w:t>
      </w:r>
      <w:proofErr w:type="spellEnd"/>
      <w:r w:rsidRPr="00DD73E3">
        <w:t xml:space="preserve">, și de șeful adjunct al Direcției de Operațiuni Speciale, </w:t>
      </w:r>
      <w:proofErr w:type="spellStart"/>
      <w:r w:rsidRPr="00DD73E3">
        <w:t>Mirza</w:t>
      </w:r>
      <w:proofErr w:type="spellEnd"/>
      <w:r w:rsidRPr="00DD73E3">
        <w:t xml:space="preserve"> </w:t>
      </w:r>
      <w:proofErr w:type="spellStart"/>
      <w:r w:rsidRPr="00DD73E3">
        <w:t>Kezevadze</w:t>
      </w:r>
      <w:proofErr w:type="spellEnd"/>
      <w:r w:rsidRPr="00DD73E3">
        <w:t xml:space="preserve">, pentru implicarea lor în represiuni brutale împotriva reprezentanților mass-mediei, a personalităților din opoziție și a protestatarilor; întrucât Regatul Unit și Ucraina au impus sancțiuni similare înalților funcționari georgieni; întrucât </w:t>
      </w:r>
      <w:proofErr w:type="spellStart"/>
      <w:r w:rsidRPr="00DD73E3">
        <w:t>Ivanișvili</w:t>
      </w:r>
      <w:proofErr w:type="spellEnd"/>
      <w:r w:rsidRPr="00DD73E3">
        <w:t>, prin legi adoptate rapid, adaptate situației sale personale, își mută activele din afara țării în Georgia, anticipând noi sancțiuni;</w:t>
      </w:r>
    </w:p>
    <w:p w:rsidR="00C7309D" w:rsidRPr="00DD73E3" w:rsidRDefault="00C7309D" w:rsidP="00C7309D">
      <w:pPr>
        <w:pStyle w:val="NormalHanging12a"/>
        <w:rPr>
          <w:szCs w:val="22"/>
        </w:rPr>
      </w:pPr>
      <w:r w:rsidRPr="00DD73E3">
        <w:t>Q.</w:t>
      </w:r>
      <w:r w:rsidRPr="00DD73E3">
        <w:tab/>
        <w:t>întrucât la 29 ianuarie 2025, partidul „Visul georgian” a anunțat că își va retrage delegația din Adunarea Parlamentară a Consiliului Europei (APCE) după ce aceasta a solicitat noi alegeri parlamentare, cu adevărat democratice, eliberarea prizonierilor politici și tragerea la răspundere a autorilor actelor de violență; întrucât experții ONU au condamnat modelul represiunii și încălcările drepturilor omului în Georgia, în timp ce APCE a calificat această reprimare drept o încălcare gravă a dreptului la libertatea de întrunire;</w:t>
      </w:r>
    </w:p>
    <w:p w:rsidR="00C7309D" w:rsidRPr="00DD73E3" w:rsidRDefault="00C7309D" w:rsidP="00C7309D">
      <w:pPr>
        <w:pStyle w:val="NormalHanging12a"/>
        <w:rPr>
          <w:szCs w:val="24"/>
        </w:rPr>
      </w:pPr>
      <w:r w:rsidRPr="00DD73E3">
        <w:t>R.</w:t>
      </w:r>
      <w:r w:rsidRPr="00DD73E3">
        <w:tab/>
        <w:t>întrucât partidul „Visul georgian” aflat la guvernare a convocat noul parlament, încălcând constituția țării, astfel că opoziția a boicotat Parlamentul; întrucât, la 5 februarie 2025, „parlamentul” autonumit a votat să aprobe încetarea anticipată a mandatelor a 49 din cei 61 de deputați în parlament, reprezentând Coaliția pentru Schimbare, Georgia Puternică și Mișcarea Națională Unită, pentru a le retrage imunitatea și a se facilita arestarea și urmărirea penală a acestora; întrucât același parlament a înființat o comisie pentru pedepsirea fostului partid aflat la guvernare, Mișcarea Națională Unită;</w:t>
      </w:r>
    </w:p>
    <w:p w:rsidR="00C7309D" w:rsidRPr="00DD73E3" w:rsidRDefault="00C7309D" w:rsidP="00C7309D">
      <w:pPr>
        <w:pStyle w:val="NormalHanging12a"/>
        <w:rPr>
          <w:rFonts w:eastAsia="Calibri"/>
          <w:szCs w:val="24"/>
        </w:rPr>
      </w:pPr>
      <w:r w:rsidRPr="00DD73E3">
        <w:t>S.</w:t>
      </w:r>
      <w:r w:rsidRPr="00DD73E3">
        <w:tab/>
        <w:t>întrucât un număr tot mai mare de funcționari publici au fost concediați după ce s-au exprimat împotriva întreruperii procesului de aderare a Georgiei la UE; întrucât „Visul georgian” a modificat legile privind administrația publică, simplificând procedurile de concediere a funcționarilor publici, dintre care mai mulți au fost concediați pentru participarea la proteste, în încercarea clară de a reduce la tăcere vocile critice,</w:t>
      </w:r>
    </w:p>
    <w:p w:rsidR="00C7309D" w:rsidRPr="00DD73E3" w:rsidRDefault="00C7309D" w:rsidP="00C7309D">
      <w:pPr>
        <w:pStyle w:val="NormalHanging12a"/>
      </w:pPr>
      <w:r w:rsidRPr="00DD73E3">
        <w:t>1.</w:t>
      </w:r>
      <w:r w:rsidRPr="00DD73E3">
        <w:tab/>
        <w:t>condamnă „autoritățile” „Visului georgian” și le îndeamnă să înceteze imediat reprimarea violentă a protestatarilor pașnici, a oponenților politici și a reprezentanților mass-mediei; subliniază că autoritățile autonumite din Georgia încalcă în prezent libertățile fundamentale, drepturile fundamentale ale omului și obligațiile internaționale fundamentale ale țării, subminând astfel decenii de reforme democratice conduse de clasa politică a țării și de societatea civilă; consideră că Georgia este un stat capturat de regimul nelegitim „Visul georgian”; își exprimă regretul profund cu privire la faptul că partidul „Visul georgian” aflat la guvernare și-a abandonat calea către integrarea europeană și aderarea la NATO; reamintește că regresul în curs al democrației și adoptarea unor legi antidemocratice a suspendat efectiv procesul de integrare a Georgiei în UE; își reiterează sprijinul de neclintit pentru aspirațiile europene legitime ale poporului georgian și pentru dorința acestuia de trăi într-o țară prosperă și democratică;</w:t>
      </w:r>
    </w:p>
    <w:p w:rsidR="00C7309D" w:rsidRPr="00DD73E3" w:rsidRDefault="00C7309D" w:rsidP="00C7309D">
      <w:pPr>
        <w:pStyle w:val="NormalHanging12a"/>
        <w:rPr>
          <w:szCs w:val="24"/>
        </w:rPr>
      </w:pPr>
      <w:r w:rsidRPr="00DD73E3">
        <w:t>2.</w:t>
      </w:r>
      <w:r w:rsidRPr="00DD73E3">
        <w:tab/>
        <w:t>nu recunoaște autoritățile autoproclamate din partidul „Visul georgian” instituit în urma alegerilor fraudate din 26 octombrie 2024, care nu au fost nici libere, nici corecte, au avut loc încălcându-se flagrant normele și standardele democratice și nu au reflectat voința poporului georgian; subliniază că frauda electorală extinsă a subminat integritatea procesului electoral, a pus sub semnul întrebării legitimitatea rezultatului și a erodat încrederea publică, atât pe plan intern, cât și la nivel internațional, în orice nou guvern;</w:t>
      </w:r>
    </w:p>
    <w:p w:rsidR="00C7309D" w:rsidRPr="00DD73E3" w:rsidRDefault="00C7309D" w:rsidP="00C7309D">
      <w:pPr>
        <w:pStyle w:val="NormalHanging12a"/>
        <w:rPr>
          <w:szCs w:val="24"/>
        </w:rPr>
      </w:pPr>
      <w:r w:rsidRPr="00DD73E3">
        <w:t>3.</w:t>
      </w:r>
      <w:r w:rsidRPr="00DD73E3">
        <w:tab/>
        <w:t>invită UE și statele sale membre, precum și parlamentele naționale și instituțiile interparlamentare, să nu recunoască legitimitatea parlamentului partidului unic „Visul georgian” și a președintelui numit al acestuia; invită, prin urmare, comunitatea internațională să se alăture boicotului la adresa autorităților georgiene autoproclamate;</w:t>
      </w:r>
    </w:p>
    <w:p w:rsidR="00C7309D" w:rsidRPr="00DD73E3" w:rsidRDefault="00C7309D" w:rsidP="00C7309D">
      <w:pPr>
        <w:pStyle w:val="NormalHanging12a"/>
        <w:rPr>
          <w:bCs/>
        </w:rPr>
      </w:pPr>
      <w:r w:rsidRPr="00DD73E3">
        <w:t>4.</w:t>
      </w:r>
      <w:r w:rsidRPr="00DD73E3">
        <w:tab/>
        <w:t xml:space="preserve">continuă să o recunoască pe </w:t>
      </w:r>
      <w:proofErr w:type="spellStart"/>
      <w:r w:rsidRPr="00DD73E3">
        <w:t>Salome</w:t>
      </w:r>
      <w:proofErr w:type="spellEnd"/>
      <w:r w:rsidRPr="00DD73E3">
        <w:t xml:space="preserve"> </w:t>
      </w:r>
      <w:proofErr w:type="spellStart"/>
      <w:r w:rsidRPr="00DD73E3">
        <w:t>Zurabișvili</w:t>
      </w:r>
      <w:proofErr w:type="spellEnd"/>
      <w:r w:rsidRPr="00DD73E3">
        <w:t xml:space="preserve"> ca președintă legitimă a Georgiei și reprezentantă a poporului georgian; îi laudă eforturile depuse pentru a readuce pașnic țara pe o cale democratică și europeană de dezvoltare; solicită președintelui Consiliului European să o invite pe președinta </w:t>
      </w:r>
      <w:proofErr w:type="spellStart"/>
      <w:r w:rsidRPr="00DD73E3">
        <w:t>Zurabișvili</w:t>
      </w:r>
      <w:proofErr w:type="spellEnd"/>
      <w:r w:rsidRPr="00DD73E3">
        <w:t xml:space="preserve"> să reprezinte Georgia la o viitoare reuniune a Consiliului European și la următorul summit al Comunității Politice Europene;</w:t>
      </w:r>
    </w:p>
    <w:p w:rsidR="00C7309D" w:rsidRPr="00DD73E3" w:rsidRDefault="00C7309D" w:rsidP="00C7309D">
      <w:pPr>
        <w:pStyle w:val="NormalHanging12a"/>
        <w:rPr>
          <w:szCs w:val="24"/>
        </w:rPr>
      </w:pPr>
      <w:r w:rsidRPr="00DD73E3">
        <w:t>5.</w:t>
      </w:r>
      <w:r w:rsidRPr="00DD73E3">
        <w:tab/>
        <w:t>subliniază că soluționarea actualei crize politice și constituționale din Georgia poate fi realizată numai prin intermediul unor noi alegeri parlamentare; solicită ca în următoarele luni să aibă loc noi alegeri în Georgia într-un mediu electoral îmbunătățit, supravegheat de o administrație electorală independentă și imparțială și monitorizat prin acțiuni diligente de observare internațională, pentru a garanta un proces cu adevărat corect, liber și transparent; încurajează statele membre și funcționarii UE să solicite cu fermitate noi alegeri și să condiționeze explicit orice viitor angajament de stabilirea unei noi date pentru alegeri parlamentare și de instituirea unui mecanism care să garanteze că acestea sunt libere și corecte;</w:t>
      </w:r>
    </w:p>
    <w:p w:rsidR="00C7309D" w:rsidRPr="00DD73E3" w:rsidRDefault="00C7309D" w:rsidP="00C7309D">
      <w:pPr>
        <w:pStyle w:val="NormalHanging12a"/>
        <w:rPr>
          <w:rFonts w:eastAsia="Calibri"/>
          <w:szCs w:val="22"/>
        </w:rPr>
      </w:pPr>
      <w:r w:rsidRPr="00DD73E3">
        <w:t>6.</w:t>
      </w:r>
      <w:r w:rsidRPr="00DD73E3">
        <w:tab/>
        <w:t xml:space="preserve">invită Consiliul și statele membre, în special statele UE-25, să impună, în mod bilateral și coordonat, sancțiuni personale imediate și specifice asupra lui </w:t>
      </w:r>
      <w:proofErr w:type="spellStart"/>
      <w:r w:rsidRPr="00DD73E3">
        <w:t>Bidzina</w:t>
      </w:r>
      <w:proofErr w:type="spellEnd"/>
      <w:r w:rsidRPr="00DD73E3">
        <w:t xml:space="preserve"> </w:t>
      </w:r>
      <w:proofErr w:type="spellStart"/>
      <w:r w:rsidRPr="00DD73E3">
        <w:t>Ivanișvili</w:t>
      </w:r>
      <w:proofErr w:type="spellEnd"/>
      <w:r w:rsidRPr="00DD73E3">
        <w:t xml:space="preserve">, a familiei și a firmelor sale și să înghețe toate activele acestuia din UE pentru rolul jucat în deteriorarea procesului politic din Georgia, favorizând regresul democrației și acționând împotriva intereselor constituționale declarate ale țării de integrare euroatlantică; invită guvernul francez să îi retragă lui </w:t>
      </w:r>
      <w:proofErr w:type="spellStart"/>
      <w:r w:rsidRPr="00DD73E3">
        <w:t>Bidzina</w:t>
      </w:r>
      <w:proofErr w:type="spellEnd"/>
      <w:r w:rsidRPr="00DD73E3">
        <w:t xml:space="preserve"> </w:t>
      </w:r>
      <w:proofErr w:type="spellStart"/>
      <w:r w:rsidRPr="00DD73E3">
        <w:t>Ivanișvili</w:t>
      </w:r>
      <w:proofErr w:type="spellEnd"/>
      <w:r w:rsidRPr="00DD73E3">
        <w:t xml:space="preserve"> Legiunea de Onoare și să impună sancțiuni individuale asupra lui; salută, în acest sens, sancțiunile impuse bilateral de Estonia, Letonia, Lituania și Cehia, precum și pe cele impuse deja de SUA și Regatul Unit;</w:t>
      </w:r>
    </w:p>
    <w:p w:rsidR="00C7309D" w:rsidRPr="00DD73E3" w:rsidRDefault="00C7309D" w:rsidP="00C7309D">
      <w:pPr>
        <w:pStyle w:val="NormalHanging12a"/>
        <w:rPr>
          <w:szCs w:val="24"/>
        </w:rPr>
      </w:pPr>
      <w:r w:rsidRPr="00DD73E3">
        <w:t>7.</w:t>
      </w:r>
      <w:r w:rsidRPr="00DD73E3">
        <w:tab/>
        <w:t xml:space="preserve">invită UE și statele sale membre, în special UE-25, să impună, în mod bilateral și coordonat, sancțiuni personale împotriva funcționarilor și liderilor politici din Georgia responsabili de regresul democrației, fraude electorale, încălcări ale drepturilor omului și persecutarea oponenților și activiștilor politici, inclusiv împotriva lui </w:t>
      </w:r>
      <w:proofErr w:type="spellStart"/>
      <w:r w:rsidRPr="00DD73E3">
        <w:t>Irakli</w:t>
      </w:r>
      <w:proofErr w:type="spellEnd"/>
      <w:r w:rsidRPr="00DD73E3">
        <w:t xml:space="preserve"> </w:t>
      </w:r>
      <w:proofErr w:type="spellStart"/>
      <w:r w:rsidRPr="00DD73E3">
        <w:t>Kobahidze</w:t>
      </w:r>
      <w:proofErr w:type="spellEnd"/>
      <w:r w:rsidRPr="00DD73E3">
        <w:t xml:space="preserve">, </w:t>
      </w:r>
      <w:proofErr w:type="spellStart"/>
      <w:r w:rsidRPr="00DD73E3">
        <w:t>Șalva</w:t>
      </w:r>
      <w:proofErr w:type="spellEnd"/>
      <w:r w:rsidRPr="00DD73E3">
        <w:t xml:space="preserve"> </w:t>
      </w:r>
      <w:proofErr w:type="spellStart"/>
      <w:r w:rsidRPr="00DD73E3">
        <w:t>Papuașvili</w:t>
      </w:r>
      <w:proofErr w:type="spellEnd"/>
      <w:r w:rsidRPr="00DD73E3">
        <w:t xml:space="preserve">, </w:t>
      </w:r>
      <w:proofErr w:type="spellStart"/>
      <w:r w:rsidRPr="00DD73E3">
        <w:t>Vahtang</w:t>
      </w:r>
      <w:proofErr w:type="spellEnd"/>
      <w:r w:rsidRPr="00DD73E3">
        <w:t xml:space="preserve"> </w:t>
      </w:r>
      <w:proofErr w:type="spellStart"/>
      <w:r w:rsidRPr="00DD73E3">
        <w:t>Gomelauri</w:t>
      </w:r>
      <w:proofErr w:type="spellEnd"/>
      <w:r w:rsidRPr="00DD73E3">
        <w:t xml:space="preserve">, împotriva primarului orașului Tbilisi și secretarului general al partidului „Visul georgian” aflat la guvernare, </w:t>
      </w:r>
      <w:proofErr w:type="spellStart"/>
      <w:r w:rsidRPr="00DD73E3">
        <w:t>Kaha</w:t>
      </w:r>
      <w:proofErr w:type="spellEnd"/>
      <w:r w:rsidRPr="00DD73E3">
        <w:t xml:space="preserve"> </w:t>
      </w:r>
      <w:proofErr w:type="spellStart"/>
      <w:r w:rsidRPr="00DD73E3">
        <w:t>Kaladze</w:t>
      </w:r>
      <w:proofErr w:type="spellEnd"/>
      <w:r w:rsidRPr="00DD73E3">
        <w:t xml:space="preserve">, și împotriva președintelui partidului „Visul georgian”, </w:t>
      </w:r>
      <w:proofErr w:type="spellStart"/>
      <w:r w:rsidRPr="00DD73E3">
        <w:t>Irakli</w:t>
      </w:r>
      <w:proofErr w:type="spellEnd"/>
      <w:r w:rsidRPr="00DD73E3">
        <w:t xml:space="preserve"> </w:t>
      </w:r>
      <w:proofErr w:type="spellStart"/>
      <w:r w:rsidRPr="00DD73E3">
        <w:t>Garibașvili</w:t>
      </w:r>
      <w:proofErr w:type="spellEnd"/>
      <w:r w:rsidRPr="00DD73E3">
        <w:t xml:space="preserve">; le solicită să extindă aceste sancțiuni la judecătorii, inclusiv ai Curții Constituționale a Georgiei, care pronunță sentințe motivate politic și la reprezentanții serviciilor de aplicare a legii, precum și la facilitatorii financiari care sprijină tacit sau deschis regimul și la proprietarii de canale mass-media aliniate regimului, inclusiv TV </w:t>
      </w:r>
      <w:proofErr w:type="spellStart"/>
      <w:r w:rsidRPr="00DD73E3">
        <w:t>Imedi</w:t>
      </w:r>
      <w:proofErr w:type="spellEnd"/>
      <w:r w:rsidRPr="00DD73E3">
        <w:t xml:space="preserve">, </w:t>
      </w:r>
      <w:proofErr w:type="spellStart"/>
      <w:r w:rsidRPr="00DD73E3">
        <w:t>Pos</w:t>
      </w:r>
      <w:proofErr w:type="spellEnd"/>
      <w:r w:rsidRPr="00DD73E3">
        <w:t xml:space="preserve"> TV și </w:t>
      </w:r>
      <w:proofErr w:type="spellStart"/>
      <w:r w:rsidRPr="00DD73E3">
        <w:t>Rustavi</w:t>
      </w:r>
      <w:proofErr w:type="spellEnd"/>
      <w:r w:rsidRPr="00DD73E3">
        <w:t xml:space="preserve"> 2 TV, pentru rolul lor în răspândirea dezinformării și în încercarea de manipulare a discursului public pentru a susține actualul regim autoritar al partidului aflat la guvernare;</w:t>
      </w:r>
    </w:p>
    <w:p w:rsidR="00C7309D" w:rsidRPr="00DD73E3" w:rsidRDefault="00C7309D" w:rsidP="00C7309D">
      <w:pPr>
        <w:pStyle w:val="NormalHanging12a"/>
        <w:rPr>
          <w:szCs w:val="24"/>
        </w:rPr>
      </w:pPr>
      <w:r w:rsidRPr="00DD73E3">
        <w:t>8.</w:t>
      </w:r>
      <w:r w:rsidRPr="00DD73E3">
        <w:tab/>
        <w:t xml:space="preserve">invită Consiliul și statele membre să impună sancțiuni asupra rețelei de facilitatori a lui </w:t>
      </w:r>
      <w:proofErr w:type="spellStart"/>
      <w:r w:rsidRPr="00DD73E3">
        <w:t>Bidzina</w:t>
      </w:r>
      <w:proofErr w:type="spellEnd"/>
      <w:r w:rsidRPr="00DD73E3">
        <w:t xml:space="preserve"> </w:t>
      </w:r>
      <w:proofErr w:type="spellStart"/>
      <w:r w:rsidRPr="00DD73E3">
        <w:t>Ivanișvili</w:t>
      </w:r>
      <w:proofErr w:type="spellEnd"/>
      <w:r w:rsidRPr="00DD73E3">
        <w:t xml:space="preserve">, a anturajului de elită, a agenților financiari corupți, a propagandiștilor și a celor care ajută aparatul de stat represiv, inclusiv, printre alții, </w:t>
      </w:r>
      <w:proofErr w:type="spellStart"/>
      <w:r w:rsidRPr="00DD73E3">
        <w:t>Ekaterine</w:t>
      </w:r>
      <w:proofErr w:type="spellEnd"/>
      <w:r w:rsidRPr="00DD73E3">
        <w:t xml:space="preserve"> </w:t>
      </w:r>
      <w:proofErr w:type="spellStart"/>
      <w:r w:rsidRPr="00DD73E3">
        <w:t>Hvedelidze</w:t>
      </w:r>
      <w:proofErr w:type="spellEnd"/>
      <w:r w:rsidRPr="00DD73E3">
        <w:t xml:space="preserve">, </w:t>
      </w:r>
      <w:proofErr w:type="spellStart"/>
      <w:r w:rsidRPr="00DD73E3">
        <w:t>Uta</w:t>
      </w:r>
      <w:proofErr w:type="spellEnd"/>
      <w:r w:rsidRPr="00DD73E3">
        <w:t xml:space="preserve"> </w:t>
      </w:r>
      <w:proofErr w:type="spellStart"/>
      <w:r w:rsidRPr="00DD73E3">
        <w:t>Ivanișvili</w:t>
      </w:r>
      <w:proofErr w:type="spellEnd"/>
      <w:r w:rsidRPr="00DD73E3">
        <w:t xml:space="preserve">, </w:t>
      </w:r>
      <w:proofErr w:type="spellStart"/>
      <w:r w:rsidRPr="00DD73E3">
        <w:t>Țotne</w:t>
      </w:r>
      <w:proofErr w:type="spellEnd"/>
      <w:r w:rsidRPr="00DD73E3">
        <w:t xml:space="preserve"> </w:t>
      </w:r>
      <w:proofErr w:type="spellStart"/>
      <w:r w:rsidRPr="00DD73E3">
        <w:t>Ivanișvili</w:t>
      </w:r>
      <w:proofErr w:type="spellEnd"/>
      <w:r w:rsidRPr="00DD73E3">
        <w:t xml:space="preserve">, </w:t>
      </w:r>
      <w:proofErr w:type="spellStart"/>
      <w:r w:rsidRPr="00DD73E3">
        <w:t>Bera</w:t>
      </w:r>
      <w:proofErr w:type="spellEnd"/>
      <w:r w:rsidRPr="00DD73E3">
        <w:t xml:space="preserve"> </w:t>
      </w:r>
      <w:proofErr w:type="spellStart"/>
      <w:r w:rsidRPr="00DD73E3">
        <w:t>Ivanișvili</w:t>
      </w:r>
      <w:proofErr w:type="spellEnd"/>
      <w:r w:rsidRPr="00DD73E3">
        <w:t xml:space="preserve">, </w:t>
      </w:r>
      <w:proofErr w:type="spellStart"/>
      <w:r w:rsidRPr="00DD73E3">
        <w:t>Gvanța</w:t>
      </w:r>
      <w:proofErr w:type="spellEnd"/>
      <w:r w:rsidRPr="00DD73E3">
        <w:t xml:space="preserve"> </w:t>
      </w:r>
      <w:proofErr w:type="spellStart"/>
      <w:r w:rsidRPr="00DD73E3">
        <w:t>Ivanișvili</w:t>
      </w:r>
      <w:proofErr w:type="spellEnd"/>
      <w:r w:rsidRPr="00DD73E3">
        <w:t xml:space="preserve">, Alexander </w:t>
      </w:r>
      <w:proofErr w:type="spellStart"/>
      <w:r w:rsidRPr="00DD73E3">
        <w:t>Ivanișvili</w:t>
      </w:r>
      <w:proofErr w:type="spellEnd"/>
      <w:r w:rsidRPr="00DD73E3">
        <w:t xml:space="preserve">, </w:t>
      </w:r>
      <w:proofErr w:type="spellStart"/>
      <w:r w:rsidRPr="00DD73E3">
        <w:t>Șmaghi</w:t>
      </w:r>
      <w:proofErr w:type="spellEnd"/>
      <w:r w:rsidRPr="00DD73E3">
        <w:t xml:space="preserve"> </w:t>
      </w:r>
      <w:proofErr w:type="spellStart"/>
      <w:r w:rsidRPr="00DD73E3">
        <w:t>Kobahidze</w:t>
      </w:r>
      <w:proofErr w:type="spellEnd"/>
      <w:r w:rsidRPr="00DD73E3">
        <w:t xml:space="preserve">, Ucea </w:t>
      </w:r>
      <w:proofErr w:type="spellStart"/>
      <w:r w:rsidRPr="00DD73E3">
        <w:t>Mamațașvili</w:t>
      </w:r>
      <w:proofErr w:type="spellEnd"/>
      <w:r w:rsidRPr="00DD73E3">
        <w:t xml:space="preserve">, </w:t>
      </w:r>
      <w:proofErr w:type="spellStart"/>
      <w:r w:rsidRPr="00DD73E3">
        <w:t>Natia</w:t>
      </w:r>
      <w:proofErr w:type="spellEnd"/>
      <w:r w:rsidRPr="00DD73E3">
        <w:t xml:space="preserve"> </w:t>
      </w:r>
      <w:proofErr w:type="spellStart"/>
      <w:r w:rsidRPr="00DD73E3">
        <w:t>Turnava</w:t>
      </w:r>
      <w:proofErr w:type="spellEnd"/>
      <w:r w:rsidRPr="00DD73E3">
        <w:t xml:space="preserve">, </w:t>
      </w:r>
      <w:proofErr w:type="spellStart"/>
      <w:r w:rsidRPr="00DD73E3">
        <w:t>Ivane</w:t>
      </w:r>
      <w:proofErr w:type="spellEnd"/>
      <w:r w:rsidRPr="00DD73E3">
        <w:t xml:space="preserve"> </w:t>
      </w:r>
      <w:proofErr w:type="spellStart"/>
      <w:r w:rsidRPr="00DD73E3">
        <w:t>Șhartișvili</w:t>
      </w:r>
      <w:proofErr w:type="spellEnd"/>
      <w:r w:rsidRPr="00DD73E3">
        <w:t xml:space="preserve">, </w:t>
      </w:r>
      <w:proofErr w:type="spellStart"/>
      <w:r w:rsidRPr="00DD73E3">
        <w:t>Sulhan</w:t>
      </w:r>
      <w:proofErr w:type="spellEnd"/>
      <w:r w:rsidRPr="00DD73E3">
        <w:t xml:space="preserve"> </w:t>
      </w:r>
      <w:proofErr w:type="spellStart"/>
      <w:r w:rsidRPr="00DD73E3">
        <w:t>Papașvili</w:t>
      </w:r>
      <w:proofErr w:type="spellEnd"/>
      <w:r w:rsidRPr="00DD73E3">
        <w:t xml:space="preserve">, </w:t>
      </w:r>
      <w:proofErr w:type="spellStart"/>
      <w:r w:rsidRPr="00DD73E3">
        <w:t>Ghiorghi</w:t>
      </w:r>
      <w:proofErr w:type="spellEnd"/>
      <w:r w:rsidRPr="00DD73E3">
        <w:t xml:space="preserve"> </w:t>
      </w:r>
      <w:proofErr w:type="spellStart"/>
      <w:r w:rsidRPr="00DD73E3">
        <w:t>Kapanadze</w:t>
      </w:r>
      <w:proofErr w:type="spellEnd"/>
      <w:r w:rsidRPr="00DD73E3">
        <w:t xml:space="preserve">, </w:t>
      </w:r>
      <w:proofErr w:type="spellStart"/>
      <w:r w:rsidRPr="00DD73E3">
        <w:t>Tornike</w:t>
      </w:r>
      <w:proofErr w:type="spellEnd"/>
      <w:r w:rsidRPr="00DD73E3">
        <w:t xml:space="preserve"> </w:t>
      </w:r>
      <w:proofErr w:type="spellStart"/>
      <w:r w:rsidRPr="00DD73E3">
        <w:t>Rijvadze</w:t>
      </w:r>
      <w:proofErr w:type="spellEnd"/>
      <w:r w:rsidRPr="00DD73E3">
        <w:t xml:space="preserve">, Ilia </w:t>
      </w:r>
      <w:proofErr w:type="spellStart"/>
      <w:r w:rsidRPr="00DD73E3">
        <w:t>Țulaia</w:t>
      </w:r>
      <w:proofErr w:type="spellEnd"/>
      <w:r w:rsidRPr="00DD73E3">
        <w:t xml:space="preserve">, </w:t>
      </w:r>
      <w:proofErr w:type="spellStart"/>
      <w:r w:rsidRPr="00DD73E3">
        <w:t>Kaha</w:t>
      </w:r>
      <w:proofErr w:type="spellEnd"/>
      <w:r w:rsidRPr="00DD73E3">
        <w:t xml:space="preserve"> </w:t>
      </w:r>
      <w:proofErr w:type="spellStart"/>
      <w:r w:rsidRPr="00DD73E3">
        <w:t>Bekauri</w:t>
      </w:r>
      <w:proofErr w:type="spellEnd"/>
      <w:r w:rsidRPr="00DD73E3">
        <w:t xml:space="preserve">, Lașa </w:t>
      </w:r>
      <w:proofErr w:type="spellStart"/>
      <w:r w:rsidRPr="00DD73E3">
        <w:t>Națvlișvili</w:t>
      </w:r>
      <w:proofErr w:type="spellEnd"/>
      <w:r w:rsidRPr="00DD73E3">
        <w:t xml:space="preserve">, </w:t>
      </w:r>
      <w:proofErr w:type="spellStart"/>
      <w:r w:rsidRPr="00DD73E3">
        <w:t>Vasil</w:t>
      </w:r>
      <w:proofErr w:type="spellEnd"/>
      <w:r w:rsidRPr="00DD73E3">
        <w:t xml:space="preserve"> </w:t>
      </w:r>
      <w:proofErr w:type="spellStart"/>
      <w:r w:rsidRPr="00DD73E3">
        <w:t>Maglaperidze</w:t>
      </w:r>
      <w:proofErr w:type="spellEnd"/>
      <w:r w:rsidRPr="00DD73E3">
        <w:t xml:space="preserve">, </w:t>
      </w:r>
      <w:proofErr w:type="spellStart"/>
      <w:r w:rsidRPr="00DD73E3">
        <w:t>Grigol</w:t>
      </w:r>
      <w:proofErr w:type="spellEnd"/>
      <w:r w:rsidRPr="00DD73E3">
        <w:t xml:space="preserve"> </w:t>
      </w:r>
      <w:proofErr w:type="spellStart"/>
      <w:r w:rsidRPr="00DD73E3">
        <w:t>Liluașvili</w:t>
      </w:r>
      <w:proofErr w:type="spellEnd"/>
      <w:r w:rsidRPr="00DD73E3">
        <w:t xml:space="preserve">, Mihail </w:t>
      </w:r>
      <w:proofErr w:type="spellStart"/>
      <w:r w:rsidRPr="00DD73E3">
        <w:t>Cincealadze</w:t>
      </w:r>
      <w:proofErr w:type="spellEnd"/>
      <w:r w:rsidRPr="00DD73E3">
        <w:t xml:space="preserve">, </w:t>
      </w:r>
      <w:proofErr w:type="spellStart"/>
      <w:r w:rsidRPr="00DD73E3">
        <w:t>Levan</w:t>
      </w:r>
      <w:proofErr w:type="spellEnd"/>
      <w:r w:rsidRPr="00DD73E3">
        <w:t xml:space="preserve"> </w:t>
      </w:r>
      <w:proofErr w:type="spellStart"/>
      <w:r w:rsidRPr="00DD73E3">
        <w:t>Murusidze</w:t>
      </w:r>
      <w:proofErr w:type="spellEnd"/>
      <w:r w:rsidRPr="00DD73E3">
        <w:t xml:space="preserve">, </w:t>
      </w:r>
      <w:proofErr w:type="spellStart"/>
      <w:r w:rsidRPr="00DD73E3">
        <w:t>Irakli</w:t>
      </w:r>
      <w:proofErr w:type="spellEnd"/>
      <w:r w:rsidRPr="00DD73E3">
        <w:t xml:space="preserve"> </w:t>
      </w:r>
      <w:proofErr w:type="spellStart"/>
      <w:r w:rsidRPr="00DD73E3">
        <w:t>Ruhadze</w:t>
      </w:r>
      <w:proofErr w:type="spellEnd"/>
      <w:r w:rsidRPr="00DD73E3">
        <w:t xml:space="preserve">, </w:t>
      </w:r>
      <w:proofErr w:type="spellStart"/>
      <w:r w:rsidRPr="00DD73E3">
        <w:t>Tinatin</w:t>
      </w:r>
      <w:proofErr w:type="spellEnd"/>
      <w:r w:rsidRPr="00DD73E3">
        <w:t xml:space="preserve"> </w:t>
      </w:r>
      <w:proofErr w:type="spellStart"/>
      <w:r w:rsidRPr="00DD73E3">
        <w:t>Berdzenișvili</w:t>
      </w:r>
      <w:proofErr w:type="spellEnd"/>
      <w:r w:rsidRPr="00DD73E3">
        <w:t xml:space="preserve">, </w:t>
      </w:r>
      <w:proofErr w:type="spellStart"/>
      <w:r w:rsidRPr="00DD73E3">
        <w:t>Tamaz</w:t>
      </w:r>
      <w:proofErr w:type="spellEnd"/>
      <w:r w:rsidRPr="00DD73E3">
        <w:t xml:space="preserve"> </w:t>
      </w:r>
      <w:proofErr w:type="spellStart"/>
      <w:r w:rsidRPr="00DD73E3">
        <w:t>Gaiașvili</w:t>
      </w:r>
      <w:proofErr w:type="spellEnd"/>
      <w:r w:rsidRPr="00DD73E3">
        <w:t xml:space="preserve">, Anton </w:t>
      </w:r>
      <w:proofErr w:type="spellStart"/>
      <w:r w:rsidRPr="00DD73E3">
        <w:t>Obolașvili</w:t>
      </w:r>
      <w:proofErr w:type="spellEnd"/>
      <w:r w:rsidRPr="00DD73E3">
        <w:t xml:space="preserve"> și </w:t>
      </w:r>
      <w:proofErr w:type="spellStart"/>
      <w:r w:rsidRPr="00DD73E3">
        <w:t>Gocea</w:t>
      </w:r>
      <w:proofErr w:type="spellEnd"/>
      <w:r w:rsidRPr="00DD73E3">
        <w:t xml:space="preserve"> </w:t>
      </w:r>
      <w:proofErr w:type="spellStart"/>
      <w:r w:rsidRPr="00DD73E3">
        <w:t>Enukidze</w:t>
      </w:r>
      <w:proofErr w:type="spellEnd"/>
      <w:r w:rsidRPr="00DD73E3">
        <w:t>;</w:t>
      </w:r>
    </w:p>
    <w:p w:rsidR="00C7309D" w:rsidRPr="00DD73E3" w:rsidRDefault="00C7309D" w:rsidP="00C7309D">
      <w:pPr>
        <w:pStyle w:val="NormalHanging12a"/>
        <w:rPr>
          <w:szCs w:val="24"/>
        </w:rPr>
      </w:pPr>
      <w:r w:rsidRPr="00DD73E3">
        <w:t>9.</w:t>
      </w:r>
      <w:r w:rsidRPr="00DD73E3">
        <w:tab/>
        <w:t>își menține opinia că măsurile luate până în prezent de UE ca răspuns la regresul flagrant al democrației și la renegarea angajamentelor anterioare nu reflectă încă pe deplin gravitatea situației din Georgia și ultimele evoluții; salută decizia Consiliului de a suspenda regimul de călătorii fără viză pentru diplomații și funcționarii georgieni, dar consideră că acesta este doar un prim pas, care trebuie urmat de măsuri mai dure; regretă obstrucționarea de către guvernele ungar și slovac a deciziilor Consiliului privind introducerea de sancțiuni împotriva persoanelor responsabile de regresul democrației din Georgia;</w:t>
      </w:r>
    </w:p>
    <w:p w:rsidR="00C7309D" w:rsidRPr="00DD73E3" w:rsidRDefault="00C7309D" w:rsidP="00C7309D">
      <w:pPr>
        <w:pStyle w:val="NormalHanging12a"/>
        <w:rPr>
          <w:szCs w:val="24"/>
        </w:rPr>
      </w:pPr>
      <w:r w:rsidRPr="00DD73E3">
        <w:t>10.</w:t>
      </w:r>
      <w:r w:rsidRPr="00DD73E3">
        <w:tab/>
        <w:t>subliniază că respectarea drepturilor fundamentale este esențială pentru criteriile de referință ale UE privind liberalizarea vizelor; își reiterează apelul către Comisie și Consiliu de a revizui regimul de călătorii fără viză de care beneficiază Georgia, și eventual de a-l suspenda dacă se consideră că nu sunt respectate standardele UE privind guvernanța democratică și libertățile;</w:t>
      </w:r>
    </w:p>
    <w:p w:rsidR="00C7309D" w:rsidRPr="00DD73E3" w:rsidRDefault="00C7309D" w:rsidP="00C7309D">
      <w:pPr>
        <w:pStyle w:val="NormalHanging12a"/>
        <w:rPr>
          <w:szCs w:val="24"/>
        </w:rPr>
      </w:pPr>
      <w:r w:rsidRPr="00DD73E3">
        <w:t>11.</w:t>
      </w:r>
      <w:r w:rsidRPr="00DD73E3">
        <w:tab/>
        <w:t xml:space="preserve">condamnă cu fermitate violențele și represiunea brutale folosite de regimul aflat la guvernare în Georgia împotriva protestatarilor pașnici începând cu 28 noiembrie 2024; solicită eliberarea imediată și necondiționată a tuturor deținuților politici și a persoanelor arestate în timpul protestelor antiguvernamentale; solicită eliberarea jurnalistei </w:t>
      </w:r>
      <w:proofErr w:type="spellStart"/>
      <w:r w:rsidRPr="00DD73E3">
        <w:t>Mzia</w:t>
      </w:r>
      <w:proofErr w:type="spellEnd"/>
      <w:r w:rsidRPr="00DD73E3">
        <w:t xml:space="preserve"> </w:t>
      </w:r>
      <w:proofErr w:type="spellStart"/>
      <w:r w:rsidRPr="00DD73E3">
        <w:t>Amaghlobeli</w:t>
      </w:r>
      <w:proofErr w:type="spellEnd"/>
      <w:r w:rsidRPr="00DD73E3">
        <w:t xml:space="preserve">, care se află în greva foamei de peste patru săptămâni din cauza detenției sale injuste și riscă consecințe critice, ireversibile și care îi pot pune viața în pericol; denunță agresiunea și bătaia la care a fost supus fostul prim-ministru </w:t>
      </w:r>
      <w:proofErr w:type="spellStart"/>
      <w:r w:rsidRPr="00DD73E3">
        <w:t>Ghiorghi</w:t>
      </w:r>
      <w:proofErr w:type="spellEnd"/>
      <w:r w:rsidRPr="00DD73E3">
        <w:t xml:space="preserve"> </w:t>
      </w:r>
      <w:proofErr w:type="spellStart"/>
      <w:r w:rsidRPr="00DD73E3">
        <w:t>Gaharia</w:t>
      </w:r>
      <w:proofErr w:type="spellEnd"/>
      <w:r w:rsidRPr="00DD73E3">
        <w:t xml:space="preserve">, în urma cărora a fost spitalizat, urmate de arestarea la 2 februarie 2025 a unor lideri politici, inclusiv a lui </w:t>
      </w:r>
      <w:proofErr w:type="spellStart"/>
      <w:r w:rsidRPr="00DD73E3">
        <w:t>Nika</w:t>
      </w:r>
      <w:proofErr w:type="spellEnd"/>
      <w:r w:rsidRPr="00DD73E3">
        <w:t xml:space="preserve"> </w:t>
      </w:r>
      <w:proofErr w:type="spellStart"/>
      <w:r w:rsidRPr="00DD73E3">
        <w:t>Melia</w:t>
      </w:r>
      <w:proofErr w:type="spellEnd"/>
      <w:r w:rsidRPr="00DD73E3">
        <w:t xml:space="preserve"> și </w:t>
      </w:r>
      <w:proofErr w:type="spellStart"/>
      <w:r w:rsidRPr="00DD73E3">
        <w:t>Ghighi</w:t>
      </w:r>
      <w:proofErr w:type="spellEnd"/>
      <w:r w:rsidRPr="00DD73E3">
        <w:t xml:space="preserve"> </w:t>
      </w:r>
      <w:proofErr w:type="spellStart"/>
      <w:r w:rsidRPr="00DD73E3">
        <w:t>Ugulava</w:t>
      </w:r>
      <w:proofErr w:type="spellEnd"/>
      <w:r w:rsidRPr="00DD73E3">
        <w:t xml:space="preserve">, ca o escaladare șocantă a violenței orchestrate de stat, și anume de partidul „Visul georgian” și aliații săi, împotriva demonstranților pașnici și a oponenților politici; reamintește arestarea lui Elene </w:t>
      </w:r>
      <w:proofErr w:type="spellStart"/>
      <w:r w:rsidRPr="00DD73E3">
        <w:t>Hoștaria</w:t>
      </w:r>
      <w:proofErr w:type="spellEnd"/>
      <w:r w:rsidRPr="00DD73E3">
        <w:t xml:space="preserve"> la 12 ianuarie 2025 la Batumi; </w:t>
      </w:r>
    </w:p>
    <w:p w:rsidR="00C7309D" w:rsidRPr="00DD73E3" w:rsidRDefault="00C7309D" w:rsidP="00C7309D">
      <w:pPr>
        <w:pStyle w:val="NormalHanging12a"/>
        <w:rPr>
          <w:szCs w:val="24"/>
        </w:rPr>
      </w:pPr>
      <w:r w:rsidRPr="00DD73E3">
        <w:t>12.</w:t>
      </w:r>
      <w:r w:rsidRPr="00DD73E3">
        <w:tab/>
        <w:t>își exprimă solidaritatea cu poporul georgian și cu societatea sa civilă dinamică în lupta lor pentru drepturile democratice legitime și pentru viitorul european al țării lor; îndeamnă guvernul georgian să își inverseze cursul politic actual și să reînceapă să transpună în realitate voința poporului georgian de a continua reformele democratice care să redeschidă perspectiva viitoarei aderări la UE;</w:t>
      </w:r>
    </w:p>
    <w:p w:rsidR="00C7309D" w:rsidRPr="00DD73E3" w:rsidRDefault="00C7309D" w:rsidP="00C7309D">
      <w:pPr>
        <w:pStyle w:val="NormalHanging12a"/>
        <w:rPr>
          <w:szCs w:val="24"/>
        </w:rPr>
      </w:pPr>
      <w:r w:rsidRPr="00DD73E3">
        <w:rPr>
          <w:rStyle w:val="Strong"/>
          <w:b w:val="0"/>
          <w:color w:val="000000"/>
        </w:rPr>
        <w:t>13.</w:t>
      </w:r>
      <w:r w:rsidRPr="00DD73E3">
        <w:tab/>
      </w:r>
      <w:r w:rsidRPr="00DD73E3">
        <w:rPr>
          <w:rStyle w:val="Strong"/>
          <w:b w:val="0"/>
          <w:color w:val="000000"/>
        </w:rPr>
        <w:t>condamnă ferm</w:t>
      </w:r>
      <w:r w:rsidRPr="00DD73E3">
        <w:rPr>
          <w:rStyle w:val="apple-converted-space"/>
          <w:color w:val="000000"/>
        </w:rPr>
        <w:t xml:space="preserve"> </w:t>
      </w:r>
      <w:r w:rsidRPr="00DD73E3">
        <w:t>adoptarea unei legislații draconice care impune restricții nejustificate asupra libertății de exprimare și de întrunire pașnică și solicită anularea acestor acte legislative represive adoptate recent; îndeamnă autoritățile georgiene să elibereze imediat și necondiționat toate persoanele arestate pentru că și-au exercitat pașnic drepturile fundamentale la libertatea de exprimare și de întrunire pașnică și să asigure anchete prompte, riguroase și imparțiale cu privire la toate acuzațiile de utilizare ilegală și disproporționată a forței de către agențiile de aplicare a legii; consideră că sistemul de justiție georgian a fost folosit ca armă pentru a înăbuși opoziția, a induce teamă și a anihila libertatea de exprimare;</w:t>
      </w:r>
    </w:p>
    <w:p w:rsidR="00C7309D" w:rsidRPr="00DD73E3" w:rsidRDefault="00C7309D" w:rsidP="00C7309D">
      <w:pPr>
        <w:pStyle w:val="NormalHanging12a"/>
        <w:rPr>
          <w:szCs w:val="24"/>
        </w:rPr>
      </w:pPr>
      <w:r w:rsidRPr="00DD73E3">
        <w:t>14.</w:t>
      </w:r>
      <w:r w:rsidRPr="00DD73E3">
        <w:tab/>
        <w:t>solicită „autorităților georgiene” să ia măsuri imediate pentru a garanta siguranța și libertatea jurnaliștilor și să ancheteze toate cazurile de violență și de abuz comise de agențiile de aplicare a legii; evidențiază că este important să se promoveze un mediu democratic în care mass-media, societatea civilă și opoziția să poată funcționa liber, fără teamă de represalii sau cenzură;</w:t>
      </w:r>
    </w:p>
    <w:p w:rsidR="00C7309D" w:rsidRPr="00DD73E3" w:rsidRDefault="00C7309D" w:rsidP="00C7309D">
      <w:pPr>
        <w:pStyle w:val="NormalHanging12a"/>
        <w:rPr>
          <w:szCs w:val="24"/>
        </w:rPr>
      </w:pPr>
      <w:r w:rsidRPr="00DD73E3">
        <w:t>15.</w:t>
      </w:r>
      <w:r w:rsidRPr="00DD73E3">
        <w:tab/>
      </w:r>
      <w:r w:rsidRPr="00DD73E3">
        <w:rPr>
          <w:rStyle w:val="Strong"/>
          <w:b w:val="0"/>
          <w:color w:val="000000"/>
        </w:rPr>
        <w:t>solicită o anchetă independentă, transparentă și imparțială privind brutalitatea poliției și utilizarea excesivă a forței împotriva demonstranților pașnici</w:t>
      </w:r>
      <w:r w:rsidRPr="00DD73E3">
        <w:t>; solicită ca cei responsabili de încălcări ale drepturilor omului, inclusiv agenții de aplicare a legii și oficialii guvernamentali care au ordonat acțiuni de represiune, să fie trași pe deplin la răspundere în fața legii;</w:t>
      </w:r>
    </w:p>
    <w:p w:rsidR="00C7309D" w:rsidRPr="00DD73E3" w:rsidRDefault="00C7309D" w:rsidP="00C7309D">
      <w:pPr>
        <w:pStyle w:val="NormalHanging12a"/>
        <w:rPr>
          <w:szCs w:val="24"/>
        </w:rPr>
      </w:pPr>
      <w:r w:rsidRPr="00DD73E3">
        <w:t>16.</w:t>
      </w:r>
      <w:r w:rsidRPr="00DD73E3">
        <w:tab/>
        <w:t>denunță lansarea de către parchet, la 8 februarie 2025, a unei anchete privind organizațiile neguvernamentale acuzate de sabotaj agravat, de tentativă de sabotaj și de acordarea de asistență organizațiilor străine și aflate sub control străin în activități ostile menite să submineze interesele statului georgian, pentru care cei acuzați ar putea primi pedepse de mai mulți ani de închisoare; consideră că această acțiune reprezintă o escaladare suplimentară a represiunii din partea regimului, o utilizare abuzivă a sistemului judiciar și un regres accelerat al democrației;</w:t>
      </w:r>
    </w:p>
    <w:p w:rsidR="00C7309D" w:rsidRPr="00DD73E3" w:rsidRDefault="00C7309D" w:rsidP="00C7309D">
      <w:pPr>
        <w:pStyle w:val="NormalHanging12a"/>
        <w:rPr>
          <w:rFonts w:eastAsia="Calibri"/>
          <w:szCs w:val="24"/>
        </w:rPr>
      </w:pPr>
      <w:r w:rsidRPr="00DD73E3">
        <w:t>17.</w:t>
      </w:r>
      <w:r w:rsidRPr="00DD73E3">
        <w:tab/>
        <w:t>condamnă campania mai amplă de atacuri a autorităților georgiene care denigrează organizațiile societății civile și donatori internaționali renumiți care sprijină democrația, statul de drept și protecția drepturilor omului în Georgia;</w:t>
      </w:r>
    </w:p>
    <w:p w:rsidR="00C7309D" w:rsidRPr="00DD73E3" w:rsidRDefault="00C7309D" w:rsidP="00C7309D">
      <w:pPr>
        <w:pStyle w:val="NormalHanging12a"/>
        <w:rPr>
          <w:rStyle w:val="Strong"/>
          <w:rFonts w:eastAsiaTheme="majorEastAsia"/>
          <w:b w:val="0"/>
          <w:color w:val="000000"/>
          <w:szCs w:val="24"/>
        </w:rPr>
      </w:pPr>
      <w:r w:rsidRPr="00DD73E3">
        <w:t>18.</w:t>
      </w:r>
      <w:r w:rsidRPr="00DD73E3">
        <w:tab/>
      </w:r>
      <w:r w:rsidRPr="00DD73E3">
        <w:rPr>
          <w:rStyle w:val="Strong"/>
          <w:b w:val="0"/>
          <w:color w:val="000000"/>
        </w:rPr>
        <w:t>denunță anularea de către partidul „Visul georgian” a mandatelor a 49 de deputați din opoziție, acesta fiind un alt semn al regresului democrației și</w:t>
      </w:r>
      <w:r w:rsidRPr="00DD73E3">
        <w:t xml:space="preserve"> consideră că aceasta este cea mai recentă mișcare din cadrul atacului partidului „Visului georgian” asupra pluralismului politic din țară;</w:t>
      </w:r>
    </w:p>
    <w:p w:rsidR="00C7309D" w:rsidRPr="00DD73E3" w:rsidRDefault="00C7309D" w:rsidP="00C7309D">
      <w:pPr>
        <w:pStyle w:val="NormalHanging12a"/>
        <w:rPr>
          <w:szCs w:val="24"/>
        </w:rPr>
      </w:pPr>
      <w:r w:rsidRPr="00DD73E3">
        <w:t>19.</w:t>
      </w:r>
      <w:r w:rsidRPr="00DD73E3">
        <w:rPr>
          <w:rStyle w:val="Strong"/>
          <w:b w:val="0"/>
          <w:color w:val="000000"/>
        </w:rPr>
        <w:tab/>
      </w:r>
      <w:r w:rsidRPr="00DD73E3">
        <w:t>salută decizia APCE de a contesta prerogativele delegației parlamentare a Georgiei din cauza regresului democrației și a încălcărilor drepturilor omului; sprijină apelul APCE adresat Georgiei de a iniția imediat un proces incluziv care să implice toți actorii politici și sociali, inclusiv partidul de guvernământ, opoziția și societatea civilă, pentru a remedia de urgență deficiențele și problemele constatate în timpul recentelor alegeri parlamentare și pentru a crea un mediu electoral favorabil unor alegeri noi cu adevărat democratice, care să fie anunțate în lunile următoare;</w:t>
      </w:r>
    </w:p>
    <w:p w:rsidR="00C7309D" w:rsidRPr="00DD73E3" w:rsidRDefault="00C7309D" w:rsidP="00C7309D">
      <w:pPr>
        <w:pStyle w:val="NormalHanging12a"/>
        <w:rPr>
          <w:szCs w:val="24"/>
        </w:rPr>
      </w:pPr>
      <w:r w:rsidRPr="00DD73E3">
        <w:t>20.</w:t>
      </w:r>
      <w:r w:rsidRPr="00DD73E3">
        <w:tab/>
        <w:t>constată că Georgia, care era odată deschizătoare de drumuri în ceea ce privește integrarea euroatlantică, trece printr-un proces accelerat de regres al democrației, într-o încercare care pare deliberată de a demonstra că voința poporului georgian nu mai determină viitorul țării, ceea ce ar putea face ca Georgia să urmeze calea evoluțiilor politice din Belarus, trecând de la statul autoritar din prezent la un regim dictatorial;</w:t>
      </w:r>
    </w:p>
    <w:p w:rsidR="00C7309D" w:rsidRPr="00DD73E3" w:rsidRDefault="00C7309D" w:rsidP="00C7309D">
      <w:pPr>
        <w:pStyle w:val="NormalHanging12a"/>
        <w:rPr>
          <w:szCs w:val="24"/>
        </w:rPr>
      </w:pPr>
      <w:r w:rsidRPr="00DD73E3">
        <w:t>21.</w:t>
      </w:r>
      <w:r w:rsidRPr="00DD73E3">
        <w:tab/>
        <w:t xml:space="preserve">regretă decizia lui </w:t>
      </w:r>
      <w:proofErr w:type="spellStart"/>
      <w:r w:rsidRPr="00DD73E3">
        <w:t>Irakli</w:t>
      </w:r>
      <w:proofErr w:type="spellEnd"/>
      <w:r w:rsidRPr="00DD73E3">
        <w:t xml:space="preserve"> </w:t>
      </w:r>
      <w:proofErr w:type="spellStart"/>
      <w:r w:rsidRPr="00DD73E3">
        <w:t>Kobahidze</w:t>
      </w:r>
      <w:proofErr w:type="spellEnd"/>
      <w:r w:rsidRPr="00DD73E3">
        <w:t xml:space="preserve"> de a suspenda negocierile de aderare și de a respinge finanțarea UE până la sfârșitul anului 2028; reamintește că toate sondajele arată constant sprijinul covârșitor al populației georgiene pentru un viitor euroatlantic; își exprimă sprijinul ferm pentru aspirațiile euroatlantice ale poporului georgian;</w:t>
      </w:r>
    </w:p>
    <w:p w:rsidR="00C7309D" w:rsidRPr="00DD73E3" w:rsidRDefault="00C7309D" w:rsidP="00C7309D">
      <w:pPr>
        <w:pStyle w:val="NormalHanging12a"/>
        <w:rPr>
          <w:szCs w:val="24"/>
        </w:rPr>
      </w:pPr>
      <w:r w:rsidRPr="00DD73E3">
        <w:t>22.</w:t>
      </w:r>
      <w:r w:rsidRPr="00DD73E3">
        <w:tab/>
        <w:t>solicită un audit imediat și cuprinzător al politicii UE față de Georgia din cauza regresului democrației; invită Comisia să revizuiască Acordul de asociere UE-Georgia în lumina încălcării de către autoritățile georgiene autodeclarate a principiilor generale, astfel cum sunt prevăzute la articolul 2, și anume respectarea principiilor democratice, a statului de drept și a libertăților fundamentale; atrage atenția că nerespectarea obligațiilor poate conduce la suspendarea condiționată a cooperării economice și a privilegiilor acordate de acord;</w:t>
      </w:r>
    </w:p>
    <w:p w:rsidR="00C7309D" w:rsidRPr="00DD73E3" w:rsidRDefault="00C7309D" w:rsidP="00C7309D">
      <w:pPr>
        <w:pStyle w:val="NormalHanging12a"/>
      </w:pPr>
      <w:r w:rsidRPr="00DD73E3">
        <w:t>23.</w:t>
      </w:r>
      <w:r w:rsidRPr="00DD73E3">
        <w:tab/>
        <w:t>salută decizia Comisiei de a înceta orice sprijin bugetar pentru autoritățile georgiene și de a suspenda inițierea oricăror proiecte de investiții viitoare; încurajează Comisia să sisteze orice sprijin financiar pentru proiectele în curs; solicită un moratoriu privind toate proiectele de investiții în domeniul conectivității; invită Comisia să înceapă să identifice sectoarele economice relevante pentru interesele oligarhice care sprijină și susțin actualul regim autoritar, în vederea unei eventuale decizii viitoare privind măsuri restrictive sau sancțiuni economice; invită Comisia să înceapă să identifice proiecte din domeniul conectivității care sprijină și susțin actualul regim autoritar și să ia în considerare suspendarea acestora până la reluarea alegerilor parlamentare;</w:t>
      </w:r>
    </w:p>
    <w:p w:rsidR="00C7309D" w:rsidRPr="00DD73E3" w:rsidRDefault="00C7309D" w:rsidP="00C7309D">
      <w:pPr>
        <w:pStyle w:val="NormalHanging12a"/>
        <w:rPr>
          <w:szCs w:val="24"/>
        </w:rPr>
      </w:pPr>
      <w:r w:rsidRPr="00DD73E3">
        <w:t>24.</w:t>
      </w:r>
      <w:r w:rsidRPr="00DD73E3">
        <w:tab/>
        <w:t>condamnă climatul de intimidare și polarizare alimentat de declarațiile reprezentanților guvernului georgian și ale liderilor politici, precum și de atacurile împotriva pluralismului politic, inclusiv prin cazuri îngrijorătoare de intimidare și violență împotriva forțelor politice democratice georgiene și amenințări repetate de interzicere a partidelor de opoziție, de arestare a liderilor lor și chiar a susținătorilor obișnuiți și de reducere la tăcere a opoziției; subliniază că dacă standardele democratice ale Georgiei nu sunt restabilite pe deplin, se va produce o deteriorare și mai accentuată a relațiilor UE-Georgia, orice pas către aderarea la UE va deveni imposibil și vor fi aplicate sancțiuni suplimentare;</w:t>
      </w:r>
    </w:p>
    <w:p w:rsidR="00C7309D" w:rsidRPr="00DD73E3" w:rsidRDefault="00C7309D" w:rsidP="00C7309D">
      <w:pPr>
        <w:pStyle w:val="NormalHanging12a"/>
        <w:rPr>
          <w:szCs w:val="24"/>
        </w:rPr>
      </w:pPr>
      <w:r w:rsidRPr="00DD73E3">
        <w:t>25.</w:t>
      </w:r>
      <w:r w:rsidRPr="00DD73E3">
        <w:tab/>
        <w:t>invită Comisia să redirecționeze rapid suma înghețată de 120 de milioane EUR, care inițial urma să sprijine autoritățile din Georgia, pentru a mări sprijinul UE pentru societatea civilă din Georgia, în special pentru sectorul neguvernamental și mass-media independentă, care se confruntă din ce în ce mai mult cu presiuni nejustificate din partea partidului politic aflat la guvernare și a autorităților, precum și pentru a sprijini programele de susținere a rezilienței democratice și a integrității electorale; solicită ca mecanismele de finanțare ale UE să fie adaptate pentru a ține seama de nevoile care apar într-un mediu mai ostil și mai antidemocratic; accentuează că este urgent necesar să fie sprijinită societatea civilă în contextul represiunii crescânde și al suspendării activităților Agenției SUA pentru Dezvoltare Internațională (USAID) și, prin urmare, îndeamnă Comisia să intensifice fără întârziere sprijinul;</w:t>
      </w:r>
    </w:p>
    <w:p w:rsidR="00C7309D" w:rsidRPr="00DD73E3" w:rsidRDefault="00C7309D" w:rsidP="00C7309D">
      <w:pPr>
        <w:pStyle w:val="NormalHanging12a"/>
        <w:rPr>
          <w:szCs w:val="24"/>
        </w:rPr>
      </w:pPr>
      <w:r w:rsidRPr="00DD73E3">
        <w:t>26.</w:t>
      </w:r>
      <w:r w:rsidRPr="00DD73E3">
        <w:tab/>
        <w:t>își exprimă profunda îngrijorare cu privire la influența tot mai mare a Rusiei în țară și cu privire la acțiunile guvernului format de partidul „Visul georgian” care urmăresc o politică de apropiere și colaborare cu Rusia, în pofida ocupării progresive de către aceasta a teritoriului georgian; deplânge, în acest sens, retorica antioccidentală și ostilă tot mai pronunțată a reprezentanților partidului „Visul georgian” față de partenerii vestici strategici ai Georgiei, inclusiv UE și deputații în PE și oficialii UE, precum și promovarea de către partidul „Visul georgian” a dezinformării și manipulării rusești;</w:t>
      </w:r>
    </w:p>
    <w:p w:rsidR="00C7309D" w:rsidRPr="00DD73E3" w:rsidRDefault="00C7309D" w:rsidP="00C7309D">
      <w:pPr>
        <w:pStyle w:val="NormalHanging12a"/>
        <w:rPr>
          <w:szCs w:val="24"/>
        </w:rPr>
      </w:pPr>
      <w:r w:rsidRPr="00DD73E3">
        <w:t>27.</w:t>
      </w:r>
      <w:r w:rsidRPr="00DD73E3">
        <w:tab/>
        <w:t xml:space="preserve">își reiterează cu fermitate solicitarea urgentă de eliberare imediată a fostului președinte Mihail </w:t>
      </w:r>
      <w:proofErr w:type="spellStart"/>
      <w:r w:rsidRPr="00DD73E3">
        <w:t>Saakașvili</w:t>
      </w:r>
      <w:proofErr w:type="spellEnd"/>
      <w:r w:rsidRPr="00DD73E3">
        <w:t xml:space="preserve"> din motive umanitare, special pentru a beneficia de tratament medical în străinătate; accentuează că autoritățile autonumite sunt pe deplin și incontestabil responsabile de viața, sănătatea, siguranța și starea de bine a fostului președinte Mihail </w:t>
      </w:r>
      <w:proofErr w:type="spellStart"/>
      <w:r w:rsidRPr="00DD73E3">
        <w:t>Saakașvili</w:t>
      </w:r>
      <w:proofErr w:type="spellEnd"/>
      <w:r w:rsidRPr="00DD73E3">
        <w:t xml:space="preserve"> și trebuie trase integral la răspundere pentru orice vătămare care i se aduce acestuia;</w:t>
      </w:r>
      <w:r w:rsidR="00392067" w:rsidRPr="00DD73E3">
        <w:t xml:space="preserve"> invită, de asemenea, autoritățile din partidul „Visul georgian” să se asigure că deputaților în Parlamentul European li se acordă acces neîngrădit la Mihail </w:t>
      </w:r>
      <w:proofErr w:type="spellStart"/>
      <w:r w:rsidR="00392067" w:rsidRPr="00DD73E3">
        <w:t>Saakașvili</w:t>
      </w:r>
      <w:proofErr w:type="spellEnd"/>
      <w:r w:rsidR="00392067" w:rsidRPr="00DD73E3">
        <w:t>;</w:t>
      </w:r>
    </w:p>
    <w:p w:rsidR="00720589" w:rsidRPr="00DD73E3" w:rsidRDefault="00C7309D" w:rsidP="00720589">
      <w:pPr>
        <w:pStyle w:val="NormalHanging12a"/>
      </w:pPr>
      <w:r w:rsidRPr="00DD73E3">
        <w:rPr>
          <w:shd w:val="clear" w:color="auto" w:fill="FFFFFF"/>
        </w:rPr>
        <w:t>28.</w:t>
      </w:r>
      <w:r w:rsidRPr="00DD73E3">
        <w:tab/>
      </w:r>
      <w:r w:rsidRPr="00DD73E3">
        <w:rPr>
          <w:shd w:val="clear" w:color="auto" w:fill="FFFFFF"/>
        </w:rPr>
        <w:t>încredințează Președintei sarcina de a transmite prezenta rezoluție Vicepreședintei Comisiei/Înaltei Reprezentante a Uniunii pentru afaceri externe și politica de securitate, Consiliului, Comisiei, guvernelor și parlamentelor statelor membre, Consiliului Europei, Organizației pentru Securitate și Cooperare în Europa și autorităților autonumite din Georgia.</w:t>
      </w:r>
    </w:p>
    <w:p w:rsidR="00E365E1" w:rsidRPr="00DD73E3" w:rsidRDefault="00E365E1" w:rsidP="006E513D"/>
    <w:sectPr w:rsidR="00E365E1" w:rsidRPr="00DD73E3" w:rsidSect="007205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13D" w:rsidRPr="00720589" w:rsidRDefault="006E513D">
      <w:r w:rsidRPr="00720589">
        <w:separator/>
      </w:r>
    </w:p>
  </w:endnote>
  <w:endnote w:type="continuationSeparator" w:id="0">
    <w:p w:rsidR="006E513D" w:rsidRPr="00720589" w:rsidRDefault="006E513D">
      <w:r w:rsidRPr="007205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5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5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5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13D" w:rsidRPr="00720589" w:rsidRDefault="006E513D">
      <w:r w:rsidRPr="00720589">
        <w:separator/>
      </w:r>
    </w:p>
  </w:footnote>
  <w:footnote w:type="continuationSeparator" w:id="0">
    <w:p w:rsidR="006E513D" w:rsidRPr="00720589" w:rsidRDefault="006E513D">
      <w:r w:rsidRPr="00720589">
        <w:continuationSeparator/>
      </w:r>
    </w:p>
  </w:footnote>
  <w:footnote w:id="1">
    <w:p w:rsidR="00C7309D" w:rsidRPr="00720589" w:rsidRDefault="00C7309D" w:rsidP="00720589">
      <w:pPr>
        <w:pStyle w:val="FootnoteText"/>
        <w:ind w:left="567" w:hanging="567"/>
        <w:rPr>
          <w:sz w:val="24"/>
          <w:lang w:val="ro-RO"/>
        </w:rPr>
      </w:pPr>
      <w:r w:rsidRPr="00720589">
        <w:rPr>
          <w:rStyle w:val="FootnoteReference"/>
          <w:sz w:val="24"/>
          <w:lang w:val="ro-RO"/>
        </w:rPr>
        <w:footnoteRef/>
      </w:r>
      <w:r w:rsidR="00720589" w:rsidRPr="00720589">
        <w:rPr>
          <w:sz w:val="24"/>
          <w:lang w:val="ro-RO"/>
        </w:rPr>
        <w:t xml:space="preserve"> </w:t>
      </w:r>
      <w:r w:rsidR="00720589" w:rsidRPr="00720589">
        <w:rPr>
          <w:sz w:val="24"/>
          <w:lang w:val="ro-RO"/>
        </w:rPr>
        <w:tab/>
      </w:r>
      <w:r w:rsidRPr="00720589">
        <w:rPr>
          <w:sz w:val="24"/>
          <w:lang w:val="ro-RO"/>
        </w:rPr>
        <w:t>Texte adoptate, P10_TA(2024)0054.</w:t>
      </w:r>
    </w:p>
  </w:footnote>
  <w:footnote w:id="2">
    <w:p w:rsidR="00C7309D" w:rsidRPr="00720589" w:rsidRDefault="00C7309D" w:rsidP="00720589">
      <w:pPr>
        <w:pStyle w:val="FootnoteText"/>
        <w:ind w:left="567" w:hanging="567"/>
        <w:rPr>
          <w:sz w:val="24"/>
          <w:lang w:val="ro-RO"/>
        </w:rPr>
      </w:pPr>
      <w:r w:rsidRPr="00720589">
        <w:rPr>
          <w:rStyle w:val="FootnoteReference"/>
          <w:sz w:val="24"/>
          <w:lang w:val="ro-RO"/>
        </w:rPr>
        <w:footnoteRef/>
      </w:r>
      <w:r w:rsidR="00720589" w:rsidRPr="00720589">
        <w:rPr>
          <w:sz w:val="24"/>
          <w:lang w:val="ro-RO"/>
        </w:rPr>
        <w:t xml:space="preserve"> </w:t>
      </w:r>
      <w:r w:rsidR="00720589" w:rsidRPr="00720589">
        <w:rPr>
          <w:sz w:val="24"/>
          <w:lang w:val="ro-RO"/>
        </w:rPr>
        <w:tab/>
      </w:r>
      <w:r w:rsidRPr="00720589">
        <w:rPr>
          <w:sz w:val="24"/>
          <w:lang w:val="ro-RO"/>
        </w:rPr>
        <w:t>JO L 261, 30.8.2014,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5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5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5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RO"/>
    <w:docVar w:name="dvnumam" w:val="0"/>
    <w:docVar w:name="dvpe" w:val="769.130"/>
    <w:docVar w:name="dvtitre" w:val="Rezoluția Parlamentului European din 13 februarie 2025 referitoare la o nouă deteriorare a situației politice din Georgia(2025/2522(RSP))"/>
  </w:docVars>
  <w:rsids>
    <w:rsidRoot w:val="006E51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206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513D"/>
    <w:rsid w:val="006F74FA"/>
    <w:rsid w:val="0072058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43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09D"/>
    <w:rsid w:val="00C941CB"/>
    <w:rsid w:val="00CA3773"/>
    <w:rsid w:val="00CC2357"/>
    <w:rsid w:val="00CF071A"/>
    <w:rsid w:val="00D058B8"/>
    <w:rsid w:val="00D56C11"/>
    <w:rsid w:val="00D834A0"/>
    <w:rsid w:val="00D872DF"/>
    <w:rsid w:val="00D91E21"/>
    <w:rsid w:val="00DA7FCD"/>
    <w:rsid w:val="00DD73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3A308E-9F3C-4CEF-A1D3-78E28B35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309D"/>
    <w:pPr>
      <w:spacing w:after="240"/>
      <w:ind w:left="567" w:hanging="567"/>
    </w:pPr>
  </w:style>
  <w:style w:type="paragraph" w:customStyle="1" w:styleId="EPComma">
    <w:name w:val="EPComma"/>
    <w:basedOn w:val="Normal"/>
    <w:link w:val="EPCommaChar"/>
    <w:rsid w:val="00C7309D"/>
    <w:pPr>
      <w:spacing w:before="480" w:after="240"/>
    </w:pPr>
  </w:style>
  <w:style w:type="character" w:customStyle="1" w:styleId="EPCommaChar">
    <w:name w:val="EPComma Char"/>
    <w:basedOn w:val="DefaultParagraphFont"/>
    <w:link w:val="EPComma"/>
    <w:rsid w:val="00C7309D"/>
    <w:rPr>
      <w:sz w:val="24"/>
      <w:lang w:val="ro-RO"/>
    </w:rPr>
  </w:style>
  <w:style w:type="character" w:styleId="Strong">
    <w:name w:val="Strong"/>
    <w:basedOn w:val="DefaultParagraphFont"/>
    <w:uiPriority w:val="22"/>
    <w:qFormat/>
    <w:rsid w:val="00C7309D"/>
    <w:rPr>
      <w:b/>
      <w:bCs/>
    </w:rPr>
  </w:style>
  <w:style w:type="character" w:customStyle="1" w:styleId="apple-converted-space">
    <w:name w:val="apple-converted-space"/>
    <w:basedOn w:val="DefaultParagraphFont"/>
    <w:rsid w:val="00C7309D"/>
  </w:style>
  <w:style w:type="character" w:customStyle="1" w:styleId="NormalHanging12aChar">
    <w:name w:val="NormalHanging12a Char"/>
    <w:basedOn w:val="DefaultParagraphFont"/>
    <w:link w:val="NormalHanging12a"/>
    <w:rsid w:val="00C7309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5A267-01EA-4CDB-B2F9-0A323BB43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3950</Words>
  <Characters>24281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2025-02-13T15:04:00Z</dcterms:created>
  <dcterms:modified xsi:type="dcterms:W3CDTF">2025-02-13T15:04:00Z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B10-0106/2025</vt:lpwstr>
  </property>
  <property fmtid="{D5CDD505-2E9C-101B-9397-08002B2CF9AE}" pid="4" name="&lt;Type&gt;">
    <vt:lpwstr>RR</vt:lpwstr>
  </property>
</Properties>
</file>