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BBA" w:rsidTr="0010095E">
        <w:trPr>
          <w:trHeight w:hRule="exact" w:val="1418"/>
        </w:trPr>
        <w:tc>
          <w:tcPr>
            <w:tcW w:w="6804" w:type="dxa"/>
            <w:shd w:val="clear" w:color="auto" w:fill="auto"/>
            <w:vAlign w:val="center"/>
          </w:tcPr>
          <w:p w:rsidR="00751A4A" w:rsidRPr="00635BBA" w:rsidRDefault="007859A5" w:rsidP="0010095E">
            <w:pPr>
              <w:pStyle w:val="EPName"/>
            </w:pPr>
            <w:bookmarkStart w:id="0" w:name="_GoBack"/>
            <w:bookmarkEnd w:id="0"/>
            <w:r w:rsidRPr="00635BBA">
              <w:t>Ευρωπαϊκό Κοινοβούλιο</w:t>
            </w:r>
          </w:p>
          <w:p w:rsidR="00751A4A" w:rsidRPr="00635BBA" w:rsidRDefault="005F1B17" w:rsidP="005F1B17">
            <w:pPr>
              <w:pStyle w:val="EPTerm"/>
              <w:rPr>
                <w:rStyle w:val="HideTWBExt"/>
                <w:noProof w:val="0"/>
                <w:vanish w:val="0"/>
                <w:color w:val="auto"/>
              </w:rPr>
            </w:pPr>
            <w:r w:rsidRPr="00635BBA">
              <w:t>2024</w:t>
            </w:r>
            <w:r w:rsidR="00817416" w:rsidRPr="00635BBA">
              <w:t>-202</w:t>
            </w:r>
            <w:r w:rsidRPr="00635BBA">
              <w:t>9</w:t>
            </w:r>
          </w:p>
        </w:tc>
        <w:tc>
          <w:tcPr>
            <w:tcW w:w="2268" w:type="dxa"/>
            <w:shd w:val="clear" w:color="auto" w:fill="auto"/>
          </w:tcPr>
          <w:p w:rsidR="00751A4A" w:rsidRPr="00635BBA" w:rsidRDefault="00187494" w:rsidP="0010095E">
            <w:pPr>
              <w:pStyle w:val="EPLogo"/>
            </w:pPr>
            <w:r w:rsidRPr="00635B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5BBA" w:rsidRDefault="00D058B8" w:rsidP="004C5D52">
      <w:pPr>
        <w:pStyle w:val="LineTop"/>
      </w:pPr>
    </w:p>
    <w:p w:rsidR="00680577" w:rsidRPr="00635BBA" w:rsidRDefault="007859A5" w:rsidP="00680577">
      <w:pPr>
        <w:pStyle w:val="EPBodyTA1"/>
      </w:pPr>
      <w:r w:rsidRPr="00635BBA">
        <w:t>ΚΕΙΜΕΝΑ ΠΟΥ ΕΓΚΡΙΘΗΚΑΝ</w:t>
      </w:r>
    </w:p>
    <w:p w:rsidR="00D058B8" w:rsidRPr="00635BBA" w:rsidRDefault="00D058B8" w:rsidP="00D058B8">
      <w:pPr>
        <w:pStyle w:val="LineBottom"/>
      </w:pPr>
    </w:p>
    <w:p w:rsidR="007859A5" w:rsidRPr="00635BBA" w:rsidRDefault="00F26104" w:rsidP="007859A5">
      <w:pPr>
        <w:pStyle w:val="ATHeading1"/>
      </w:pPr>
      <w:bookmarkStart w:id="1" w:name="TANumber"/>
      <w:r w:rsidRPr="00635BBA">
        <w:t>P10_TA(2025)002</w:t>
      </w:r>
      <w:r w:rsidR="007859A5" w:rsidRPr="00635BBA">
        <w:t>0</w:t>
      </w:r>
      <w:bookmarkEnd w:id="1"/>
    </w:p>
    <w:p w:rsidR="007859A5" w:rsidRPr="00635BBA" w:rsidRDefault="007859A5" w:rsidP="007859A5">
      <w:pPr>
        <w:pStyle w:val="ATHeading2"/>
      </w:pPr>
      <w:bookmarkStart w:id="2" w:name="title"/>
      <w:r w:rsidRPr="00635BBA">
        <w:t>Κλιμάκωση της βίας στην ανατολική Λαϊκή Δημοκρατία του Κονγκό</w:t>
      </w:r>
      <w:bookmarkEnd w:id="2"/>
    </w:p>
    <w:p w:rsidR="007859A5" w:rsidRPr="00635BBA" w:rsidRDefault="007859A5" w:rsidP="007859A5">
      <w:pPr>
        <w:rPr>
          <w:i/>
          <w:vanish/>
        </w:rPr>
      </w:pPr>
      <w:r w:rsidRPr="00635BBA">
        <w:rPr>
          <w:i/>
        </w:rPr>
        <w:fldChar w:fldCharType="begin"/>
      </w:r>
      <w:r w:rsidRPr="00635BBA">
        <w:rPr>
          <w:i/>
        </w:rPr>
        <w:instrText xml:space="preserve"> TC"(</w:instrText>
      </w:r>
      <w:bookmarkStart w:id="3" w:name="DocNumber"/>
      <w:r w:rsidRPr="00635BBA">
        <w:rPr>
          <w:i/>
        </w:rPr>
        <w:instrText>B10-0102</w:instrText>
      </w:r>
      <w:r w:rsidR="00992B13" w:rsidRPr="00635BBA">
        <w:rPr>
          <w:i/>
        </w:rPr>
        <w:instrText>, 0109, 0125, 0127, 0129 και 0133</w:instrText>
      </w:r>
      <w:r w:rsidRPr="00635BBA">
        <w:rPr>
          <w:i/>
        </w:rPr>
        <w:instrText>/2025</w:instrText>
      </w:r>
      <w:bookmarkEnd w:id="3"/>
      <w:r w:rsidRPr="00635BBA">
        <w:rPr>
          <w:i/>
        </w:rPr>
        <w:instrText xml:space="preserve">)"\l3 \n&gt; \* MERGEFORMAT </w:instrText>
      </w:r>
      <w:r w:rsidRPr="00635BBA">
        <w:rPr>
          <w:i/>
        </w:rPr>
        <w:fldChar w:fldCharType="end"/>
      </w:r>
    </w:p>
    <w:p w:rsidR="007859A5" w:rsidRPr="00635BBA" w:rsidRDefault="007859A5" w:rsidP="007859A5">
      <w:pPr>
        <w:rPr>
          <w:vanish/>
        </w:rPr>
      </w:pPr>
      <w:bookmarkStart w:id="4" w:name="PE"/>
      <w:r w:rsidRPr="00635BBA">
        <w:rPr>
          <w:vanish/>
        </w:rPr>
        <w:t>PE769.126</w:t>
      </w:r>
      <w:bookmarkEnd w:id="4"/>
    </w:p>
    <w:p w:rsidR="007859A5" w:rsidRPr="00635BBA" w:rsidRDefault="007859A5" w:rsidP="007859A5">
      <w:pPr>
        <w:pStyle w:val="ATHeading3"/>
      </w:pPr>
      <w:bookmarkStart w:id="5" w:name="Sujet"/>
      <w:r w:rsidRPr="00635BBA">
        <w:t xml:space="preserve">Ψήφισμα του Ευρωπαϊκού Κοινοβουλίου </w:t>
      </w:r>
      <w:r w:rsidR="00992B13" w:rsidRPr="00635BBA">
        <w:t xml:space="preserve">της 13ης Φεβρουαρίου 2025 </w:t>
      </w:r>
      <w:r w:rsidRPr="00635BBA">
        <w:t>σχετικά με την κλιμάκωση της βίας στην ανατολική Λαϊκή Δημοκρατία του Κονγκό</w:t>
      </w:r>
      <w:bookmarkEnd w:id="5"/>
      <w:r w:rsidRPr="00635BBA">
        <w:t xml:space="preserve"> </w:t>
      </w:r>
      <w:bookmarkStart w:id="6" w:name="References"/>
      <w:r w:rsidRPr="00635BBA">
        <w:t>(2025/2553(RSP))</w:t>
      </w:r>
      <w:bookmarkEnd w:id="6"/>
    </w:p>
    <w:p w:rsidR="00A41848" w:rsidRPr="00635BBA" w:rsidRDefault="00A41848" w:rsidP="00A41848">
      <w:pPr>
        <w:pStyle w:val="EPComma"/>
        <w:rPr>
          <w:i/>
        </w:rPr>
      </w:pPr>
      <w:bookmarkStart w:id="7" w:name="TextBodyBegin"/>
      <w:bookmarkEnd w:id="7"/>
      <w:r w:rsidRPr="00635BBA">
        <w:rPr>
          <w:i/>
        </w:rPr>
        <w:t>Το Ευρωπαϊκό Κοινοβούλιο,</w:t>
      </w:r>
    </w:p>
    <w:p w:rsidR="00A41848" w:rsidRPr="00635BBA" w:rsidRDefault="00A41848" w:rsidP="00992B13">
      <w:pPr>
        <w:pStyle w:val="NormalHanging12a"/>
        <w:widowControl/>
      </w:pPr>
      <w:r w:rsidRPr="00635BBA">
        <w:t>–</w:t>
      </w:r>
      <w:r w:rsidRPr="00635BBA">
        <w:tab/>
        <w:t>έχοντας υπόψη τα προηγούμενα ψηφίσματά του για τη Λαϊκή Δημοκρατία του Κονγκό (ΛΔK),</w:t>
      </w:r>
    </w:p>
    <w:p w:rsidR="00A41848" w:rsidRPr="00635BBA" w:rsidRDefault="00A41848" w:rsidP="00992B13">
      <w:pPr>
        <w:pStyle w:val="NormalHanging12a"/>
        <w:widowControl/>
      </w:pPr>
      <w:r w:rsidRPr="00635BBA">
        <w:t>–</w:t>
      </w:r>
      <w:r w:rsidRPr="00635BBA">
        <w:tab/>
        <w:t>έχοντας υπόψη τη δήλωση της Ύπατης Εκπροσώπου της Ένωσης για θέματα Εξωτερικής Πολιτικής και Πολιτικής Ασφαλείας, της 25ης Ιανουαρίου 2025, εκ μέρους της Ευρωπαϊκής Ένωσης, σχετικά με την πρόσφατη κλιμάκωση στην ανατολική ΛΔΚ,</w:t>
      </w:r>
    </w:p>
    <w:p w:rsidR="00A41848" w:rsidRPr="00635BBA" w:rsidRDefault="00A41848" w:rsidP="00992B13">
      <w:pPr>
        <w:pStyle w:val="NormalHanging12a"/>
        <w:widowControl/>
      </w:pPr>
      <w:r w:rsidRPr="00635BBA">
        <w:t>–</w:t>
      </w:r>
      <w:r w:rsidRPr="00635BBA">
        <w:tab/>
        <w:t>έχοντας υπόψη τη δήλωση των υπουργών Εξωτερικών της G7, της 2ας Φεβρουαρίου 2025, σχετικά με την κλιμάκωση της βίας στην ανατολική Λαϊκή Δημοκρατία του Κονγκό,</w:t>
      </w:r>
    </w:p>
    <w:p w:rsidR="00A41848" w:rsidRPr="00635BBA" w:rsidRDefault="00A41848" w:rsidP="00992B13">
      <w:pPr>
        <w:pStyle w:val="NormalHanging12a"/>
        <w:widowControl/>
      </w:pPr>
      <w:r w:rsidRPr="00635BBA">
        <w:t>–</w:t>
      </w:r>
      <w:r w:rsidRPr="00635BBA">
        <w:tab/>
        <w:t>έχοντας υπόψη το ανακοινωθέν Τύπου του Συμβουλίου Ασφαλείας των Ηνωμένων Εθνών, της 26ης Ιανουαρίου 2025, σχετικά με την κατάσταση στη Λαϊκή Δημοκρατία του Κονγκό,</w:t>
      </w:r>
    </w:p>
    <w:p w:rsidR="00A41848" w:rsidRPr="00635BBA" w:rsidRDefault="00A41848" w:rsidP="00992B13">
      <w:pPr>
        <w:pStyle w:val="NormalHanging12a"/>
        <w:widowControl/>
      </w:pPr>
      <w:r w:rsidRPr="00635BBA">
        <w:t>–</w:t>
      </w:r>
      <w:r w:rsidRPr="00635BBA">
        <w:tab/>
        <w:t>έχοντας υπόψη την ειδική σύνοδο του Συμβουλίου Ανθρωπίνων Δικαιωμάτων του ΟΗΕ, της 7ης Φεβρουαρίου 2025, σχετικά με την κατάσταση των ανθρωπίνων δικαιωμάτων στην ανατολική Λαϊκή Δημοκρατία του Κονγκό,</w:t>
      </w:r>
    </w:p>
    <w:p w:rsidR="00A41848" w:rsidRPr="00635BBA" w:rsidRDefault="00A41848" w:rsidP="00992B13">
      <w:pPr>
        <w:pStyle w:val="NormalHanging12a"/>
        <w:widowControl/>
      </w:pPr>
      <w:r w:rsidRPr="00635BBA">
        <w:t>–</w:t>
      </w:r>
      <w:r w:rsidRPr="00635BBA">
        <w:tab/>
        <w:t>έχοντας υπόψη το ανακοινωθέν του Συμβουλίου Ειρήνης και Ασφάλειας της Αφρικανικής Ένωσης, της 28ης Ιανουαρίου 2025, σχετικά με τις πρόσφατες εξελίξεις στην ανατολική Λαϊκή Δημοκρατία του Κονγκό,</w:t>
      </w:r>
    </w:p>
    <w:p w:rsidR="00A41848" w:rsidRPr="00635BBA" w:rsidRDefault="00A41848" w:rsidP="00992B13">
      <w:pPr>
        <w:pStyle w:val="NormalHanging12a"/>
        <w:widowControl/>
      </w:pPr>
      <w:r w:rsidRPr="00635BBA">
        <w:t>–</w:t>
      </w:r>
      <w:r w:rsidRPr="00635BBA">
        <w:tab/>
        <w:t>έχοντας υπόψη τη Σύμβαση για την εξάλειψη όλων των μορφών διακρίσεων κατά των γυναικών, της 18ης Δεκεμβρίου 1979,</w:t>
      </w:r>
    </w:p>
    <w:p w:rsidR="00A41848" w:rsidRPr="00635BBA" w:rsidRDefault="00A41848" w:rsidP="00992B13">
      <w:pPr>
        <w:pStyle w:val="NormalHanging12a"/>
        <w:widowControl/>
      </w:pPr>
      <w:r w:rsidRPr="00635BBA">
        <w:t>–</w:t>
      </w:r>
      <w:r w:rsidRPr="00635BBA">
        <w:tab/>
        <w:t>έχοντας υπόψη τη συμφωνία εταιρικής σχέσης, της 15ης Νοεμβρίου 2023, μεταξύ της Ευρωπαϊκής Ένωσης και των κρατών μελών της, αφενός, και των μελών του Οργανισμού Κρατών της Αφρικής, της Καραϊβικής και του Ειρηνικού, αφετέρου</w:t>
      </w:r>
      <w:r w:rsidRPr="00635BBA">
        <w:rPr>
          <w:rStyle w:val="FootnoteReference"/>
        </w:rPr>
        <w:footnoteReference w:id="1"/>
      </w:r>
      <w:r w:rsidRPr="00635BBA">
        <w:t>,</w:t>
      </w:r>
    </w:p>
    <w:p w:rsidR="00A41848" w:rsidRPr="00635BBA" w:rsidRDefault="00A41848" w:rsidP="00992B13">
      <w:pPr>
        <w:pStyle w:val="NormalHanging12a"/>
        <w:widowControl/>
      </w:pPr>
      <w:r w:rsidRPr="00635BBA">
        <w:lastRenderedPageBreak/>
        <w:t>–</w:t>
      </w:r>
      <w:r w:rsidRPr="00635BBA">
        <w:tab/>
        <w:t>έχοντας υπόψη το άρθρο 136 παράγραφοι 2 και 4 του Κανονισμού του,</w:t>
      </w:r>
    </w:p>
    <w:p w:rsidR="00A41848" w:rsidRPr="00635BBA" w:rsidRDefault="00A41848" w:rsidP="00992B13">
      <w:pPr>
        <w:pStyle w:val="NormalHanging12a"/>
        <w:widowControl/>
      </w:pPr>
      <w:r w:rsidRPr="00635BBA">
        <w:t>Α.</w:t>
      </w:r>
      <w:r w:rsidRPr="00635BBA">
        <w:tab/>
        <w:t>λαμβάνοντας υπόψη ότι, τον Ιανουάριο του 2025, η ένοπλη ομάδα ανταρτών M23, με την υποστήριξη δυνάμεων της Ρουάντας, προέλασε περαιτέρω στην ανατολική ΛΔΚ και κατέλαβε την περιφερειακή πρωτεύουσα Γκόμα· λαμβάνοντας υπόψη ότι η βία μεταξύ των ανταρτών και του στρατού του Κονγκό αυξήθηκε απότομα, προκαλώντας μεγάλο αριθμό θυμάτων μεταξύ των αμάχων· λαμβάνοντας υπόψη ότι, σύμφωνα με εκτιμήσεις, σημειώθηκαν 3 000 θάνατοι κατά τη διάρκεια της επίθεσης στην Γκόμα· λαμβάνοντας υπόψη ότι περίπου 800 000 εσωτερικά εκτοπισμένοι φιλοξενούνταν τότε σε πυκνοκατοικημένες περιοχές εκτοπισμένων γύρω από την πόλη·</w:t>
      </w:r>
    </w:p>
    <w:p w:rsidR="00A41848" w:rsidRPr="00635BBA" w:rsidRDefault="00A41848" w:rsidP="00992B13">
      <w:pPr>
        <w:pStyle w:val="NormalHanging12a"/>
        <w:widowControl/>
      </w:pPr>
      <w:r w:rsidRPr="00635BBA">
        <w:t>Β.</w:t>
      </w:r>
      <w:r w:rsidRPr="00635BBA">
        <w:tab/>
        <w:t>λαμβάνοντας υπόψη ότι η M23 ανακοίνωσε μονομερή κατάπαυση του πυρός που άρχισε στις 4 Φεβρουαρίου 2025· λαμβάνοντας, ωστόσο, υπόψη ότι οι συγκρούσεις συνεχίστηκαν, το αεροδρόμιο της Γκόμα παραμένει κλειστό, ο εξοπλισμός διαχείρισης της εναέριας κυκλοφορίας έχει υποστεί ζημίες και η πρόσβαση της ανθρωπιστικής βοήθειας παραμένει περιορισμένη· λαμβάνοντας υπόψη ότι υπάρχουν αναφορές ότι η πόλη με δραστηριότητες εξόρυξης Nyabibwe στο Νότιο Κίβου έχει καταληφθεί από την Μ23· λαμβάνοντας υπόψη ότι οι ηγέτες της Μ23 έχουν δηλώσει την πρόθεσή τους να συνεχίσουν να προελαύνουν στη ΛΔΚ· λαμβάνοντας υπόψη ότι οι τελευταίες προελάσεις της Μ23 σηματοδοτούν μια ανησυχητική κλιμάκωση της καταστροφικής σύγκρουσης στην ανατολική ΛΔΚ, παραβίαση της εδαφικής ακεραιότητας και κλιμάκωση της βίας, οδηγώντας σε δεινή ανθρωπιστική κρίση, παραβιάσεις των ανθρωπίνων δικαιωμάτων και περαιτέρω αποσταθεροποίηση της χώρας·</w:t>
      </w:r>
    </w:p>
    <w:p w:rsidR="00A41848" w:rsidRPr="00635BBA" w:rsidRDefault="00A41848" w:rsidP="00992B13">
      <w:pPr>
        <w:pStyle w:val="NormalHanging12a"/>
        <w:widowControl/>
      </w:pPr>
      <w:r w:rsidRPr="00635BBA">
        <w:t>Γ.</w:t>
      </w:r>
      <w:r w:rsidRPr="00635BBA">
        <w:tab/>
        <w:t>λαμβάνοντας υπόψη ότι η περιοχή πλήττεται από δεκαετίες κυκλικής βίας, με αποτέλεσμα να προκαλείται κρίση ασφάλειας και ανθρωπιστική κρίση· λαμβάνοντας υπόψη ότι, μετά από κατάπαυση του πυρός που διήρκεσε αρκετά χρόνια, οι μαχητές της Μ23 ξαναπήραν τα όπλα στα τέλη του 2021· λαμβάνοντας υπόψη ότι ο στρατιωτικός νόμος ισχύει από το 2021 στην ανατολική ΛΔΚ και ότι η πολιτική κυβέρνηση έχει αντικατασταθεί από τον στρατό· λαμβάνοντας υπόψη ότι οι δυνάμεις της M23 έχουν επεκτείνει την παρουσία τους στην ανατολική ΛΔΚ, συγκροτώντας νέα όργανα διοίκησης και νέα φορολογικά συστήματα, δημιουργώντας στρατόπεδα στρατιωτικής εκπαίδευσης και εξάγοντας ορυκτά απευθείας στη Ρουάντα· λαμβάνοντας υπόψη ότι οι μακροπρόθεσμες συνέπειες της τρομερής γενοκτονίας των Τούτσι στη Ρουάντα το 1994 εξακολουθούν να τροφοδοτούν σήμερα τη βία, το μίσος και τους αναγκαστικούς εκτοπισμούς·</w:t>
      </w:r>
    </w:p>
    <w:p w:rsidR="00A41848" w:rsidRPr="00635BBA" w:rsidRDefault="00A41848" w:rsidP="00992B13">
      <w:pPr>
        <w:pStyle w:val="NormalHanging12a"/>
        <w:widowControl/>
      </w:pPr>
      <w:r w:rsidRPr="00635BBA">
        <w:t>Δ.</w:t>
      </w:r>
      <w:r w:rsidRPr="00635BBA">
        <w:tab/>
        <w:t>λαμβάνοντας υπόψη ότι, στις 23 και 24 Ιανουαρίου 2025, η Μ23 άνοιξε πυρ κατά των θέσεων της Αποστολής Σταθεροποίησης του Οργανισμού Ηνωμένων Εθνών στη ΛΔΚ (MONUSCO), με αποτέλεσμα τον θάνατο 13 ατόμων της MONUSCO και της ειρηνευτικής αποστολής υπό την ηγεσία της Κοινότητας για την Ανάπτυξη της Μεσημβρινής Αφρικής (SADC)·</w:t>
      </w:r>
    </w:p>
    <w:p w:rsidR="00A41848" w:rsidRPr="00635BBA" w:rsidRDefault="00A41848" w:rsidP="00992B13">
      <w:pPr>
        <w:pStyle w:val="NormalHanging12a"/>
        <w:widowControl/>
      </w:pPr>
      <w:r w:rsidRPr="00635BBA">
        <w:t>Ε.</w:t>
      </w:r>
      <w:r w:rsidRPr="00635BBA">
        <w:tab/>
        <w:t>λαμβάνοντας υπόψη ότι η ομάδα εμπειρογνωμόνων του ΟΗΕ, στην έκθεσή της του Ιουνίου</w:t>
      </w:r>
      <w:r w:rsidR="00992B13" w:rsidRPr="00635BBA">
        <w:t xml:space="preserve"> του</w:t>
      </w:r>
      <w:r w:rsidRPr="00635BBA">
        <w:t xml:space="preserve"> 2024, κατέληξε στο συμπέρασμα ότι η ανάπτυξη των Αμυντικών Δυνάμεων της Ρουάντας (RDF) «παραβιάζει την κυριαρχία και την εδαφική ακεραιότητα της Λαϊκής Δημοκρατίας του Κονγκό» και ότι «ο de facto έλεγχος και διεύθυνση της RDF επί των επιχειρήσεων της Μ23 καθιστά τη Ρουάντα επίσης υπεύθυνη για τις ενέργειες της Μ23»·</w:t>
      </w:r>
    </w:p>
    <w:p w:rsidR="00A41848" w:rsidRPr="00635BBA" w:rsidRDefault="00A41848" w:rsidP="00992B13">
      <w:pPr>
        <w:pStyle w:val="NormalHanging12a"/>
        <w:widowControl/>
      </w:pPr>
      <w:r w:rsidRPr="00635BBA">
        <w:lastRenderedPageBreak/>
        <w:t>ΣΤ.</w:t>
      </w:r>
      <w:r w:rsidRPr="00635BBA">
        <w:tab/>
        <w:t>λαμβάνοντας υπόψη ότι η κατάληψη της Γκόμα έχει οδηγήσει σε σημαντικό εκτοπισμό αμάχων· λαμβάνοντας υπόψη ότι, σύμφωνα με εκτιμήσεις, πάνω από 500 000 άτομα έχουν εκτοπιστεί από τις αρχές του Ιανουαρίου του 2025· λαμβάνοντας υπόψη ότι χιλιάδες Κονγκολέζοι είχαν καταφύγει στο παρελθόν στην πόλη για να ξεφύγουν από τη βία και έχουν διωχθεί από στρατόπεδα για εσωτερικά εκτοπισμένους σε αυτοσχέδιες σκηνές ή έχουν αναγκαστεί να κοιμούνται στο ύπαιθρο· λαμβάνοντας υπόψη ότι η ασφάλεια των εσωτερικά εκτοπισμένων ατόμων απειλείται πλέον σοβαρά, με τις γυναίκες και τα κορίτσια να υποφέρουν δυσανάλογα·</w:t>
      </w:r>
    </w:p>
    <w:p w:rsidR="00A41848" w:rsidRPr="00635BBA" w:rsidRDefault="00A41848" w:rsidP="00992B13">
      <w:pPr>
        <w:pStyle w:val="NormalHanging12a"/>
        <w:widowControl/>
      </w:pPr>
      <w:r w:rsidRPr="00635BBA">
        <w:t>Ζ.</w:t>
      </w:r>
      <w:r w:rsidRPr="00635BBA">
        <w:tab/>
        <w:t>λαμβάνοντας υπόψη ότι ο αναπληρωτής επικεφαλής της ειρηνευτικής δύναμης του ΟΗΕ που έχει τη βάση της στη Γκόμα έχει αναφέρει μαζικά περιστατικά βιασμού και δολοφονίας γυναικών κρατουμένων στη φυλακή Munzenze της Γκόμα, και ότι, σύμφωνα με εκτιμήσεις, εκατοντάδες γυναίκες βιάστηκαν και πολλές κάηκαν ζωντανές στη φυλακή·</w:t>
      </w:r>
    </w:p>
    <w:p w:rsidR="00A41848" w:rsidRPr="00635BBA" w:rsidRDefault="00A41848" w:rsidP="00992B13">
      <w:pPr>
        <w:pStyle w:val="NormalHanging12a"/>
        <w:widowControl/>
      </w:pPr>
      <w:r w:rsidRPr="00635BBA">
        <w:t>Η.</w:t>
      </w:r>
      <w:r w:rsidRPr="00635BBA">
        <w:tab/>
        <w:t>λαμβάνοντας υπόψη ότι οι γυναίκες και τα κορίτσια στη ΛΔΚ αντιμετωπίζουν αυξημένα επίπεδα σεξουαλικής και έμφυλης βίας, με αποτέλεσμα να υπάρχει ένα θύμα βιασμού κάθε τέσσερα λεπτά· λαμβάνοντας υπόψη ότι το προσωπικό του νοσοκομείου Panzi στο Μπουκάβου, το οποίο δέχεται πολλά θύματα σεξουαλικής βίας, ανησυχεί για την επιδείνωση της κατάστασης της ασφάλειας στην περιοχή και για την ασφάλεια του προσωπικού και των ασθενών στο ίδιο το νοσοκομείο Panzi·</w:t>
      </w:r>
    </w:p>
    <w:p w:rsidR="00A41848" w:rsidRPr="00635BBA" w:rsidRDefault="00A41848" w:rsidP="00992B13">
      <w:pPr>
        <w:pStyle w:val="NormalHanging12a"/>
        <w:widowControl/>
      </w:pPr>
      <w:r w:rsidRPr="00635BBA">
        <w:t>Θ.</w:t>
      </w:r>
      <w:r w:rsidRPr="00635BBA">
        <w:tab/>
        <w:t>λαμβάνοντας υπόψη ότι η κατάληψη της Γκόμα προκάλεσε βίαιες διαδηλώσεις στην Κινσάσα, με δεκάδες διαδηλωτές να επιτίθενται σε πρεσβείες και να καλούν τη διεθνή κοινότητα να σταματήσει την προέλαση της Μ23·</w:t>
      </w:r>
    </w:p>
    <w:p w:rsidR="00A41848" w:rsidRPr="00635BBA" w:rsidRDefault="00A41848" w:rsidP="00992B13">
      <w:pPr>
        <w:pStyle w:val="NormalHanging12a"/>
        <w:widowControl/>
      </w:pPr>
      <w:r w:rsidRPr="00635BBA">
        <w:t>Ι.</w:t>
      </w:r>
      <w:r w:rsidRPr="00635BBA">
        <w:tab/>
        <w:t>λαμβάνοντας υπόψη ότι η σύγκρουση στη ΛΔΚ διατρέχει τον κίνδυνο περιφερειακών δευτερογενών επιπτώσεων· λαμβάνοντας υπόψη ότι μια ειρηνευτική αποστολή αποτελούμενη από περιφερειακές δυνάμεις της Κοινότητας Ανατολικής Αφρικής αποσύρθηκε το 2023· λαμβάνοντας υπόψη ότι η SADC ανέπτυξε ειρηνευτική αποστολή στη ΛΔΚ τον Δεκέμβριο του 2023 με στρατεύματα από τη Νότια Αφρική, την Τανζανία και το Μαλάουι· λαμβάνοντας υπόψη ότι τουλάχιστον 20 μέλη των ειρηνευτικών δυνάμεων σκοτώθηκαν κατά τη διάρκεια της προέλασης της Μ23 στη Γκόμα· λαμβάνοντας υπόψη ότι, στις 6 Φεβρουαρίου 2025, το Μαλάουι ανακοίνωσε την απόσυρση των στρατευμάτων του από την αποστολή αυτή·</w:t>
      </w:r>
    </w:p>
    <w:p w:rsidR="00A41848" w:rsidRPr="00635BBA" w:rsidRDefault="00A41848" w:rsidP="00992B13">
      <w:pPr>
        <w:pStyle w:val="NormalHanging12a"/>
        <w:widowControl/>
      </w:pPr>
      <w:r w:rsidRPr="00635BBA">
        <w:t>ΙΑ.</w:t>
      </w:r>
      <w:r w:rsidRPr="00635BBA">
        <w:tab/>
        <w:t>λαμβάνοντας υπόψη ότι αναγνωρίζεται ευρέως ότι η Ρουάντα δραστηριοποιείται στη σύγκρουση στην ανατολική ΛΔΚ, μεταξύ άλλων μέσω του de facto ελέγχου της Μ23, την οποία προμηθεύει με όπλα, υλικοτεχνική υποστήριξη και στρατεύματα· λαμβάνοντας υπόψη ότι, σύμφωνα με εκτιμήσεις εμπειρογνωμόνων του ΟΗΕ, υπάρχουν από 3 000 έως 4 000 στρατιώτες της Ρουάντας που επιχειρούν από κοινού με την Μ23·</w:t>
      </w:r>
    </w:p>
    <w:p w:rsidR="00A41848" w:rsidRPr="00635BBA" w:rsidRDefault="00A41848" w:rsidP="00992B13">
      <w:pPr>
        <w:pStyle w:val="NormalHanging12a"/>
        <w:widowControl/>
      </w:pPr>
      <w:r w:rsidRPr="00635BBA">
        <w:t>ΙΒ.</w:t>
      </w:r>
      <w:r w:rsidRPr="00635BBA">
        <w:tab/>
        <w:t xml:space="preserve">λαμβάνοντας υπόψη ότι το Βόρειο Κιβού είναι μια πλούσια σε πόρους περιοχή, με τεράστια αποθέματα κρίσιμων πρώτων υλών, όπως κοβάλτιο, χρυσός και κασσίτερος, οι οποίες είναι απαραίτητες για την παγκόσμια ψηφιακή και ενεργειακή μετάβαση· λαμβάνοντας υπόψη ότι η Γκόμα αποτελεί σημαντικό κόμβο μεταφορών και εμπορίου για την εξαγωγή ορυκτών· λαμβάνοντας υπόψη ότι, σύμφωνα με εκτιμήσεις του ΟΗΕ, περίπου 120 τόνοι κολτανίου μεταφέρονται από την Μ23 στη Ρουάντα κάθε μήνα· λαμβάνοντας υπόψη ότι οι εμπειρογνώμονες του ΟΗΕ εκτιμούν περαιτέρω ότι η M23 χρηματοδοτείται με περίπου 288 000 EUR μηνιαίως, ποσό που προέρχεται από τον </w:t>
      </w:r>
      <w:r w:rsidRPr="00635BBA">
        <w:lastRenderedPageBreak/>
        <w:t>έλεγχο του εμπορίου ορυκτών στη ΛΔΚ· λαμβάνοντας υπόψη ότι οι ανταρτικές ομάδες στρατολογούν συχνά παιδιά, γεγονός που συνιστά κατάφωρη παραβίαση του διεθνούς δικαίου και της ανθρωπιάς·</w:t>
      </w:r>
    </w:p>
    <w:p w:rsidR="00A41848" w:rsidRPr="00635BBA" w:rsidRDefault="00A41848" w:rsidP="00992B13">
      <w:pPr>
        <w:pStyle w:val="NormalHanging12a"/>
        <w:widowControl/>
      </w:pPr>
      <w:r w:rsidRPr="00635BBA">
        <w:t>ΙΓ.</w:t>
      </w:r>
      <w:r w:rsidRPr="00635BBA">
        <w:tab/>
        <w:t>λαμβάνοντας υπόψη ότι οι έρευνες του Διεθνούς Ποινικού Δικαστηρίου (ΔΠΔ) σχετικά με τη ΛΔΚ έχουν επικεντρωθεί σε εικαζόμενα εγκλήματα πολέμου και εγκλήματα κατά της ανθρωπότητας που διαπράχθηκαν κυρίως στην ανατολική ΛΔΚ, στην περιοχή Ιτούρι και στις επαρχίες του Βόρειου και Νότιου Κίβου, από την 1η Ιουλίου 2002· λαμβάνοντας υπόψη ότι η ΛΔΚ υπέβαλε δεύτερη παραπομπή στο ΔΠΔ τον Μάιο του 2023 σχετικά με εικαζόμενα εγκλήματα που διαπράχθηκαν στο Βόρειο Κίβου από την 1η Ιανουαρίου 2022·</w:t>
      </w:r>
    </w:p>
    <w:p w:rsidR="00A41848" w:rsidRPr="00635BBA" w:rsidRDefault="00A41848" w:rsidP="00992B13">
      <w:pPr>
        <w:pStyle w:val="NormalHanging12a"/>
        <w:widowControl/>
      </w:pPr>
      <w:r w:rsidRPr="00635BBA">
        <w:t>ΙΔ.</w:t>
      </w:r>
      <w:r w:rsidRPr="00635BBA">
        <w:tab/>
        <w:t>λαμβάνοντας υπόψη ότι, στις 8 Φεβρουαρίου 2025, σε κοινή σύνοδο κορυφής στο Νταρ Ες Σαλάμ, Τανζανία, οι περιφερειακοί συνασπισμοί της Μεσημβρινής Αφρικής, η SADC, η Ανατολική Αφρική και η Κοινότητα Ανατολικής Αφρικής (ΚΑΑ), ζήτησαν την άμεση και άνευ όρων κατάπαυση του πυρός, απαίτησαν την απόσυρση των απρόσκλητων ξένων ενόπλων δυνάμεων από το έδαφος της ΛΔΚ, παρότρυναν όλα τα αντιμαχόμενα μέρη να διεξαγάγουν ειρηνευτικές συνομιλίες εντός πέντε ημερών και ζήτησαν την επαναλειτουργία του αερολιμένα της Γκόμα και άλλων βασικών διαδρομών για τη διευκόλυνση της ανθρωπιστικής βοήθειας· λαμβάνοντας υπόψη ότι η Αφρικανική Ένωση πρόκειται να εξετάσει το θέμα σε συνεδρίαση στην Αντίς Αμπέμπα στις 14 Φεβρουαρίου 2025· λαμβάνοντας υπόψη ότι συνεχίζονται και άλλες προσπάθειες διαμεσολάβησης, ιδίως από τη Γαλλία, η οποία έχει ως στόχο τη συγκέντρωση όλων των παραγόντων στο τραπέζι των διαπραγματεύσεων·</w:t>
      </w:r>
    </w:p>
    <w:p w:rsidR="00A41848" w:rsidRPr="00635BBA" w:rsidRDefault="00A41848" w:rsidP="00992B13">
      <w:pPr>
        <w:pStyle w:val="NormalHanging12a"/>
        <w:widowControl/>
      </w:pPr>
      <w:r w:rsidRPr="00635BBA">
        <w:t>ΙΕ.</w:t>
      </w:r>
      <w:r w:rsidRPr="00635BBA">
        <w:tab/>
        <w:t>λαμβάνοντας υπόψη ότι το Συμβούλιο Εξωτερικών Υποθέσεων του Συμβουλίου της ΕΕ αναμένεται να ανταλλάξει απόψεις σχετικά μ</w:t>
      </w:r>
      <w:r w:rsidR="00992B13" w:rsidRPr="00635BBA">
        <w:t>ε την κατάσταση στη ΛΔΚ στις 24 </w:t>
      </w:r>
      <w:r w:rsidRPr="00635BBA">
        <w:t>Φεβρουαρίου 2025·</w:t>
      </w:r>
    </w:p>
    <w:p w:rsidR="00A41848" w:rsidRPr="00635BBA" w:rsidRDefault="00A41848" w:rsidP="00992B13">
      <w:pPr>
        <w:pStyle w:val="NormalHanging12a"/>
        <w:widowControl/>
      </w:pPr>
      <w:r w:rsidRPr="00635BBA">
        <w:t>ΙΣΤ.</w:t>
      </w:r>
      <w:r w:rsidRPr="00635BBA">
        <w:tab/>
        <w:t>λαμβάνοντας υπόψη ότι, μεταξύ του 2021 και του 2024, η ΕΕ χορήγησε χρηματοδότηση ύψους 260 εκατομμυρίων EUR στη Ρουάντα και ότι άλλα 900</w:t>
      </w:r>
      <w:r w:rsidR="00992B13" w:rsidRPr="00635BBA">
        <w:t> </w:t>
      </w:r>
      <w:r w:rsidRPr="00635BBA">
        <w:t>εκατομμύρια EUR δεσμεύτηκαν στο πλαίσιο της στρατηγικής Global Gateway· λαμβάνοντας υπόψη ότι, μετά τις τελευταίες εξελίξεις στην ανατολική ΛΔΚ, η ΕΕ δήλωσε ότι είναι έτοιμη να ενισχύσει τη βοήθεια έκτακτης ανάγκης, ιδίως για τους πρόσφατα εκτοπισθέντες πληθυσμούς εντός και πέ</w:t>
      </w:r>
      <w:r w:rsidR="00992B13" w:rsidRPr="00635BBA">
        <w:t>ριξ της Γκόμα, και ότι, στις 28 </w:t>
      </w:r>
      <w:r w:rsidRPr="00635BBA">
        <w:t>Ιανουαρίου 2025, η Επιτροπή ανακοίνωσε νέα ανθρωπιστική στήριξη προς τη ΛΔΚ, με αρχικό ποσό 60 εκατομμυρίων EUR για το 2025· λαμβάνοντας υπόψη ότι η ΕΕ προσπαθεί να εντείνει την παρουσία της στην περιοχή, μεταξύ άλλων με την πρόσφατη στήριξή της για το πρόγραμμα «Πράσινος διάδρομος Κίβου-Κινσάσα» μέσω πρωτοβουλίας Global Gateway, η οποία έχει ως στόχο να συμβάλει στη δημιουργία ενός βιώσιμου διαδρόμου μήκους 2 600 χλμ. που θα συνδέει την ανατολική ΛΔΚ με την Κινσάσα και την ακτή του Ατλαντικού, καλύπτοντας 540 000 χλμ²·</w:t>
      </w:r>
    </w:p>
    <w:p w:rsidR="00A41848" w:rsidRPr="00635BBA" w:rsidRDefault="00A41848" w:rsidP="00992B13">
      <w:pPr>
        <w:pStyle w:val="NormalHanging12a"/>
        <w:widowControl/>
      </w:pPr>
      <w:r w:rsidRPr="00635BBA">
        <w:t>ΙΖ.</w:t>
      </w:r>
      <w:r w:rsidRPr="00635BBA">
        <w:tab/>
        <w:t xml:space="preserve">λαμβάνοντας υπόψη ότι η ΕΕ έχει συνάψει εταιρικές σχέσεις στον τομέα των πρώτων υλών με διάφορες χώρες, μεταξύ των οποίων η ΛΔΚ, η Ρουάντα και άλλες χώρες της περιοχής· λαμβάνοντας υπόψη ότι οι εταιρικές αυτές σχέσεις επικεντρώνονται, μεταξύ άλλων, στην προώθηση της δέουσας επιμέλειας και της ιχνηλασιμότητας, στη συνεργασία για την καταπολέμηση της παράνομης διακίνησης πρώτων υλών και στην ευθυγράμμιση με τα διεθνή περιβαλλοντικά και κοινωνικά πρότυπα και με πρότυπα διακυβέρνησης· λαμβάνοντας υπόψη ότι το Κοινοβούλιο, σε αντίθεση με το Συμβούλιο, δεν κλήθηκε από την Επιτροπή να υποβάλει την πολιτική του αξιολόγηση σχετικά με </w:t>
      </w:r>
      <w:r w:rsidRPr="00635BBA">
        <w:lastRenderedPageBreak/>
        <w:t>την απόφαση διαπραγμάτευσης ενός μνημονίου συνεννόησης (ΜΣ) με τη Ρουάντα ούτε να παράσχει τεχνικές παρατηρήσεις επί του σχεδίου του ΜΣ·</w:t>
      </w:r>
    </w:p>
    <w:p w:rsidR="00A41848" w:rsidRPr="00635BBA" w:rsidRDefault="00A41848" w:rsidP="00992B13">
      <w:pPr>
        <w:pStyle w:val="NormalHanging12a"/>
        <w:widowControl/>
      </w:pPr>
      <w:r w:rsidRPr="00635BBA">
        <w:t>ΙΗ.</w:t>
      </w:r>
      <w:r w:rsidRPr="00635BBA">
        <w:tab/>
        <w:t>λαμβάνοντας υπόψη ότι η Υπουργός Εξωτερικών της ΛΔΚ, Thérèse Kayikwamba Wagner, και ο νομπελίστας Denis Mukwege ε</w:t>
      </w:r>
      <w:r w:rsidR="00992B13" w:rsidRPr="00635BBA">
        <w:t>νημέρωσαν το Κοινοβούλιο στις 5 </w:t>
      </w:r>
      <w:r w:rsidRPr="00635BBA">
        <w:t>Φεβρουαρίου 2025, στο πλαίσιο έκτακτης συνεδρίασης της Αντιπροσωπείας στην Κοινοβουλευτική Συνέλευση Αφρικής-ΕΕ (DAFR) και της Επιτροπής Ανάπτυξης, για την κατάληψη της ανατολικής ΛΔΚ και για τον δεινό ανθρωπιστικό αντίκτυπο στον τοπικό πληθυσμό και στους εσωτερικά εκτοπισμένους·</w:t>
      </w:r>
    </w:p>
    <w:p w:rsidR="00A41848" w:rsidRPr="00635BBA" w:rsidRDefault="00A41848" w:rsidP="00992B13">
      <w:pPr>
        <w:pStyle w:val="NormalHanging12a"/>
        <w:widowControl/>
      </w:pPr>
      <w:r w:rsidRPr="00635BBA">
        <w:t>ΙΘ.</w:t>
      </w:r>
      <w:r w:rsidRPr="00635BBA">
        <w:tab/>
        <w:t>λαμβάνοντας υπόψη ότι το Συμβούλιο διόρισε τον Johan Borgstam Ειδικό Εντεταλμένο της ΕΕ για την Περιοχή των Μεγάλων Λιμνών την 1η Σεπτεμβρίου 2024· λαμβάνοντας υπόψη ότι, στις 30 Ιανουαρίου 2025, η DAFR διοργάνωσε έκτακτη ακρόαση με τον Ειδικό Εντεταλμένο της ΕΕ και τον Bintou Keita, επικεφαλής της MONUSCO·</w:t>
      </w:r>
    </w:p>
    <w:p w:rsidR="00A41848" w:rsidRPr="00635BBA" w:rsidRDefault="00A41848" w:rsidP="00992B13">
      <w:pPr>
        <w:pStyle w:val="NormalHanging12a"/>
        <w:widowControl/>
      </w:pPr>
      <w:r w:rsidRPr="00635BBA">
        <w:t>Κ.</w:t>
      </w:r>
      <w:r w:rsidRPr="00635BBA">
        <w:tab/>
        <w:t>λαμβάνοντας υπόψη ότι, πριν από τις πρόσφατες εξελίξεις, η ΛΔΚ αντιμετώπιζε μία από τις μεγαλύτερες κρίσεις εκτοπισμού στην Αφρική, με 6,7 εκατομμύρια εσωτερικά εκτοπισμένους, εκ των οποίων 4,6 εκατομμύρια στο Νότιο και το Βόρειο Κίβου· λαμβάνοντας υπόψη ότι η ΛΔΚ φιλοξενεί επίσης πάνω από 520 000 πρόσφυγες και αιτούντες άσυλο από γειτονικές χώρες, ενώ 1,1 εκατομμύρια πρόσφυγες από τη ΛΔΚ φιλοξενούνται σε γειτονικές χώρες της περιοχής, εκ των οποίων περισσότεροι από τους μισούς στην Ουγκάντα· λαμβάνοντας υπόψη ότι η πρόσφατη αύξηση της βίας έχει εκτοπίσει στο εσωτερικό της χώρας πάνω από μισό εκατομμύριο ανθρώπους από τις αρχές του έτους· λαμβάνοντας υπόψη ότι, λόγω του σοβαρού υπερπληθυσμού στους τόπους εκτοπισμού όπου στεγάζονται οι άνθρωποι και της έλλειψης υποδομών ύδρευσης, αποχέτευσης και υγιεινής, ο κίνδυνος επιδημίας χολέρας είναι εξαιρετικά υψηλός, μαζί με τον κίνδυνο ταχείας εξάπλωσης της επιδημίας της ευλογιάς·</w:t>
      </w:r>
    </w:p>
    <w:p w:rsidR="00A41848" w:rsidRPr="00635BBA" w:rsidRDefault="00F26104" w:rsidP="00F26104">
      <w:pPr>
        <w:pStyle w:val="NormalHanging12a"/>
        <w:widowControl/>
        <w:ind w:left="570" w:hanging="570"/>
      </w:pPr>
      <w:r w:rsidRPr="00635BBA">
        <w:t>1.</w:t>
      </w:r>
      <w:r w:rsidRPr="00635BBA">
        <w:tab/>
      </w:r>
      <w:r w:rsidR="00A41848" w:rsidRPr="00635BBA">
        <w:t>καταδικάζει απερίφραστα την κατοχή της Γκόμα και άλλων εδαφών στην ανατολική ΛΔΚ από την M23 και τη ΛΔΚ ως απαράδεκτη παραβίαση της κυριαρχίας και της εδαφικής ακεραιότητας της ΛΔΚ· παροτρύνει την κυβέρνηση της Ρουάντας να αποσύρει τα στρατεύματά της από το έδαφος της ΛΔΚ, καθώς συνιστούν σαφή παραβίαση του διεθνούς δικαίου και του Χάρτη των Ηνωμένων Εθνών, και να σταματήσει τη συνεργασία με τους αντάρτες της Μ23· ζητεί από τη Ρουάντα και όλους τους άλλους δυνητικούς κρατικούς φορείς στην περιοχή να σταματήσουν τη στήριξή τους προς την Μ23·</w:t>
      </w:r>
    </w:p>
    <w:p w:rsidR="00A41848" w:rsidRPr="00635BBA" w:rsidRDefault="00F26104" w:rsidP="00F26104">
      <w:pPr>
        <w:pStyle w:val="NormalHanging12a"/>
        <w:widowControl/>
        <w:ind w:left="570" w:hanging="570"/>
      </w:pPr>
      <w:r w:rsidRPr="00635BBA">
        <w:t>2.</w:t>
      </w:r>
      <w:r w:rsidRPr="00635BBA">
        <w:tab/>
      </w:r>
      <w:r w:rsidR="00A41848" w:rsidRPr="00635BBA">
        <w:t>καταδικάζει απερίφραστα τις τυφλές επιθέσεις με εκρηκτικά όπλα σε κατοικημένες περιοχές του Βόρειου Κίβου από όλα τα μέρη, μεταξύ άλλων σε στρατόπεδα εκτοπισμού και άλλες πυκνοκατοικημένες περιοχές κοντά στη Γκόμα, καθώς και τις παράνομες δολοφονίες, βιασμούς και άλλα προφανή εγκλήματα πολέμου, την καταναγκαστική εργασία, την καταναγκαστική στρατολόγηση και άλλες καταχρηστικές πρακτικές που διαπράττονται από την M23, με την υποστήριξη των RDF, και από τις FARDC·</w:t>
      </w:r>
    </w:p>
    <w:p w:rsidR="00A41848" w:rsidRPr="00635BBA" w:rsidRDefault="00F26104" w:rsidP="00F26104">
      <w:pPr>
        <w:pStyle w:val="NormalHanging12a"/>
        <w:widowControl/>
        <w:ind w:left="570" w:hanging="570"/>
      </w:pPr>
      <w:r w:rsidRPr="00635BBA">
        <w:t>3.</w:t>
      </w:r>
      <w:r w:rsidRPr="00635BBA">
        <w:tab/>
      </w:r>
      <w:r w:rsidR="00A41848" w:rsidRPr="00635BBA">
        <w:t xml:space="preserve">εκφράζει τον αποτροπιασμό του για την σοκαριστική χρήση της σεξουαλικής βίας εις βάρος γυναικών και κοριτσιών ως εργαλείου καταστολής και πολεμικού όπλου στην ανατολική ΛΔΚ, καθώς και για την απαράδεκτη στρατολόγηση παιδιών από τις διάφορες ομάδες ανταρτών· ζητεί να αντιμετωπιστούν τα ζητήματα αυτά από τη διεθνή κοινότητα χωρίς καθυστέρηση· επαναλαμβάνει με έμφαση ότι οποιαδήποτε επίθεση </w:t>
      </w:r>
      <w:r w:rsidR="00A41848" w:rsidRPr="00635BBA">
        <w:lastRenderedPageBreak/>
        <w:t>κατά δυνάμεων εξουσιοδοτημένων από τον ΟΗΕ είναι ασυγχώρητη και μπορεί να θεωρηθεί έγκλημα πολέμου·</w:t>
      </w:r>
    </w:p>
    <w:p w:rsidR="00A41848" w:rsidRPr="00635BBA" w:rsidRDefault="00F26104" w:rsidP="00F26104">
      <w:pPr>
        <w:pStyle w:val="NormalHanging12a"/>
        <w:widowControl/>
        <w:ind w:left="570" w:hanging="570"/>
        <w:rPr>
          <w:bCs/>
        </w:rPr>
      </w:pPr>
      <w:r w:rsidRPr="00635BBA">
        <w:rPr>
          <w:bCs/>
        </w:rPr>
        <w:t>4.</w:t>
      </w:r>
      <w:r w:rsidRPr="00635BBA">
        <w:rPr>
          <w:bCs/>
        </w:rPr>
        <w:tab/>
      </w:r>
      <w:r w:rsidR="00A41848" w:rsidRPr="00635BBA">
        <w:t>ζητεί τον άμεσο τερματισμό της βίας, ιδίως των μαζικών δολοφονιών και της χρήσης του βιασμού ως στρατηγικού πολεμικού όπλου· καλεί τη ΛΔΚ και τη Ρουάντα να διερευνήσουν και να ασκήσουν κατάλληλες διώξεις κατά των υπευθύνων για εγκλήματα πολέμου, συμπεριλαμβανομένης της σεξουαλικής βίας, σύμφωνα με την αρχή της ευθύνης της διοίκησης·</w:t>
      </w:r>
    </w:p>
    <w:p w:rsidR="00A41848" w:rsidRPr="00635BBA" w:rsidRDefault="00F26104" w:rsidP="00F26104">
      <w:pPr>
        <w:pStyle w:val="NormalHanging12a"/>
        <w:widowControl/>
        <w:ind w:left="570" w:hanging="570"/>
      </w:pPr>
      <w:r w:rsidRPr="00635BBA">
        <w:t>5.</w:t>
      </w:r>
      <w:r w:rsidRPr="00635BBA">
        <w:tab/>
      </w:r>
      <w:r w:rsidR="00A41848" w:rsidRPr="00635BBA">
        <w:t>εκφράζει την έντονη ανησυχία του για την κρίσιμη ανθρωπιστική κατάσταση στη χώρα· ζητεί την άμεση επαναλειτουργία του αεροδρομίου της Γκόμα για την αποκατάσταση των ανθρωπιστικών επιχειρήσεων και την είσοδο προμηθειών μέσω του αεροδρομίου και των χερσαίων συνόρων· ζητεί τη δημιουργία και το άμεσο άνοιγμα ανθρωπιστικών διαδρόμων και για όλα τα μέρη, συμπεριλαμβανομένων των ένοπλων ομάδων που δραστηριοποιούνται στην ανατολική ΛΔΚ, ώστε να καταστεί δυνατή και να διευκολυνθεί η πλήρης πρόσβαση της ανθρωπιστικής βοήθειας με βάση τις ανάγκες και τις ανθρωπιστικές αρχές, συμπεριλαμβανομένης της διασφάλισης ότι οι άμαχοι και οι εκτοπισμένοι δεν στερούνται την πρόσβαση σε είδη απαραίτητα για την επιβίωσή τους·</w:t>
      </w:r>
    </w:p>
    <w:p w:rsidR="00A41848" w:rsidRPr="00635BBA" w:rsidRDefault="00F26104" w:rsidP="00F26104">
      <w:pPr>
        <w:pStyle w:val="NormalHanging12a"/>
        <w:widowControl/>
        <w:ind w:left="570" w:hanging="570"/>
      </w:pPr>
      <w:r w:rsidRPr="00635BBA">
        <w:t>6.</w:t>
      </w:r>
      <w:r w:rsidRPr="00635BBA">
        <w:tab/>
      </w:r>
      <w:r w:rsidR="00A41848" w:rsidRPr="00635BBA">
        <w:t>τονίζει ότι το προσωπικό ανθρωπιστικής βοήθειας πρέπει να είναι σε θέση να επιχειρεί με ασφάλεια για την παροχή ανθρωπιστικής βοήθειας για τη διάσωση της ζωής των άμαχων πολιτών του Κονγκό, και ότι πρέπει να διαφυλαχθεί η ασφάλεια των ιατρικών εγκαταστάσεων· τονίζει ότι αυτό αποτελεί κεντρική υποχρέωση βάσει του διεθνούς ανθρωπιστικού δικαίου και ότι οι δράστες που παραβιάζουν αυτές τις υποχρεώσεις θα πρέπει να λογοδοτούν· υπογραμμίζει ότι η Ρουάντα και οι γειτονικές χώρες έχουν ειδική ευθύνη να διευκολύνουν την πρόσβαση της ανθρωπιστικής βοήθειας στην περιοχή·</w:t>
      </w:r>
    </w:p>
    <w:p w:rsidR="00A41848" w:rsidRPr="00635BBA" w:rsidRDefault="00F26104" w:rsidP="00F26104">
      <w:pPr>
        <w:pStyle w:val="NormalHanging12a"/>
        <w:widowControl/>
        <w:ind w:left="570" w:hanging="570"/>
      </w:pPr>
      <w:r w:rsidRPr="00635BBA">
        <w:t>7.</w:t>
      </w:r>
      <w:r w:rsidRPr="00635BBA">
        <w:tab/>
      </w:r>
      <w:r w:rsidR="00A41848" w:rsidRPr="00635BBA">
        <w:t>καταδικάζει απερίφραστα την επίθεση κατά διπλωματικών θεσμών της ΕΕ, των κρατών μελών της και οργανώσεων της κοινωνίας των πολιτών, όπως τα πολιτικά ιδρύματα στην Κινσάσα· υπογραμμίζει ότι πρέπει να διασφαλίζεται η προστασία των αμάχων και του διπλωματικού προσωπικού·</w:t>
      </w:r>
    </w:p>
    <w:p w:rsidR="00A41848" w:rsidRPr="00635BBA" w:rsidRDefault="00F26104" w:rsidP="00F26104">
      <w:pPr>
        <w:pStyle w:val="NormalHanging12a"/>
        <w:widowControl/>
        <w:ind w:left="570" w:hanging="570"/>
      </w:pPr>
      <w:r w:rsidRPr="00635BBA">
        <w:t>8.</w:t>
      </w:r>
      <w:r w:rsidRPr="00635BBA">
        <w:tab/>
      </w:r>
      <w:r w:rsidR="00A41848" w:rsidRPr="00635BBA">
        <w:t>εκφράζει την ανησυχία του για την έλλειψη συνοχής στην αντίδραση της ΕΕ στις κρίσεις της Περιοχής των Μεγάλων Λιμνών και καλεί το Συμβούλιο να επαναξιολογήσει την εφαρμογή της ανανεωμένης στρατηγικής της ΕΕ για τις Μεγάλες Λίμνες· υπενθυμίζει την ετοιμότητα της ΕΕ και του ειδικού εντεταλμένου της για την περιοχή να υποστηρίξουν όλες τις προσπάθειες διαμεσολάβησης·</w:t>
      </w:r>
    </w:p>
    <w:p w:rsidR="00A41848" w:rsidRPr="00635BBA" w:rsidRDefault="00F26104" w:rsidP="00F26104">
      <w:pPr>
        <w:pStyle w:val="NormalHanging12a"/>
        <w:widowControl/>
        <w:ind w:left="570" w:hanging="570"/>
      </w:pPr>
      <w:r w:rsidRPr="00635BBA">
        <w:t>9.</w:t>
      </w:r>
      <w:r w:rsidRPr="00635BBA">
        <w:tab/>
      </w:r>
      <w:r w:rsidR="00A41848" w:rsidRPr="00635BBA">
        <w:t>εκφράζει την ικανοποίησή του για την αυξημένη ανθρωπιστική βοήθεια για την οποία δεσμεύτηκε η ΕΕ· σημειώνει ότι αυτή εξακολουθεί να υπολείπεται κατά πολύ της κάλυψης των βασικών αναγκών για τροφή, νερό, ιατρική βοήθεια και στέγη στην ανατολική ΛΔΚ, ιδίως υπό το φως του πρόσφατου τερματισμού της στήριξης από τον Οργανισμό Διεθνούς Ανάπτυξης των Ηνωμένων Πολιτειών (USAID)· καλεί την Επιτροπή και τη διεθνή κοινότητα να εντείνουν σημαντικά τη χρηματοδοτική στήριξη σε επείγουσα βοήθεια για τη διάσωση ζωών·</w:t>
      </w:r>
    </w:p>
    <w:p w:rsidR="00A41848" w:rsidRPr="00635BBA" w:rsidRDefault="00F26104" w:rsidP="00F26104">
      <w:pPr>
        <w:pStyle w:val="NormalHanging12a"/>
        <w:widowControl/>
        <w:ind w:left="570" w:hanging="570"/>
      </w:pPr>
      <w:r w:rsidRPr="00635BBA">
        <w:t>10.</w:t>
      </w:r>
      <w:r w:rsidRPr="00635BBA">
        <w:tab/>
      </w:r>
      <w:r w:rsidR="00A41848" w:rsidRPr="00635BBA">
        <w:t xml:space="preserve">εκφράζει τη λύπη του για το γεγονός ότι η ΕΕ δεν έλαβε κατάλληλα μέτρα για την επαρκή αντιμετώπιση της κρίσης και την αποτελεσματική πίεση επί της Ρουάντας ώστε να τερματίσει τη στήριξή της προς την Μ23, και ότι αντ’ αυτού έχει λάβει μέτρα, συμπεριλαμβανομένων της υπογραφής, τον Φεβρουάριο του 2024, μνημονίου </w:t>
      </w:r>
      <w:r w:rsidR="00A41848" w:rsidRPr="00635BBA">
        <w:lastRenderedPageBreak/>
        <w:t>συνεννόησης για βιώσιμες αξιακές αλυσίδες κρίσιμων πρώτων υλών και της απόφασης να συμπληρωθεί η στήριξη για την ανάπτυξη της Ρουάντας με τη Μοζαμβίκη στο πλαίσιο του Ευρωπαϊκού Μηχανισμού για την Ειρήνη (ΕΜΕ), στοιχεία που δεν παρείχαν επαρκείς διασφαλίσεις και τα οποία συνέβαλαν στην αποστολή ενός ασυνεπούς μηνύματος στις αρχές της Ρουάντας·</w:t>
      </w:r>
    </w:p>
    <w:p w:rsidR="00A41848" w:rsidRPr="00635BBA" w:rsidRDefault="00F26104" w:rsidP="00F26104">
      <w:pPr>
        <w:pStyle w:val="NormalHanging12a"/>
        <w:widowControl/>
        <w:ind w:left="570" w:hanging="570"/>
      </w:pPr>
      <w:r w:rsidRPr="00635BBA">
        <w:t>11.</w:t>
      </w:r>
      <w:r w:rsidRPr="00635BBA">
        <w:tab/>
      </w:r>
      <w:r w:rsidR="00A41848" w:rsidRPr="00635BBA">
        <w:t>παροτρύνει την Επιτροπή και το Συμβούλιο να αναστείλουν αμέσως το ΜΣ ΕΕ-Ρουάντας σχετικά με βιώσιμες αλυσίδες αξίας κρίσιμων πρώτων υλών έως ότου η Ρουάντα αποδείξει ότι σταματά την παρέμβασή της και την εξαγωγή ορυκτών που εξορύσσονται από περιοχές που ελέγχονται από την M23· καλεί όλους τους παράγοντες να αυξήσουν τη διαφάνεια και να απαγορεύσουν αποτελεσματικά την είσοδο όλων των «ματωμένων» ορυκτών στην ΕΕ·</w:t>
      </w:r>
    </w:p>
    <w:p w:rsidR="00A41848" w:rsidRPr="00635BBA" w:rsidRDefault="00F26104" w:rsidP="00F26104">
      <w:pPr>
        <w:pStyle w:val="NormalHanging12a"/>
        <w:widowControl/>
        <w:ind w:left="570" w:hanging="570"/>
      </w:pPr>
      <w:r w:rsidRPr="00635BBA">
        <w:t>12.</w:t>
      </w:r>
      <w:r w:rsidRPr="00635BBA">
        <w:tab/>
      </w:r>
      <w:r w:rsidR="00A41848" w:rsidRPr="00635BBA">
        <w:t>καλεί την Επιτροπή να εξαρτήσει τη μελλοντική επανενεργοποίηση της συνεργασίας για τις κρίσιμες πρώτες ύλες από την προσχώρηση της Ρουάντας στην πρωτοβουλία για τη διαφάνεια των εξορυκτικών βιομηχανιών, στην οποία συμμετέχει ήδη η ΛΔΚ·</w:t>
      </w:r>
    </w:p>
    <w:p w:rsidR="00A41848" w:rsidRPr="00635BBA" w:rsidRDefault="00F26104" w:rsidP="00F26104">
      <w:pPr>
        <w:pStyle w:val="NormalHanging12a"/>
        <w:widowControl/>
        <w:ind w:left="570" w:hanging="570"/>
      </w:pPr>
      <w:r w:rsidRPr="00635BBA">
        <w:t>13.</w:t>
      </w:r>
      <w:r w:rsidRPr="00635BBA">
        <w:tab/>
      </w:r>
      <w:r w:rsidR="00A41848" w:rsidRPr="00635BBA">
        <w:t>καλεί την Επιτροπή και τα κράτη μέλη να διασφαλίσουν την αυστηρή εφαρμογή του ισχύοντος κανονισμού για τα ορυκτά από περιοχές συγκρούσεων</w:t>
      </w:r>
      <w:r w:rsidR="00A41848" w:rsidRPr="00635BBA">
        <w:rPr>
          <w:rStyle w:val="FootnoteReference"/>
        </w:rPr>
        <w:footnoteReference w:id="2"/>
      </w:r>
      <w:r w:rsidR="00A41848" w:rsidRPr="00635BBA">
        <w:t xml:space="preserve"> και την Επιτροπή να προτείνει αναθεώρηση των κανόνων της ΕΕ, με στόχο τη διασφάλιση των υψηλότερων προτύπων ιχνηλασιμότητας και διαφάνειας·</w:t>
      </w:r>
    </w:p>
    <w:p w:rsidR="00A41848" w:rsidRPr="00635BBA" w:rsidRDefault="00F26104" w:rsidP="00F26104">
      <w:pPr>
        <w:pStyle w:val="NormalHanging12a"/>
        <w:widowControl/>
        <w:ind w:left="570" w:hanging="570"/>
      </w:pPr>
      <w:r w:rsidRPr="00635BBA">
        <w:t>14.</w:t>
      </w:r>
      <w:r w:rsidRPr="00635BBA">
        <w:tab/>
      </w:r>
      <w:r w:rsidR="00A41848" w:rsidRPr="00635BBA">
        <w:t>σημειώνει ότι η κοινοβουλευτική εποπτεία και η συμμετοχή της κοινωνίας των πολιτών στην προετοιμασία, την υπογραφή και την εφαρμογή ΜΣ και χαρτών πορείας για τις πρώτες ύλες είναι ουσιαστικής σημασίας για μια διαδικασία χωρίς αποκλεισμούς με επαρκή έλεγχο και πρέπει να αποτελέσουν μέρος του ΜΣ·</w:t>
      </w:r>
    </w:p>
    <w:p w:rsidR="00A41848" w:rsidRPr="00635BBA" w:rsidRDefault="00F26104" w:rsidP="00F26104">
      <w:pPr>
        <w:pStyle w:val="NormalHanging12a"/>
        <w:widowControl/>
        <w:ind w:left="570" w:hanging="570"/>
        <w:rPr>
          <w:bCs/>
        </w:rPr>
      </w:pPr>
      <w:r w:rsidRPr="00635BBA">
        <w:rPr>
          <w:bCs/>
        </w:rPr>
        <w:t>15.</w:t>
      </w:r>
      <w:r w:rsidRPr="00635BBA">
        <w:rPr>
          <w:bCs/>
        </w:rPr>
        <w:tab/>
      </w:r>
      <w:r w:rsidR="00A41848" w:rsidRPr="00635BBA">
        <w:t>καλεί την Επιτροπή, τα κράτη μέλη και τα διεθνή χρηματοπιστωτικά ιδρύματα να παγώσουν την άμεση δημοσιονομική στήριξη προς τη Ρουάντα, ανάλογα με την πλήρωση των προϋποθέσεων σε ό,τι αφορά, μεταξύ άλλων, την πρόσβαση της ανθρωπιστικής βοήθειας και τη διάρρηξη όλων των δεσμών με την Μ23· παροτρύνει την Επιτροπή και τα κράτη μέλη να παγώσουν τη στρατιωτική τους βοήθεια και τη βοήθεια ασφαλείας προς τις ένοπλες δυνάμεις της Ρουάντας, ώστε να διασφαλιστεί ότι δεν συμβάλλουν άμεσα ή έμμεσα σε καταχρηστικές στρατιωτικές επιχειρήσεις στην ανατολική ΛΔΚ· ζητεί, ειδικότερα, να επανεξεταστεί η ανανεωμένη στήριξη της ΕΕ στο πλαίσιο του ΕΜΕ, προκειμένου να διασφαλιστεί ότι τα στρατεύματα που αναπτύσσονται στη βόρεια Μοζαμβίκη και λαμβάνουν στήριξη από τον ΕΜΕ, καθώς και οι διοικητές τους, έχουν ελεγχθεί δεόντως και δεν έχουν εμπλακεί στην ανατολική ΛΔΚ ή σε άλλες παραβιάσεις των ανθρωπίνων δικαιωμάτων, με σκοπό να ανασταλεί η στήριξη εάν διαπιστωθεί ότι συμβάλλει άμεσα ή έμμεσα σε καταχρηστικές στρατιωτικές επιχειρήσεις στην ανατολική ΛΔΚ·</w:t>
      </w:r>
    </w:p>
    <w:p w:rsidR="00A41848" w:rsidRPr="00635BBA" w:rsidRDefault="00F26104" w:rsidP="00F26104">
      <w:pPr>
        <w:pStyle w:val="NormalHanging12a"/>
        <w:widowControl/>
        <w:ind w:left="570" w:hanging="570"/>
      </w:pPr>
      <w:r w:rsidRPr="00635BBA">
        <w:lastRenderedPageBreak/>
        <w:t>16.</w:t>
      </w:r>
      <w:r w:rsidRPr="00635BBA">
        <w:tab/>
      </w:r>
      <w:r w:rsidR="00A41848" w:rsidRPr="00635BBA">
        <w:t>παροτρύνει την Επιτροπή και όλα τα κράτη μέλη να απαγορεύσουν τη μεταφορά όπλων στις δυνάμεις της Ρουάντας και στην Μ23 και να διασφαλίσουν μεγαλύτερη διαφάνεια στο εμπόριο όπλων της ΕΕ·</w:t>
      </w:r>
    </w:p>
    <w:p w:rsidR="00A41848" w:rsidRPr="00635BBA" w:rsidRDefault="00F26104" w:rsidP="00F26104">
      <w:pPr>
        <w:pStyle w:val="NormalHanging12a"/>
        <w:widowControl/>
        <w:ind w:left="570" w:hanging="570"/>
      </w:pPr>
      <w:r w:rsidRPr="00635BBA">
        <w:t>17.</w:t>
      </w:r>
      <w:r w:rsidRPr="00635BBA">
        <w:tab/>
      </w:r>
      <w:r w:rsidR="00A41848" w:rsidRPr="00635BBA">
        <w:t>παροτρύνει το Συμβούλιο να επεκτείνει τις κυρώσεις κατά ανώτερων διοικητών της M23, αρχηγών άλλων ένοπλων ομάδων και ανώτερων αξιωματούχων από τη ΛΔΚ και τη Ρουάντα</w:t>
      </w:r>
      <w:r w:rsidR="00635BBA" w:rsidRPr="00635BBA">
        <w:t xml:space="preserve"> – </w:t>
      </w:r>
      <w:r w:rsidR="00A41848" w:rsidRPr="00635BBA">
        <w:t xml:space="preserve">συμπεριλαμβανομένων του υποστράτηγου Eugene Nkubito, διοικητή της 3ης Μεραρχίας των RDF, </w:t>
      </w:r>
      <w:r w:rsidR="00635BBA" w:rsidRPr="00635BBA">
        <w:t xml:space="preserve">και </w:t>
      </w:r>
      <w:r w:rsidR="00A41848" w:rsidRPr="00635BBA">
        <w:t xml:space="preserve">του υποστράτηγου Ruki Karusisi, διοικητή ειδικών δυνάμεων των RDF, οι οποίοι κατονομάζονται στην έκθεση της ομάδας εμπειρογνωμόνων του ΟΗΕ του Ιουνίου </w:t>
      </w:r>
      <w:r w:rsidR="00992B13" w:rsidRPr="00635BBA">
        <w:t xml:space="preserve">του </w:t>
      </w:r>
      <w:r w:rsidR="00A41848" w:rsidRPr="00635BBA">
        <w:t>2024</w:t>
      </w:r>
      <w:r w:rsidR="00635BBA" w:rsidRPr="00635BBA">
        <w:t xml:space="preserve">, </w:t>
      </w:r>
      <w:r w:rsidR="00635BBA" w:rsidRPr="00635BBA">
        <w:t xml:space="preserve">και του υποστράτηγου Emmy K. Ruvusha, διοικητή των δυνάμεων ασφαλείας της Ρουάντας, </w:t>
      </w:r>
      <w:r w:rsidR="00635BBA" w:rsidRPr="00635BBA">
        <w:t>ο</w:t>
      </w:r>
      <w:r w:rsidR="00635BBA" w:rsidRPr="00635BBA">
        <w:t xml:space="preserve"> οποίο</w:t>
      </w:r>
      <w:r w:rsidR="00635BBA" w:rsidRPr="00635BBA">
        <w:t>ς</w:t>
      </w:r>
      <w:r w:rsidR="00635BBA" w:rsidRPr="00635BBA">
        <w:t xml:space="preserve"> κατονομάζ</w:t>
      </w:r>
      <w:r w:rsidR="00635BBA" w:rsidRPr="00635BBA">
        <w:t>ε</w:t>
      </w:r>
      <w:r w:rsidR="00635BBA" w:rsidRPr="00635BBA">
        <w:t>ται στην έκθεση της ομάδας εμπειρογνωμόνων του ΟΗΕ του Ιουνίου του 202</w:t>
      </w:r>
      <w:r w:rsidR="00635BBA" w:rsidRPr="00635BBA">
        <w:t xml:space="preserve">3 </w:t>
      </w:r>
      <w:r w:rsidR="00635BBA" w:rsidRPr="00635BBA">
        <w:t xml:space="preserve">– </w:t>
      </w:r>
      <w:r w:rsidR="00635BBA" w:rsidRPr="00635BBA">
        <w:t xml:space="preserve">καθώς </w:t>
      </w:r>
      <w:r w:rsidR="00A41848" w:rsidRPr="00635BBA">
        <w:t xml:space="preserve">και </w:t>
      </w:r>
      <w:r w:rsidR="00635BBA" w:rsidRPr="00635BBA">
        <w:t xml:space="preserve">από άλλες χώρες </w:t>
      </w:r>
      <w:r w:rsidR="00A41848" w:rsidRPr="00635BBA">
        <w:t>της περιοχής</w:t>
      </w:r>
      <w:r w:rsidR="00635BBA" w:rsidRPr="00635BBA">
        <w:t>,</w:t>
      </w:r>
      <w:r w:rsidR="00A41848" w:rsidRPr="00635BBA">
        <w:t xml:space="preserve"> ως υπεύθυνοι ή συνεργοί σε πρόσφατες σοβαρές παραβιάσεις των δυνάμεών τους ή δυνάμεων των οποίων έχουν τη διοικητική ευθύνη·</w:t>
      </w:r>
    </w:p>
    <w:p w:rsidR="00A41848" w:rsidRPr="00635BBA" w:rsidRDefault="00F26104" w:rsidP="00F26104">
      <w:pPr>
        <w:pStyle w:val="NormalHanging12a"/>
        <w:widowControl/>
        <w:ind w:left="570" w:hanging="570"/>
        <w:rPr>
          <w:bCs/>
        </w:rPr>
      </w:pPr>
      <w:r w:rsidRPr="00635BBA">
        <w:rPr>
          <w:bCs/>
        </w:rPr>
        <w:t>18.</w:t>
      </w:r>
      <w:r w:rsidRPr="00635BBA">
        <w:rPr>
          <w:bCs/>
        </w:rPr>
        <w:tab/>
      </w:r>
      <w:r w:rsidR="00A41848" w:rsidRPr="00635BBA">
        <w:t>καλεί την Ευρωπαϊκή Υπηρεσία Εξωτερικής Δράσης (ΕΥΕΔ), τα κράτη μέλη και την κυβέρνηση της ΛΔΚ να αναλάβουν άμεση δράση για την πρόληψη της σεξουαλικής βίας και τη βελτίωση της φροντίδας των θυμάτων, μεταξύ άλλων με την προσαρμογή του εθνικού νομικού πλαισίου για τη διασφάλιση της πρόσβασης σε ιατρική περίθαλψη για την άμβλωση· εφιστά την προσοχή στις υγειονομικές ανάγκες των εγκύων, ιδίως εκείνων που έχουν εκτοπιστεί και δεν έχουν πρόσβαση σε ιατρική υποστήριξη· καλεί την ΕΥΕΔ και τα κράτη μέλη να δώσουν περαιτέρω προτεραιότητα στην εκταμίευση ανθρωπιστικής στήριξης για τις γυναίκες και τα κορίτσια στην περιοχή·</w:t>
      </w:r>
    </w:p>
    <w:p w:rsidR="00A41848" w:rsidRPr="00635BBA" w:rsidRDefault="00F26104" w:rsidP="00F26104">
      <w:pPr>
        <w:pStyle w:val="NormalHanging12a"/>
        <w:widowControl/>
        <w:ind w:left="570" w:hanging="570"/>
      </w:pPr>
      <w:r w:rsidRPr="00635BBA">
        <w:t>19.</w:t>
      </w:r>
      <w:r w:rsidRPr="00635BBA">
        <w:tab/>
      </w:r>
      <w:r w:rsidR="00A41848" w:rsidRPr="00635BBA">
        <w:t>καλεί την Επιτροπή να συνεχίσει να στηρίζει τις προσπάθειες για την καταπολέμηση της διαφθοράς και την ενίσχυση της διακυβέρνησης στη ΛΔΚ·</w:t>
      </w:r>
    </w:p>
    <w:p w:rsidR="00A41848" w:rsidRPr="00635BBA" w:rsidRDefault="00F26104" w:rsidP="00F26104">
      <w:pPr>
        <w:pStyle w:val="NormalHanging12a"/>
        <w:widowControl/>
        <w:ind w:left="570" w:hanging="570"/>
      </w:pPr>
      <w:r w:rsidRPr="00635BBA">
        <w:t>20.</w:t>
      </w:r>
      <w:r w:rsidRPr="00635BBA">
        <w:tab/>
      </w:r>
      <w:r w:rsidR="00A41848" w:rsidRPr="00635BBA">
        <w:t>επαινεί τον εισαγγελέα για την ανακοίνωση του ΔΠΔ ότι το ΔΠΔ θα συνεχίσει να διερευνά εικαζόμενα εγκλήματα που διαπράττονται από οποιοδήποτε πρόσωπο, ανεξάρτητα από τις πεποιθήσεις ή την εθνικότητά του· επαναλαμβάνει την αταλάντευτη υποστήριξη της ΕΕ προς το ΔΠΔ και καλεί το Συμβούλιο και την Επιτροπή να εκπληρώσουν τις υποχρεώσεις τους για τη διασφάλιση της λειτουργίας και της αποτελεσματικότητας του ΔΠΔ·</w:t>
      </w:r>
    </w:p>
    <w:p w:rsidR="00A41848" w:rsidRPr="00635BBA" w:rsidRDefault="00F26104" w:rsidP="00F26104">
      <w:pPr>
        <w:pStyle w:val="NormalHanging12a"/>
        <w:widowControl/>
        <w:ind w:left="570" w:hanging="570"/>
      </w:pPr>
      <w:r w:rsidRPr="00635BBA">
        <w:t>21.</w:t>
      </w:r>
      <w:r w:rsidRPr="00635BBA">
        <w:tab/>
      </w:r>
      <w:r w:rsidR="00A41848" w:rsidRPr="00635BBA">
        <w:t>επαναλαμβάνει την πλήρη υποστήριξή του στη MONUSCO για την προστασία των αμάχων και τη σταθεροποίηση της περιοχής· παροτρύνει την ΕΕ να συνεργαστεί με όλους τους παράγοντες επιτόπου, και ιδίως με τη MONUSCO, προκειμένου να διασφαλιστεί η προστασία των αμάχων στην ανατολική ΛΔΚ· καλεί τον ΟΗΕ να εργαστεί για μια ισχυρότερη εντολή για τη MONUSCO, προκειμένου να καταστεί δυνατή η ειρήνευση· καλεί τον ΟΗΕ να διασφαλίσει την προστασία των αμάχων και τον σεβασμό του διεθνούς ανθρωπιστικού δικαίου, ιδίως λόγω του αυξημένου κινδύνου έμφυλης βίας, και να διαφυλάξει την ασφάλεια του ανθρωπιστικού προσωπικού, των εργαζομένων στον τομέα της υγείας και των ιατρικών εγκαταστάσεων·</w:t>
      </w:r>
    </w:p>
    <w:p w:rsidR="00A41848" w:rsidRPr="00635BBA" w:rsidRDefault="00F26104" w:rsidP="00F26104">
      <w:pPr>
        <w:pStyle w:val="NormalHanging12a"/>
        <w:widowControl/>
        <w:ind w:left="570" w:hanging="570"/>
      </w:pPr>
      <w:r w:rsidRPr="00635BBA">
        <w:t>22.</w:t>
      </w:r>
      <w:r w:rsidRPr="00635BBA">
        <w:tab/>
      </w:r>
      <w:r w:rsidR="00A41848" w:rsidRPr="00635BBA">
        <w:t>καλεί τον ΟΗΕ να λάβει άμεσα και συγκεκριμένα μέτρα για την προστασία του νοσοκομείου Panzi, καθώς και των ασθενών και του προσωπικού του·</w:t>
      </w:r>
    </w:p>
    <w:p w:rsidR="00A41848" w:rsidRPr="00635BBA" w:rsidRDefault="00F26104" w:rsidP="00F26104">
      <w:pPr>
        <w:pStyle w:val="NormalHanging12a"/>
        <w:widowControl/>
        <w:ind w:left="570" w:hanging="570"/>
      </w:pPr>
      <w:r w:rsidRPr="00635BBA">
        <w:t>23.</w:t>
      </w:r>
      <w:r w:rsidRPr="00635BBA">
        <w:tab/>
      </w:r>
      <w:r w:rsidR="00A41848" w:rsidRPr="00635BBA">
        <w:t>χαιρετίζει την ειδική σύνοδο του Συμβουλίου Ανθρωπίνων Δικαιωμάτων του ΟΗΕ, της 7ης Φεβρουαρίου 2025, σχετικά με την κατάσταση των ανθρωπίνων δικαιωμάτων στο ανατολικό τμήμα της ΛΔΚ· υποστηρίζει τη σύσταση ανεξάρτητης επιτροπής εξέτασης των σοβαρών παραβιάσεων που έχουν διαπραχθεί από τον Ιανουάριο του 2022·</w:t>
      </w:r>
    </w:p>
    <w:p w:rsidR="00A41848" w:rsidRPr="00635BBA" w:rsidRDefault="00F26104" w:rsidP="00F26104">
      <w:pPr>
        <w:pStyle w:val="NormalHanging12a"/>
        <w:widowControl/>
        <w:ind w:left="570" w:hanging="570"/>
      </w:pPr>
      <w:r w:rsidRPr="00635BBA">
        <w:lastRenderedPageBreak/>
        <w:t>24.</w:t>
      </w:r>
      <w:r w:rsidRPr="00635BBA">
        <w:tab/>
      </w:r>
      <w:r w:rsidR="00A41848" w:rsidRPr="00635BBA">
        <w:t>επαναλαμβάνει ότι καταδικάζει τη ρητορική μίσους και την ξενοφοβία, καθώς και την εθνοκρατική πολιτική· υπογραμμίζει ότι όλοι οι υπεύθυνοι για τη διατήρηση των ένοπλων συγκρούσεων, της αστάθειας και της ανασφάλειας στη ΛΔΚ πρέπει να κληθούν να λογοδοτήσουν·</w:t>
      </w:r>
    </w:p>
    <w:p w:rsidR="00A41848" w:rsidRPr="00635BBA" w:rsidRDefault="00F26104" w:rsidP="00F26104">
      <w:pPr>
        <w:pStyle w:val="NormalHanging12a"/>
        <w:widowControl/>
        <w:ind w:left="570" w:hanging="570"/>
      </w:pPr>
      <w:r w:rsidRPr="00635BBA">
        <w:t>25.</w:t>
      </w:r>
      <w:r w:rsidRPr="00635BBA">
        <w:tab/>
      </w:r>
      <w:r w:rsidR="00A41848" w:rsidRPr="00635BBA">
        <w:t>εκφράζει την ανησυχία του για τις συνέπειες της ρωσικής παρέμβασης στη σύγκρουση και ευρύτερα στην περιοχή, καθώς και για την αυξανόμενη διεξαγωγή εκστρατειών παραπληροφόρησης· καταδικάζει, ειδικότερα, τις προσπάθειες της Ρωσίας να καλλιεργήσει ένα αντιδυτικό αίσθημα μέσω της διάδοσης ψευδών ειδήσεων στα μέσα κοινωνικής δικτύωσης σχετικά με δυτικούς παράγοντες·</w:t>
      </w:r>
    </w:p>
    <w:p w:rsidR="00A41848" w:rsidRPr="00635BBA" w:rsidRDefault="00F26104" w:rsidP="00F26104">
      <w:pPr>
        <w:pStyle w:val="NormalHanging12a"/>
        <w:widowControl/>
        <w:ind w:left="570" w:hanging="570"/>
      </w:pPr>
      <w:r w:rsidRPr="00635BBA">
        <w:t>26.</w:t>
      </w:r>
      <w:r w:rsidRPr="00635BBA">
        <w:tab/>
      </w:r>
      <w:r w:rsidR="00A41848" w:rsidRPr="00635BBA">
        <w:t>εκφράζει την ανησυχία του για την αυξανόμενη παρουσία κινέζων παραγόντων στον εξορυκτικό τομέα της ΛΔΚ και της περιοχής που ενεργούν χωρίς σεβασμό των οικονομικών και κοινωνικών ευθυνών, και υπενθυμίζει ότι οι ευρωπαϊκές βιομηχανίες και εταιρείες στην περιοχή θα έχουν μακροπρόθεσμη ασφάλεια εφοδιασμού μόνο εάν βρεθεί μακροχρόνια και ειρηνική λύση στη σύγκρουση·</w:t>
      </w:r>
    </w:p>
    <w:p w:rsidR="00A41848" w:rsidRPr="00635BBA" w:rsidRDefault="00F26104" w:rsidP="00F26104">
      <w:pPr>
        <w:pStyle w:val="NormalHanging12a"/>
        <w:widowControl/>
        <w:ind w:left="570" w:hanging="570"/>
      </w:pPr>
      <w:r w:rsidRPr="00635BBA">
        <w:t>27.</w:t>
      </w:r>
      <w:r w:rsidRPr="00635BBA">
        <w:tab/>
      </w:r>
      <w:r w:rsidR="00A41848" w:rsidRPr="00635BBA">
        <w:t>υπενθυμίζει ότι μόνο μια συμπεριληπτική και περιφερειακή προσέγγιση θα είναι σε θέση να αντιμετωπίσει και να εξαλείψει τα πολύπτυχα μακροχρόνια προβλήματα στην περιοχή· εκφράζει την έντονη ικανοποίησή του για την κοινή ειρηνευτική διάσκεψη της SADC και της ΚΑΑ στο Νταρ Ες Σαλάμ στις 8 Φεβρουαρίου 2025· επαναλαμβάνει, εν προκειμένω, την πλήρη στήριξή του στις διαδικασίες της Λουάντα και του Ναϊρόμπι και καλεί όλες τις χώρες των Μεγάλων Λιμνών, και ειδικότερα τη ΛΔΚ και τη Ρουάντα, να επιδιώξουν επειγόντως διαπραγματεύσεις σε αυτά τα πλαίσια· τονίζει ότι οποιαδήποτε λύση πρέπει επίσης να αντιμετωπίζει τα βαθύτερα αίτια της σύγκρουσης, συμπεριλαμβανομένης, μεταξύ άλλων, της παράνομης διακίνησης φυσικών πόρων· καλεί την Επιτροπή και τα κράτη μέλη να υποστηρίξουν πλήρως εθνικές και περιφερειακές πρωτοβουλίες, όπως η πρωτοβουλία των επικεφαλής της καθολικής και της προτεσταντικής εκκλησίας του Κονγκό και η διαδικασία της Λουάντα· υπογραμμίζει ότι οι περιφερειακοί οργανισμοί, όπως η Αφρικανική Ένωση, η ΚΑΜΑ και η ΚΑΑ, πρέπει να διαδραματίσουν κεντρικό ρόλο σε όλες αυτές τις προσπάθειες· υπογραμμίζει επίσης ότι μια βιώσιμη λύση απαιτεί μεταρρύθμιση του τομέα ασφάλειας της ΛΔΚ, με καλύτερη οργάνωση του στρατού και της διοίκησης της ΛΔΚ·</w:t>
      </w:r>
    </w:p>
    <w:p w:rsidR="00A41848" w:rsidRPr="00635BBA" w:rsidRDefault="00F26104" w:rsidP="00F26104">
      <w:pPr>
        <w:pStyle w:val="NormalHanging12a"/>
        <w:widowControl/>
        <w:ind w:left="570" w:hanging="570"/>
      </w:pPr>
      <w:r w:rsidRPr="00635BBA">
        <w:t>28.</w:t>
      </w:r>
      <w:r w:rsidRPr="00635BBA">
        <w:tab/>
      </w:r>
      <w:r w:rsidR="00A41848" w:rsidRPr="00635BBA">
        <w:t>καλεί τη διεθνή κοινότητα και όλους τους εμπλεκόμενους παράγοντες να χρησιμοποιήσουν τη συμφωνία-πλαίσιο της Αντίς Αμπέμπα και να διοργανώσουν διεθνή διάσκεψη για την ειρήνη στην ανατολική ΛΔΚ και στην περιοχή των Μεγάλων Λιμνών· τονίζει ότι η εν λόγω διάσκεψη «ειρήνη έναντι επιχειρήσεων» θα έχει το μοναδικό χαρακτηριστικό ότι ο ιδιωτικός τομέας θα είναι γύρω από το τραπέζι των ειρηνευτικών διαπραγματεύσεων, δεδομένου ότι ο πόλεμος αφορά ορυκτά στρατηγικής σημασίας· υπογραμμίζει ότι οι επιχειρηματίες μπορούν να έχουν σημαντική επιρροή ώστε να παρακινηθούν οι χώρες τους να αναλάβουν δράση για την ειρήνη· πιστεύει ότι η προσέγγιση «επιχειρήσεις έναντι της ειρήνης» μπορεί να μας βοηθήσει να προχωρήσουμε στην εξεύρεση λύσης·</w:t>
      </w:r>
    </w:p>
    <w:p w:rsidR="00A41848" w:rsidRPr="00635BBA" w:rsidRDefault="00F26104" w:rsidP="00F26104">
      <w:pPr>
        <w:pStyle w:val="NormalHanging12a"/>
        <w:widowControl/>
        <w:ind w:left="570" w:hanging="570"/>
      </w:pPr>
      <w:r w:rsidRPr="00635BBA">
        <w:t>29.</w:t>
      </w:r>
      <w:r w:rsidRPr="00635BBA">
        <w:tab/>
      </w:r>
      <w:r w:rsidR="00A41848" w:rsidRPr="00635BBA">
        <w:t>ζητεί την ακύρωση του παγκόσμιου πρωταθλήματος ποδηλασίας δρόμου της Διεθνούς Ποδηλατικής Ένωσης (UCI) το 2025 στο Κιγκάλι, εάν η Ρουάντα δεν αλλάξει πορεία·</w:t>
      </w:r>
    </w:p>
    <w:p w:rsidR="000916D5" w:rsidRPr="00635BBA" w:rsidRDefault="00F26104" w:rsidP="00F26104">
      <w:pPr>
        <w:pStyle w:val="NormalHanging12a"/>
        <w:widowControl/>
        <w:ind w:left="570" w:hanging="570"/>
      </w:pPr>
      <w:r w:rsidRPr="00635BBA">
        <w:t>30.</w:t>
      </w:r>
      <w:r w:rsidRPr="00635BBA">
        <w:tab/>
      </w:r>
      <w:r w:rsidR="00A41848" w:rsidRPr="00635BBA">
        <w:t xml:space="preserve">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Ασφαλείας, στην κυβέρνηση και στο </w:t>
      </w:r>
      <w:r w:rsidR="00A41848" w:rsidRPr="00635BBA">
        <w:lastRenderedPageBreak/>
        <w:t>κοινοβούλιο της Ρουάντας και της Λαϊκής Δημοκρατίας του Κονγκό, στην Αφρικανική Ένωση, στις γραμματείες της Αποστολής Σταθεροποίησης των Ηνωμένων Εθνών στη Λαϊκή Δημοκρατία του Κονγκό, της Κοινότητας για την Ανάπτυξη της Μεσημβρινής Αφρικής και της Κοινότητας Ανατολικής Αφρικής, και σε άλλους αρμόδιους διεθνείς φορείς.</w:t>
      </w:r>
    </w:p>
    <w:p w:rsidR="00E365E1" w:rsidRPr="00635BBA" w:rsidRDefault="00E365E1" w:rsidP="00992B13"/>
    <w:sectPr w:rsidR="00E365E1" w:rsidRPr="00635BBA" w:rsidSect="000916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9A5" w:rsidRPr="000916D5" w:rsidRDefault="007859A5">
      <w:r w:rsidRPr="000916D5">
        <w:separator/>
      </w:r>
    </w:p>
  </w:endnote>
  <w:endnote w:type="continuationSeparator" w:id="0">
    <w:p w:rsidR="007859A5" w:rsidRPr="000916D5" w:rsidRDefault="007859A5">
      <w:r w:rsidRPr="000916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6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6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6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9A5" w:rsidRPr="000916D5" w:rsidRDefault="007859A5">
      <w:r w:rsidRPr="000916D5">
        <w:separator/>
      </w:r>
    </w:p>
  </w:footnote>
  <w:footnote w:type="continuationSeparator" w:id="0">
    <w:p w:rsidR="007859A5" w:rsidRPr="000916D5" w:rsidRDefault="007859A5">
      <w:r w:rsidRPr="000916D5">
        <w:continuationSeparator/>
      </w:r>
    </w:p>
  </w:footnote>
  <w:footnote w:id="1">
    <w:p w:rsidR="00A41848" w:rsidRPr="00F26104" w:rsidRDefault="00A41848" w:rsidP="000916D5">
      <w:pPr>
        <w:pStyle w:val="FootnoteText"/>
        <w:ind w:left="567" w:hanging="567"/>
        <w:rPr>
          <w:sz w:val="24"/>
          <w:lang w:val="fi-FI"/>
        </w:rPr>
      </w:pPr>
      <w:r w:rsidRPr="000916D5">
        <w:rPr>
          <w:rStyle w:val="FootnoteReference"/>
          <w:sz w:val="24"/>
          <w:lang w:val="el-GR"/>
        </w:rPr>
        <w:footnoteRef/>
      </w:r>
      <w:r w:rsidR="000916D5" w:rsidRPr="00F26104">
        <w:rPr>
          <w:sz w:val="24"/>
          <w:lang w:val="fi-FI"/>
        </w:rPr>
        <w:t xml:space="preserve"> </w:t>
      </w:r>
      <w:r w:rsidR="000916D5" w:rsidRPr="00F26104">
        <w:rPr>
          <w:sz w:val="24"/>
          <w:lang w:val="fi-FI"/>
        </w:rPr>
        <w:tab/>
      </w:r>
      <w:r w:rsidRPr="000916D5">
        <w:rPr>
          <w:sz w:val="24"/>
          <w:lang w:val="el-GR"/>
        </w:rPr>
        <w:t>ΕΕ</w:t>
      </w:r>
      <w:r w:rsidRPr="00F26104">
        <w:rPr>
          <w:sz w:val="24"/>
          <w:lang w:val="fi-FI"/>
        </w:rPr>
        <w:t xml:space="preserve"> L, 2023/2862</w:t>
      </w:r>
      <w:r w:rsidR="00992B13" w:rsidRPr="00F26104">
        <w:rPr>
          <w:sz w:val="24"/>
          <w:lang w:val="fi-FI"/>
        </w:rPr>
        <w:t xml:space="preserve">, </w:t>
      </w:r>
      <w:r w:rsidRPr="00F26104">
        <w:rPr>
          <w:sz w:val="24"/>
          <w:lang w:val="fi-FI"/>
        </w:rPr>
        <w:t xml:space="preserve">28.12.2023, ELI: </w:t>
      </w:r>
      <w:hyperlink r:id="rId1" w:history="1">
        <w:r w:rsidRPr="00F26104">
          <w:rPr>
            <w:rStyle w:val="Hyperlink"/>
            <w:sz w:val="24"/>
            <w:lang w:val="fi-FI"/>
          </w:rPr>
          <w:t>http://data.europa.eu/eli/agree_internation/2023/2862/oj</w:t>
        </w:r>
      </w:hyperlink>
      <w:r w:rsidRPr="00F26104">
        <w:rPr>
          <w:sz w:val="24"/>
          <w:lang w:val="fi-FI"/>
        </w:rPr>
        <w:t xml:space="preserve">. </w:t>
      </w:r>
    </w:p>
  </w:footnote>
  <w:footnote w:id="2">
    <w:p w:rsidR="00A41848" w:rsidRPr="000916D5" w:rsidRDefault="00A41848" w:rsidP="00992B13">
      <w:pPr>
        <w:ind w:left="567" w:hanging="567"/>
      </w:pPr>
      <w:r w:rsidRPr="000916D5">
        <w:rPr>
          <w:rStyle w:val="FootnoteReference"/>
        </w:rPr>
        <w:footnoteRef/>
      </w:r>
      <w:r w:rsidR="000916D5" w:rsidRPr="000916D5">
        <w:t xml:space="preserve"> </w:t>
      </w:r>
      <w:r w:rsidR="000916D5" w:rsidRPr="000916D5">
        <w:tab/>
      </w:r>
      <w:r w:rsidRPr="000916D5">
        <w:t xml:space="preserve">Κανονισμός (ΕΕ) 2017/821 του Ευρωπαϊκού Κοινοβουλίου και του Συμβουλίου, της 17ης Μαΐου 2017, για τον προσδιορισμό υποχρεώσεων δέουσας επιμέλειας στην αλυσίδα εφοδιασμού των ενωσιακών εισαγωγέων κασσιτέρου, τανταλίου και βολφραμίου, των μεταλλευμάτων τους, καθώς και χρυσού, που προέρχονται από περιοχές συγκρούσεων και υψηλού κινδύνου (ΕΕ L 130 της 19.5.2017, σ. 1, ELI: </w:t>
      </w:r>
      <w:hyperlink r:id="rId2" w:history="1">
        <w:r w:rsidRPr="000916D5">
          <w:rPr>
            <w:rStyle w:val="Hyperlink"/>
          </w:rPr>
          <w:t>http://data.europa.eu/eli/reg/2017/821/oj</w:t>
        </w:r>
      </w:hyperlink>
      <w:r w:rsidRPr="000916D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6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6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6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D36AC5"/>
    <w:multiLevelType w:val="hybridMultilevel"/>
    <w:tmpl w:val="8578D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7490DBA"/>
    <w:multiLevelType w:val="hybridMultilevel"/>
    <w:tmpl w:val="EA2AEB9A"/>
    <w:lvl w:ilvl="0" w:tplc="3F921A7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EL"/>
    <w:docVar w:name="dvnumam" w:val="0"/>
    <w:docVar w:name="dvpe" w:val="769.126"/>
    <w:docVar w:name="dvtitre" w:val="Ψήφισμα του Ευρωπαϊκού Κοινοβουλίου σχετικά με την κλιμάκωση της βίας στην ανατολική Λαϊκή Δημοκρατία του Κονγκό(2025/2553(RSP))"/>
  </w:docVars>
  <w:rsids>
    <w:rsidRoot w:val="007859A5"/>
    <w:rsid w:val="00002272"/>
    <w:rsid w:val="00064002"/>
    <w:rsid w:val="000677B9"/>
    <w:rsid w:val="000831BA"/>
    <w:rsid w:val="000916D5"/>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5BBA"/>
    <w:rsid w:val="006631B6"/>
    <w:rsid w:val="00680577"/>
    <w:rsid w:val="006F74FA"/>
    <w:rsid w:val="00731ADD"/>
    <w:rsid w:val="00734777"/>
    <w:rsid w:val="00747932"/>
    <w:rsid w:val="00751A4A"/>
    <w:rsid w:val="00756632"/>
    <w:rsid w:val="00762C74"/>
    <w:rsid w:val="007859A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B13"/>
    <w:rsid w:val="00A1687D"/>
    <w:rsid w:val="00A4184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10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2B94F"/>
  <w15:chartTrackingRefBased/>
  <w15:docId w15:val="{F8AB4051-EF7A-4916-8C8A-17F338291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41848"/>
    <w:rPr>
      <w:b/>
    </w:rPr>
  </w:style>
  <w:style w:type="paragraph" w:customStyle="1" w:styleId="NormalHanging12a">
    <w:name w:val="NormalHanging12a"/>
    <w:basedOn w:val="Normal"/>
    <w:rsid w:val="00A41848"/>
    <w:pPr>
      <w:spacing w:after="240"/>
      <w:ind w:left="567" w:hanging="567"/>
    </w:pPr>
  </w:style>
  <w:style w:type="paragraph" w:customStyle="1" w:styleId="EPComma">
    <w:name w:val="EPComma"/>
    <w:basedOn w:val="Normal"/>
    <w:rsid w:val="00A41848"/>
    <w:pPr>
      <w:spacing w:before="480" w:after="240"/>
    </w:pPr>
  </w:style>
  <w:style w:type="character" w:styleId="Hyperlink">
    <w:name w:val="Hyperlink"/>
    <w:basedOn w:val="DefaultParagraphFont"/>
    <w:rsid w:val="00A41848"/>
    <w:rPr>
      <w:color w:val="0563C1" w:themeColor="hyperlink"/>
      <w:u w:val="single"/>
    </w:rPr>
  </w:style>
  <w:style w:type="paragraph" w:styleId="BalloonText">
    <w:name w:val="Balloon Text"/>
    <w:basedOn w:val="Normal"/>
    <w:link w:val="BalloonTextChar"/>
    <w:rsid w:val="00992B13"/>
    <w:rPr>
      <w:rFonts w:ascii="Segoe UI" w:hAnsi="Segoe UI" w:cs="Segoe UI"/>
      <w:sz w:val="18"/>
      <w:szCs w:val="18"/>
    </w:rPr>
  </w:style>
  <w:style w:type="character" w:customStyle="1" w:styleId="BalloonTextChar">
    <w:name w:val="Balloon Text Char"/>
    <w:basedOn w:val="DefaultParagraphFont"/>
    <w:link w:val="BalloonText"/>
    <w:rsid w:val="00992B1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7625E-4EAD-4735-9C87-0E8FDDF81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4090</Words>
  <Characters>23585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2025-02-13T13:37:00Z</dcterms:created>
  <dcterms:modified xsi:type="dcterms:W3CDTF">2025-02-13T13:37:00Z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B10-0102/2025</vt:lpwstr>
  </property>
  <property fmtid="{D5CDD505-2E9C-101B-9397-08002B2CF9AE}" pid="4" name="&lt;Type&gt;">
    <vt:lpwstr>RR</vt:lpwstr>
  </property>
</Properties>
</file>