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D25" w:rsidTr="0010095E">
        <w:trPr>
          <w:trHeight w:hRule="exact" w:val="1418"/>
        </w:trPr>
        <w:tc>
          <w:tcPr>
            <w:tcW w:w="6804" w:type="dxa"/>
            <w:shd w:val="clear" w:color="auto" w:fill="auto"/>
            <w:vAlign w:val="center"/>
          </w:tcPr>
          <w:p w:rsidR="00751A4A" w:rsidRPr="00067D25" w:rsidRDefault="002F3663" w:rsidP="0010095E">
            <w:pPr>
              <w:pStyle w:val="EPName"/>
            </w:pPr>
            <w:bookmarkStart w:id="0" w:name="_GoBack"/>
            <w:bookmarkEnd w:id="0"/>
            <w:r w:rsidRPr="00067D25">
              <w:t>Europees Parlement</w:t>
            </w:r>
          </w:p>
          <w:p w:rsidR="00751A4A" w:rsidRPr="00067D25" w:rsidRDefault="005F1B17" w:rsidP="005F1B17">
            <w:pPr>
              <w:pStyle w:val="EPTerm"/>
              <w:rPr>
                <w:rStyle w:val="HideTWBExt"/>
                <w:noProof w:val="0"/>
                <w:vanish w:val="0"/>
                <w:color w:val="auto"/>
              </w:rPr>
            </w:pPr>
            <w:r w:rsidRPr="00067D25">
              <w:t>2024</w:t>
            </w:r>
            <w:r w:rsidR="00817416" w:rsidRPr="00067D25">
              <w:t>-202</w:t>
            </w:r>
            <w:r w:rsidRPr="00067D25">
              <w:t>9</w:t>
            </w:r>
          </w:p>
        </w:tc>
        <w:tc>
          <w:tcPr>
            <w:tcW w:w="2268" w:type="dxa"/>
            <w:shd w:val="clear" w:color="auto" w:fill="auto"/>
          </w:tcPr>
          <w:p w:rsidR="00751A4A" w:rsidRPr="00067D25" w:rsidRDefault="00187494" w:rsidP="0010095E">
            <w:pPr>
              <w:pStyle w:val="EPLogo"/>
            </w:pPr>
            <w:r w:rsidRPr="00067D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7D25" w:rsidRDefault="00D058B8" w:rsidP="004C5D52">
      <w:pPr>
        <w:pStyle w:val="LineTop"/>
      </w:pPr>
    </w:p>
    <w:p w:rsidR="00680577" w:rsidRPr="00067D25" w:rsidRDefault="002F3663" w:rsidP="00680577">
      <w:pPr>
        <w:pStyle w:val="EPBodyTA1"/>
      </w:pPr>
      <w:r w:rsidRPr="00067D25">
        <w:t>AANGENOMEN TEKSTEN</w:t>
      </w:r>
    </w:p>
    <w:p w:rsidR="00D058B8" w:rsidRPr="00067D25" w:rsidRDefault="00D058B8" w:rsidP="00D058B8">
      <w:pPr>
        <w:pStyle w:val="LineBottom"/>
      </w:pPr>
    </w:p>
    <w:p w:rsidR="002F3663" w:rsidRPr="00067D25" w:rsidRDefault="002F3663" w:rsidP="002F3663">
      <w:pPr>
        <w:pStyle w:val="ATHeading1"/>
      </w:pPr>
      <w:bookmarkStart w:id="1" w:name="TANumber"/>
      <w:r w:rsidRPr="00067D25">
        <w:t>P10_</w:t>
      </w:r>
      <w:proofErr w:type="gramStart"/>
      <w:r w:rsidRPr="00067D25">
        <w:t>TA(</w:t>
      </w:r>
      <w:proofErr w:type="gramEnd"/>
      <w:r w:rsidRPr="00067D25">
        <w:t>2025)00</w:t>
      </w:r>
      <w:r w:rsidR="009A1ABC" w:rsidRPr="00067D25">
        <w:t>2</w:t>
      </w:r>
      <w:r w:rsidRPr="00067D25">
        <w:t>0</w:t>
      </w:r>
      <w:bookmarkEnd w:id="1"/>
    </w:p>
    <w:p w:rsidR="002F3663" w:rsidRPr="00067D25" w:rsidRDefault="002F3663" w:rsidP="002F3663">
      <w:pPr>
        <w:pStyle w:val="ATHeading2"/>
      </w:pPr>
      <w:bookmarkStart w:id="2" w:name="title"/>
      <w:r w:rsidRPr="00067D25">
        <w:t>Toenemend geweld in het oosten van de Democratische Republiek Congo</w:t>
      </w:r>
      <w:bookmarkEnd w:id="2"/>
    </w:p>
    <w:p w:rsidR="002F3663" w:rsidRPr="00067D25" w:rsidRDefault="002F3663" w:rsidP="002F3663">
      <w:pPr>
        <w:rPr>
          <w:i/>
          <w:vanish/>
        </w:rPr>
      </w:pPr>
      <w:r w:rsidRPr="00067D25">
        <w:rPr>
          <w:i/>
        </w:rPr>
        <w:fldChar w:fldCharType="begin"/>
      </w:r>
      <w:r w:rsidRPr="00067D25">
        <w:rPr>
          <w:i/>
        </w:rPr>
        <w:instrText xml:space="preserve"> TC"(</w:instrText>
      </w:r>
      <w:bookmarkStart w:id="3" w:name="DocNumber"/>
      <w:r w:rsidRPr="00067D25">
        <w:rPr>
          <w:i/>
        </w:rPr>
        <w:instrText>B10-0102, 0109, 0125, 0127, 0129 en 0133/2025</w:instrText>
      </w:r>
      <w:bookmarkEnd w:id="3"/>
      <w:r w:rsidRPr="00067D25">
        <w:rPr>
          <w:i/>
        </w:rPr>
        <w:instrText xml:space="preserve">)"\l3 \n&gt; \* MERGEFORMAT </w:instrText>
      </w:r>
      <w:r w:rsidRPr="00067D25">
        <w:rPr>
          <w:i/>
        </w:rPr>
        <w:fldChar w:fldCharType="end"/>
      </w:r>
    </w:p>
    <w:p w:rsidR="002F3663" w:rsidRPr="00067D25" w:rsidRDefault="002F3663" w:rsidP="002F3663">
      <w:pPr>
        <w:rPr>
          <w:vanish/>
        </w:rPr>
      </w:pPr>
      <w:bookmarkStart w:id="4" w:name="PE"/>
      <w:r w:rsidRPr="00067D25">
        <w:rPr>
          <w:vanish/>
        </w:rPr>
        <w:t>PE769.126</w:t>
      </w:r>
      <w:bookmarkEnd w:id="4"/>
    </w:p>
    <w:p w:rsidR="002F3663" w:rsidRPr="00067D25" w:rsidRDefault="002F3663" w:rsidP="002F3663">
      <w:pPr>
        <w:pStyle w:val="ATHeading3"/>
      </w:pPr>
      <w:bookmarkStart w:id="5" w:name="Sujet"/>
      <w:r w:rsidRPr="00067D25">
        <w:t>Resolutie van het Europees Parlement van 13 februari 2025 over het toenemend geweld in het oosten van de Democratische Republiek Congo</w:t>
      </w:r>
      <w:bookmarkEnd w:id="5"/>
      <w:r w:rsidRPr="00067D25">
        <w:t xml:space="preserve"> </w:t>
      </w:r>
      <w:bookmarkStart w:id="6" w:name="References"/>
      <w:r w:rsidRPr="00067D25">
        <w:t>(2025/2553(RSP))</w:t>
      </w:r>
      <w:bookmarkEnd w:id="6"/>
    </w:p>
    <w:p w:rsidR="0044795C" w:rsidRPr="00067D25" w:rsidRDefault="0044795C" w:rsidP="0044795C">
      <w:pPr>
        <w:pStyle w:val="EPComma"/>
      </w:pPr>
      <w:bookmarkStart w:id="7" w:name="TextBodyBegin"/>
      <w:bookmarkEnd w:id="7"/>
      <w:r w:rsidRPr="00067D25">
        <w:rPr>
          <w:i/>
        </w:rPr>
        <w:t>Het Europees Parlement</w:t>
      </w:r>
      <w:r w:rsidRPr="00067D25">
        <w:t>,</w:t>
      </w:r>
    </w:p>
    <w:p w:rsidR="0044795C" w:rsidRPr="00067D25" w:rsidRDefault="0044795C" w:rsidP="0044795C">
      <w:pPr>
        <w:pStyle w:val="NormalHanging12a"/>
      </w:pPr>
      <w:r w:rsidRPr="00067D25">
        <w:t>–</w:t>
      </w:r>
      <w:r w:rsidRPr="00067D25">
        <w:tab/>
        <w:t>gezien zijn eerdere resoluties over de Democratische Republiek Congo (DRC),</w:t>
      </w:r>
    </w:p>
    <w:p w:rsidR="0044795C" w:rsidRPr="00067D25" w:rsidRDefault="0044795C" w:rsidP="0044795C">
      <w:pPr>
        <w:pStyle w:val="NormalHanging12a"/>
      </w:pPr>
      <w:r w:rsidRPr="00067D25">
        <w:t>–</w:t>
      </w:r>
      <w:r w:rsidRPr="00067D25">
        <w:tab/>
        <w:t>gezien de verklaring van de hoge vertegenwoordiger van de Unie voor buitenlandse zaken en veiligheidsbeleid van 25 januari 2025 namens de EU over de meest recente escalatie in het oosten van de DRC,</w:t>
      </w:r>
    </w:p>
    <w:p w:rsidR="0044795C" w:rsidRPr="00067D25" w:rsidRDefault="0044795C" w:rsidP="0044795C">
      <w:pPr>
        <w:pStyle w:val="NormalHanging12a"/>
      </w:pPr>
      <w:r w:rsidRPr="00067D25">
        <w:t>–</w:t>
      </w:r>
      <w:r w:rsidRPr="00067D25">
        <w:tab/>
        <w:t>gezien de verklaring van de ministers van Buitenlandse Zaken van de G7 van 2 februari 2025 over het toenemend geweld in het oosten van de Democratische Republiek Congo,</w:t>
      </w:r>
    </w:p>
    <w:p w:rsidR="0044795C" w:rsidRPr="00067D25" w:rsidRDefault="0044795C" w:rsidP="0044795C">
      <w:pPr>
        <w:pStyle w:val="NormalHanging12a"/>
      </w:pPr>
      <w:r w:rsidRPr="00067D25">
        <w:t>–</w:t>
      </w:r>
      <w:r w:rsidRPr="00067D25">
        <w:tab/>
        <w:t>gezien de persverklaring van de VN-Veiligheidsraad van 26 januari 2025 over de situatie in de Democratische Republiek Congo,</w:t>
      </w:r>
    </w:p>
    <w:p w:rsidR="0044795C" w:rsidRPr="00067D25" w:rsidRDefault="0044795C" w:rsidP="0044795C">
      <w:pPr>
        <w:pStyle w:val="NormalHanging12a"/>
      </w:pPr>
      <w:r w:rsidRPr="00067D25">
        <w:t>–</w:t>
      </w:r>
      <w:r w:rsidRPr="00067D25">
        <w:tab/>
        <w:t>gezien de bijzondere zitting van de VN-Mensenrechtenraad van 7 februari 2025 over de mensenrechtensituatie in het oosten van de Democratische Republiek Congo,</w:t>
      </w:r>
    </w:p>
    <w:p w:rsidR="0044795C" w:rsidRPr="00067D25" w:rsidRDefault="0044795C" w:rsidP="0044795C">
      <w:pPr>
        <w:pStyle w:val="NormalHanging12a"/>
      </w:pPr>
      <w:r w:rsidRPr="00067D25">
        <w:t>–</w:t>
      </w:r>
      <w:r w:rsidRPr="00067D25">
        <w:tab/>
        <w:t>gezien het communiqué van de Raad voor Vrede en Veiligheid van de Afrikaanse Unie van 28 januari 2025 over de recente ontwikkelingen in het oosten van de Democratische Republiek Congo,</w:t>
      </w:r>
    </w:p>
    <w:p w:rsidR="0044795C" w:rsidRPr="00067D25" w:rsidRDefault="0044795C" w:rsidP="0044795C">
      <w:pPr>
        <w:pStyle w:val="NormalHanging12a"/>
      </w:pPr>
      <w:r w:rsidRPr="00067D25">
        <w:t>–</w:t>
      </w:r>
      <w:r w:rsidRPr="00067D25">
        <w:tab/>
        <w:t>gezien het Verdrag inzake de uitbanning van alle vormen van discriminatie van vrouwen van 18 december 1979,</w:t>
      </w:r>
    </w:p>
    <w:p w:rsidR="0044795C" w:rsidRPr="00067D25" w:rsidRDefault="0044795C" w:rsidP="0044795C">
      <w:pPr>
        <w:pStyle w:val="NormalHanging12a"/>
      </w:pPr>
      <w:r w:rsidRPr="00067D25">
        <w:t>–</w:t>
      </w:r>
      <w:r w:rsidRPr="00067D25">
        <w:tab/>
        <w:t>gezien de Partnerschapsovereenkomst van 15 november 2023 tussen de Europese Unie en haar lidstaten, enerzijds, en de leden van de Organisatie van staten in Afrika, het Caribisch gebied en de Stille Oceaan, anderzijds</w:t>
      </w:r>
      <w:r w:rsidRPr="00067D25">
        <w:rPr>
          <w:rStyle w:val="FootnoteReference"/>
        </w:rPr>
        <w:footnoteReference w:id="1"/>
      </w:r>
      <w:r w:rsidRPr="00067D25">
        <w:t>,</w:t>
      </w:r>
    </w:p>
    <w:p w:rsidR="0044795C" w:rsidRPr="00067D25" w:rsidRDefault="0044795C" w:rsidP="0044795C">
      <w:pPr>
        <w:pStyle w:val="NormalHanging12a"/>
      </w:pPr>
      <w:r w:rsidRPr="00067D25">
        <w:t>–</w:t>
      </w:r>
      <w:r w:rsidRPr="00067D25">
        <w:tab/>
        <w:t>gezien artikel 136, leden 2 en 4, van zijn Reglement,</w:t>
      </w:r>
    </w:p>
    <w:p w:rsidR="0044795C" w:rsidRPr="00067D25" w:rsidRDefault="0044795C" w:rsidP="0044795C">
      <w:pPr>
        <w:pStyle w:val="NormalHanging12a"/>
      </w:pPr>
      <w:r w:rsidRPr="00067D25">
        <w:t>A.</w:t>
      </w:r>
      <w:r w:rsidRPr="00067D25">
        <w:tab/>
        <w:t xml:space="preserve">overwegende dat de gewapende rebellengroep M23, gesteund door Rwandese troepen, in januari 2025 verder is opgerukt in het oosten van de DRC en dat zij de regionale </w:t>
      </w:r>
      <w:r w:rsidRPr="00067D25">
        <w:lastRenderedPageBreak/>
        <w:t>hoofdstad Goma heeft ingenomen; overwegende dat het geweld tussen rebellengroepen en het Congolese leger sterk is toegenomen, met veel burgerslachtoffers tot gevolg; overwegende dat tijdens de aanval op Goma naar schatting 3 000 doden zijn gevallen; overwegende dat er op dat moment ongeveer 800 000 intern ontheemden schuilden in dichtbevolkte kampen voor ontheemden rond de stad;</w:t>
      </w:r>
    </w:p>
    <w:p w:rsidR="0044795C" w:rsidRPr="00067D25" w:rsidRDefault="0044795C" w:rsidP="0044795C">
      <w:pPr>
        <w:pStyle w:val="NormalHanging12a"/>
      </w:pPr>
      <w:r w:rsidRPr="00067D25">
        <w:t>B.</w:t>
      </w:r>
      <w:r w:rsidRPr="00067D25">
        <w:tab/>
        <w:t>overwegende dat M23 een eenzijdig staakt-het-vuren heeft afgekondigd met ingang van 4 februari 2025; overwegende dat er niettemin nog altijd wordt gevochten, dat de luchthaven van Goma nog steeds gesloten is en de luchtverkeersbeheersapparatuur beschadigd is, en dat de humanitaire toegang nog altijd beperkt is; overwegende dat de mijnbouwstad Nyabibwe in Zuid-Kivu volgens berichten in handen is gevallen van M23; overwegende dat de leiders van M23 het voornemen te kennen hebben gegeven om verder in de DRC op te rukken; overwegende dat de recente opmars van M23 een alarmerende escalatie vormt van het verwoestende conflict in het oosten van de DRC en is uitgemond in een schrijnende humanitaire crisis, mensenrechtenschendingen en de verdere destabilisatie van het land;</w:t>
      </w:r>
    </w:p>
    <w:p w:rsidR="0044795C" w:rsidRPr="00067D25" w:rsidRDefault="0044795C" w:rsidP="0044795C">
      <w:pPr>
        <w:pStyle w:val="NormalHanging12a"/>
      </w:pPr>
      <w:r w:rsidRPr="00067D25">
        <w:t>C.</w:t>
      </w:r>
      <w:r w:rsidRPr="00067D25">
        <w:tab/>
        <w:t>overwegende dat de regio al tientallen jaren te kampen heeft met cyclisch geweld, wat heeft geleid tot een veiligheids- en humanitaire crisis; overwegende dat M23-strijders na een staakt-het-vuren dat verscheidene jaren heeft geduurd, eind 2021 de wapens weer hebben opgenomen; overwegende dat de staat van beleg sinds 2021 in het oosten van de DRC van kracht is en dat de burgerregering is vervangen door het leger; overwegende dat de aanwezigheid van de strijdkrachten van M23 in het oosten van de DRC de afgelopen twee jaar is toegenomen en dat de strijdkrachten nieuwe bestuurs- en belastingstelsels en militaire trainingskampen hebben opgezet en rechtstreeks mineralen uitvoeren naar Rwanda; overwegende dat de langdurige gevolgen van de verschrikkelijke Rwandese genocide op de Tutsi’s in 1994 tot op de dag van vandaag geweld, haat en gedwongen ontheemding aanwakkeren;</w:t>
      </w:r>
    </w:p>
    <w:p w:rsidR="0044795C" w:rsidRPr="00067D25" w:rsidRDefault="0044795C" w:rsidP="0044795C">
      <w:pPr>
        <w:pStyle w:val="NormalHanging12a"/>
      </w:pPr>
      <w:r w:rsidRPr="00067D25">
        <w:t>D.</w:t>
      </w:r>
      <w:r w:rsidRPr="00067D25">
        <w:tab/>
        <w:t>overwegende dat M23 op 23 en 24 januari 2025 locaties van de Stabilisatiemissie van de Verenigde Naties in de Democratische Republiek Congo (MONUSCO) heeft beschoten, waarbij 13 vredeshandhavers om het leven zijn gekomen die waren ingezet door MONUSCO en de Ontwikkelingsgemeenschap van Zuidelijk Afrika (SADC);</w:t>
      </w:r>
    </w:p>
    <w:p w:rsidR="0044795C" w:rsidRPr="00067D25" w:rsidRDefault="0044795C" w:rsidP="0044795C">
      <w:pPr>
        <w:pStyle w:val="NormalHanging12a"/>
      </w:pPr>
      <w:r w:rsidRPr="00067D25">
        <w:t>E.</w:t>
      </w:r>
      <w:r w:rsidRPr="00067D25">
        <w:tab/>
        <w:t>overwegende dat de Groep deskundigen van de VN in haar verslag van juni 2024 heeft geconcludeerd dat de inzet van het Rwandese leger (Rwanda Defence Forces, RDF) een schending vormt van de soevereiniteit en territoriale integriteit van de DRC en dat Rwanda aansprakelijk is voor de acties van M23 doordat het de feitelijke controle en leiding heeft over M23-operaties;</w:t>
      </w:r>
    </w:p>
    <w:p w:rsidR="0044795C" w:rsidRPr="00067D25" w:rsidRDefault="0044795C" w:rsidP="0044795C">
      <w:pPr>
        <w:pStyle w:val="NormalHanging12a"/>
      </w:pPr>
      <w:r w:rsidRPr="00067D25">
        <w:t>F.</w:t>
      </w:r>
      <w:r w:rsidRPr="00067D25">
        <w:tab/>
        <w:t>overwegende dat de inname van Goma heeft geleid tot een aanzienlijke ontheemding van burgers; overwegende dat sinds begin januari 2025 naar schatting 500 000 mensen ontheemd zijn geraakt; overwegende dat duizenden Congolezen eerder naar de stad waren gevlucht om aan het geweld te ontsnappen en dat zij uit de kampen voor intern ontheemden zijn verdreven naar geïmproviseerde tenten of gedwongen zijn te slapen onder de blote hemel; overwegende dat de veiligheid van de intern ontheemden, en met name die van vrouwen en meisjes, nu groot gevaar loopt;</w:t>
      </w:r>
    </w:p>
    <w:p w:rsidR="0044795C" w:rsidRPr="00067D25" w:rsidRDefault="0044795C" w:rsidP="0044795C">
      <w:pPr>
        <w:pStyle w:val="NormalHanging12a"/>
      </w:pPr>
      <w:r w:rsidRPr="00067D25">
        <w:t>G.</w:t>
      </w:r>
      <w:r w:rsidRPr="00067D25">
        <w:tab/>
        <w:t xml:space="preserve">overwegende dat het adjunct-hoofd van de VN-vredesmacht in Goma heeft gemeld dat vrouwelijke gedetineerden in de Munzenze-gevangenis van Goma massaal zijn verkracht en vermoord, en dat in de gevangenis naar schatting honderden vrouwen zijn </w:t>
      </w:r>
      <w:r w:rsidRPr="00067D25">
        <w:lastRenderedPageBreak/>
        <w:t>verkracht en velen levend zijn verbrand;</w:t>
      </w:r>
    </w:p>
    <w:p w:rsidR="0044795C" w:rsidRPr="00067D25" w:rsidRDefault="0044795C" w:rsidP="0044795C">
      <w:pPr>
        <w:pStyle w:val="NormalHanging12a"/>
      </w:pPr>
      <w:r w:rsidRPr="00067D25">
        <w:t>H.</w:t>
      </w:r>
      <w:r w:rsidRPr="00067D25">
        <w:tab/>
        <w:t>overwegende dat vrouwen en meisjes in de DRC te maken hebben met meer seksueel en gendergerelateerd geweld en dat er elke vier minuten een vrouw of meisje wordt verkracht; overwegende dat het personeel van het Panzi-ziekenhuis in Bukavu, waar veel slachtoffers van seksueel geweld worden opgenomen, verontrust is over de verslechterende veiligheidssituatie in het gebied en de veiligheid van het personeel en de patiënten in het ziekenhuis;</w:t>
      </w:r>
    </w:p>
    <w:p w:rsidR="0044795C" w:rsidRPr="00067D25" w:rsidRDefault="0044795C" w:rsidP="0044795C">
      <w:pPr>
        <w:pStyle w:val="NormalHanging12a"/>
      </w:pPr>
      <w:r w:rsidRPr="00067D25">
        <w:t>I.</w:t>
      </w:r>
      <w:r w:rsidRPr="00067D25">
        <w:tab/>
        <w:t>overwegende dat de inname van Goma aanleiding heeft gegeven tot gewelddadige protesten in Kinshasa, waarbij tientallen demonstranten ambassades hebben aangevallen en de internationale gemeenschap hebben opgeroepen de opmars van M23 te stoppen;</w:t>
      </w:r>
    </w:p>
    <w:p w:rsidR="0044795C" w:rsidRPr="00067D25" w:rsidRDefault="0044795C" w:rsidP="0044795C">
      <w:pPr>
        <w:pStyle w:val="NormalHanging12a"/>
      </w:pPr>
      <w:r w:rsidRPr="00067D25">
        <w:t>J.</w:t>
      </w:r>
      <w:r w:rsidRPr="00067D25">
        <w:tab/>
        <w:t>overwegende dat het conflict in de DRC een risico op regionale overloopeffecten met zich meebrengt; overwegende dat de vredeshandhavingsmissie van een regionale troepenmacht van de Oost-Afrikaanse Gemeenschap in 2023 is stopgezet; overwegende dat de SADC in december 2023 een vredeshandhavingsmissie naar de DRC heeft gestuurd met Zuid-Afrikaanse, Tanzaniaanse en Malawische troepen; overwegende dat tijdens de opmars van M23 naar Goma ten minste twintig vredeshandhavers zijn gedood; overwegende dat Malawi op 6 februari 2025 heeft aangekondigd zijn troepen uit deze missie terug te trekken;</w:t>
      </w:r>
    </w:p>
    <w:p w:rsidR="0044795C" w:rsidRPr="00067D25" w:rsidRDefault="0044795C" w:rsidP="0044795C">
      <w:pPr>
        <w:pStyle w:val="NormalHanging12a"/>
      </w:pPr>
      <w:r w:rsidRPr="00067D25">
        <w:t>K.</w:t>
      </w:r>
      <w:r w:rsidRPr="00067D25">
        <w:tab/>
        <w:t>overwegende dat algemeen wordt erkend dat Rwanda in het conflict in het oosten van de DRC actief is, onder meer door zijn feitelijke controle over M23, waaraan het wapens, logistieke steun en troepen levert; overwegende dat er volgens schattingen van VN-deskundigen tussen de 3 000 en 4 000 Rwandese soldaten aan M23-operaties deelnemen;</w:t>
      </w:r>
    </w:p>
    <w:p w:rsidR="0044795C" w:rsidRPr="00067D25" w:rsidRDefault="0044795C" w:rsidP="0044795C">
      <w:pPr>
        <w:pStyle w:val="NormalHanging12a"/>
      </w:pPr>
      <w:r w:rsidRPr="00067D25">
        <w:t>L.</w:t>
      </w:r>
      <w:r w:rsidRPr="00067D25">
        <w:tab/>
        <w:t>overwegende dat Noord-Kivu een regio is die rijk is aan hulpbronnen en beschikt over enorme voorraden kritieke grondstoffen, waaronder kobalt, goud en tin, die nodig zijn voor de wereldwijde digitale en energietransitie; overwegende dat Goma een belangrijk vervoers- en handelsknooppunt is voor de uitvoer van mineralen; overwegende dat M23 volgens schattingen van de VN maandelijks ongeveer 120 ton coltan overbrengt naar Rwanda; overwegende dat VN-deskundigen voorts schatten dat M23 ongeveer 288 000 EUR per maand aan financiering haalt uit zijn controle op de handel in mineralen in de DRC; overwegende dat rebellengroepen vaak kindsoldaten rekruteren in een flagrante schending van het internationaal recht en de menselijkheid;</w:t>
      </w:r>
    </w:p>
    <w:p w:rsidR="0044795C" w:rsidRPr="00067D25" w:rsidRDefault="0044795C" w:rsidP="0044795C">
      <w:pPr>
        <w:pStyle w:val="NormalHanging12a"/>
      </w:pPr>
      <w:r w:rsidRPr="00067D25">
        <w:t>M.</w:t>
      </w:r>
      <w:r w:rsidRPr="00067D25">
        <w:tab/>
        <w:t>overwegende dat de onderzoeken van het Internationaal Strafhof (ICC) naar de DRC zijn toegespitst op oorlogsmisdaden en misdaden tegen de menselijkheid die sinds 1 juli 2002 voornamelijk zouden zijn gepleegd in het oosten van de DRC, in de regio Ituri en de provincies Noord‑ en Zuid‑Kivu; overwegende dat de DRC zich in mei 2023 een tweede keer tot het ICC heeft gericht in verband met aantijgingen van misdrijven in Noord-Kivu sinds 1 januari 2022;</w:t>
      </w:r>
    </w:p>
    <w:p w:rsidR="0044795C" w:rsidRPr="00067D25" w:rsidRDefault="0044795C" w:rsidP="0044795C">
      <w:pPr>
        <w:pStyle w:val="NormalHanging12a"/>
      </w:pPr>
      <w:r w:rsidRPr="00067D25">
        <w:t>N.</w:t>
      </w:r>
      <w:r w:rsidRPr="00067D25">
        <w:tab/>
        <w:t xml:space="preserve">overwegende dat op 8 februari 2025 tijdens een gezamenlijke top in Dar es Salaam, Tanzania, de regionale blokken van zuidelijk Afrika, de SADC, en van oostelijk Afrika, de Oost-Afrikaanse Gemeenschap (EAC), hebben opgeroepen tot een onmiddellijk en onvoorwaardelijk staakt-het-vuren, de terugtrekking van niet-uitgenodigde buitenlandse strijdkrachten uit het grondgebied van de DRC hebben geëist, alle strijdende partijen hebben opgeroepen om binnen vijf dagen vredesbesprekingen te houden, en de </w:t>
      </w:r>
      <w:r w:rsidRPr="00067D25">
        <w:lastRenderedPageBreak/>
        <w:t>heropening hebben geëist van de luchthaven van Goma en andere belangrijke routes om humanitaire hulp te faciliteren; overwegende dat de Afrikaanse Unie deze kwestie zal bespreken tijdens een bijeenkomst in Addis Abeba op 14 februari 2025; overwegende dat er nog andere bemiddelingsinspanningen worden geleverd, met name door Frankrijk, dat alle actoren rond de onderhandelingstafel wil brengen;</w:t>
      </w:r>
    </w:p>
    <w:p w:rsidR="0044795C" w:rsidRPr="00067D25" w:rsidRDefault="0044795C" w:rsidP="0044795C">
      <w:pPr>
        <w:pStyle w:val="NormalHanging12a"/>
      </w:pPr>
      <w:r w:rsidRPr="00067D25">
        <w:t>O.</w:t>
      </w:r>
      <w:r w:rsidRPr="00067D25">
        <w:tab/>
        <w:t>overwegende dat de Raad Buitenlandse Zaken van de Raad van de EU naar verwachting op 24 februari 2025 van gedachten zal wisselen over de situatie in de DRC;</w:t>
      </w:r>
    </w:p>
    <w:p w:rsidR="0044795C" w:rsidRPr="00067D25" w:rsidRDefault="0044795C" w:rsidP="0044795C">
      <w:pPr>
        <w:pStyle w:val="NormalHanging12a"/>
      </w:pPr>
      <w:r w:rsidRPr="00067D25">
        <w:t>P.</w:t>
      </w:r>
      <w:r w:rsidRPr="00067D25">
        <w:tab/>
        <w:t>overwegende dat de EU tussen 2021 en 2024 in totaal 260 miljoen EUR aan financiering aan Rwanda heeft verstrekt en daarnaast nog eens 900 miljoen EUR heeft toegezegd in het kader van de Global Gateway-strategie; overwegende dat de EU naar aanleiding van de laatste ontwikkelingen in het oosten van de DRC heeft verklaard bereid te zijn de noodhulp op te voeren, met name voor de onlangs ontheemde bevolkingsgroepen in en om Goma, en dat de Commissie op 28 januari 2025 nieuwe humanitaire steun voor de DRC heeft aangekondigd, te beginnen met een bedrag 60 miljoen EUR voor 2025; overwegende dat de EU haar aanwezigheid in de regio probeert te versterken, onder meer door haar recente steun voor het programma “Groene Corridor Kivu‑Kinshasa” via een Global Gateway-initiatief, dat tot doel heeft bij te dragen aan de totstandbrenging van een duurzame corridor van 2 600 km tussen het oosten van de DRC enerzijds en Kinshasa en de Atlantische kust anderzijds, met een oppervlakte van 540 000 km²;</w:t>
      </w:r>
    </w:p>
    <w:p w:rsidR="0044795C" w:rsidRPr="00067D25" w:rsidRDefault="0044795C" w:rsidP="0044795C">
      <w:pPr>
        <w:pStyle w:val="NormalHanging12a"/>
      </w:pPr>
      <w:r w:rsidRPr="00067D25">
        <w:t>Q.</w:t>
      </w:r>
      <w:r w:rsidRPr="00067D25">
        <w:tab/>
        <w:t>overwegende dat de EU partnerschappen voor grondstoffen heeft opgezet met verschillende landen, waaronder de DRC, Rwanda en andere landen in de regio; overwegende dat deze partnerschappen onder andere gericht zijn op het boeken van vooruitgang op het gebied van zorgvuldigheid en traceerbaarheid, samenwerking bij de bestrijding van de illegale handel in grondstoffen en afstemming op internationale milieu-, sociale en bestuurlijke normen; overwegende dat het Parlement, in tegenstelling tot de Raad, van de Commissie niet de gelegenheid heeft gekregen een politieke beoordeling te geven van het besluit om met Rwanda te onderhandelen over een memorandum van overeenstemming, en evenmin technische feedback heeft kunnen geven over de ontwerptekst;</w:t>
      </w:r>
    </w:p>
    <w:p w:rsidR="0044795C" w:rsidRPr="00067D25" w:rsidRDefault="0044795C" w:rsidP="0044795C">
      <w:pPr>
        <w:pStyle w:val="NormalHanging12a"/>
      </w:pPr>
      <w:r w:rsidRPr="00067D25">
        <w:t>R.</w:t>
      </w:r>
      <w:r w:rsidRPr="00067D25">
        <w:tab/>
        <w:t>overwegende dat de minister van Buitenlandse Zaken van de DRC, Thérèse Kayikwamba Wagner, en Nobelprijswinnaar Denis Mukwege het Parlement op 5 februari 2025, tijdens een buitengewone bijeenkomst van de Delegatie in de Parlementaire Vergadering Afrika-EU (DAFR) en de Commissie ontwikkelingssamenwerking, hebben geïnformeerd over de bezetting van het oosten van de DRC en de schrijnende humanitaire gevolgen voor de lokale bevolking en intern ontheemde personen;</w:t>
      </w:r>
    </w:p>
    <w:p w:rsidR="0044795C" w:rsidRPr="00067D25" w:rsidRDefault="0044795C" w:rsidP="0044795C">
      <w:pPr>
        <w:pStyle w:val="NormalHanging12a"/>
      </w:pPr>
      <w:r w:rsidRPr="00067D25">
        <w:t>S.</w:t>
      </w:r>
      <w:r w:rsidRPr="00067D25">
        <w:tab/>
        <w:t>overwegende dat de Raad op 1 september 2024 Johan Borgstam heeft benoemd tot speciale vertegenwoordiger van de EU voor het gebied van de Grote Meren; overwegende dat de DAFR op 30 januari 2025 een buitengewone hoorzitting heeft gehouden met de speciale vertegenwoordiger van de EU en het hoofd van MONUSCO, Bintou Keita;</w:t>
      </w:r>
    </w:p>
    <w:p w:rsidR="0044795C" w:rsidRPr="00067D25" w:rsidRDefault="0044795C" w:rsidP="0044795C">
      <w:pPr>
        <w:pStyle w:val="NormalHanging12a"/>
      </w:pPr>
      <w:r w:rsidRPr="00067D25">
        <w:t>T.</w:t>
      </w:r>
      <w:r w:rsidRPr="00067D25">
        <w:tab/>
        <w:t xml:space="preserve">overwegende dat de DRC vóór de recente ontwikkelingen voor een van de grootste ontheemdingscrises in Afrika stond, met 6,7 miljoen intern ontheemden, onder wie 4,6 miljoen in Zuid- en Noord-Kivu; overwegende dat in de DRC ook meer dan </w:t>
      </w:r>
      <w:r w:rsidRPr="00067D25">
        <w:lastRenderedPageBreak/>
        <w:t>520 000 vluchtelingen en asielzoekers uit buurlanden worden opgevangen en dat 1,1 miljoen vluchtelingen uit de DRC worden opgevangen in buurlanden in de regio, van wie meer dan de helft in Uganda; overwegende dat sinds het begin van het jaar als gevolg van de recente oplaaiing van het geweld meer dan een half miljoen mensen intern ontheemd is geraakt; overwegende dat het risico op een cholera-uitbraak en bijgevolg een snelle verspreiding van de mpox-epidemie extreem hoog is vanwege de ernstige overbevolking in de kampen voor ontheemden, waar men het vaak zonder water en sanitaire en hygiënische voorzieningen moet stellen;</w:t>
      </w:r>
    </w:p>
    <w:p w:rsidR="0044795C" w:rsidRPr="00067D25" w:rsidRDefault="0044795C" w:rsidP="0044795C">
      <w:pPr>
        <w:pStyle w:val="NormalHanging12a"/>
      </w:pPr>
      <w:r w:rsidRPr="00067D25">
        <w:t>1.</w:t>
      </w:r>
      <w:r w:rsidRPr="00067D25">
        <w:tab/>
        <w:t>laakt de bezetting van Goma en andere gebieden in het oosten van de DRC door M23 en de RDF als een onaanvaardbare schending van de soevereiniteit en territoriale integriteit van de DRC; verzoekt de Rwandese regering met klem haar troepen terug te trekken uit het grondgebied van de DRC, aangezien de aanwezigheid van de troepen een duidelijke schending vormt van het internationaal recht en het VN-Handvest, en om de samenwerking met de M23-rebellen stop te zetten; eist dat Rwanda en alle andere potentiële overheidsactoren in de regio hun steun aan M23 stopzetten;</w:t>
      </w:r>
    </w:p>
    <w:p w:rsidR="0044795C" w:rsidRPr="00067D25" w:rsidRDefault="0044795C" w:rsidP="0044795C">
      <w:pPr>
        <w:pStyle w:val="NormalHanging12a"/>
      </w:pPr>
      <w:r w:rsidRPr="00067D25">
        <w:t>2.</w:t>
      </w:r>
      <w:r w:rsidRPr="00067D25">
        <w:tab/>
        <w:t>veroordeelt met klem de willekeurige aanvallen van alle partijen met explosieve wapens in bevolkte gebieden van Noord-Kivu, waaronder op kampen voor ontheemden en andere dichtbevolkte gebieden nabij Goma, alsook de onwettige moorden, verkrachtingen en andere kennelijke oorlogsmisdaden, en de dwangarbeid, gedwongen rekrutering en andere wanpraktijken die met de steun van de RDF door M23 en door de strijdkrachten van de DRC (FARDC) worden gepleegd;</w:t>
      </w:r>
    </w:p>
    <w:p w:rsidR="0044795C" w:rsidRPr="00067D25" w:rsidRDefault="0044795C" w:rsidP="0044795C">
      <w:pPr>
        <w:pStyle w:val="NormalHanging12a"/>
      </w:pPr>
      <w:r w:rsidRPr="00067D25">
        <w:t>3.</w:t>
      </w:r>
      <w:r w:rsidRPr="00067D25">
        <w:tab/>
        <w:t>is ontzet over het schokkende gebruik van seksueel geweld tegen vrouwen en meisjes als repressie- en oorlogswapen in het oosten van de DRC, alsook over de onaanvaardbare rekrutering van kindsoldaten door de verschillende rebellengroepen; eist dat deze kwesties onverwijld door de internationale gemeenschap aan de orde worden gesteld; herhaalt met klem dat elke aanval op door de VN gemandateerde strijdkrachten onverdedigbaar is en als een oorlogsmisdaad zou kunnen worden beschouwd;</w:t>
      </w:r>
    </w:p>
    <w:p w:rsidR="0044795C" w:rsidRPr="00067D25" w:rsidRDefault="0044795C" w:rsidP="0044795C">
      <w:pPr>
        <w:pStyle w:val="NormalHanging12a"/>
        <w:rPr>
          <w:bCs/>
        </w:rPr>
      </w:pPr>
      <w:r w:rsidRPr="00067D25">
        <w:t>4.</w:t>
      </w:r>
      <w:r w:rsidRPr="00067D25">
        <w:tab/>
        <w:t>dringt erop aan dat onmiddellijk een einde wordt gemaakt aan het geweld, en met name aan de massamoorden en het strategisch gebruik van verkrachting als oorlogswapen; verzoekt de DRC en Rwanda onderzoek in te stellen naar oorlogsmisdadigers, onder wie personen die seksueel geweld hebben gebruikt, en deze personen te vervolgen volgens het beginsel van bevelsverantwoordelijkheid;</w:t>
      </w:r>
    </w:p>
    <w:p w:rsidR="0044795C" w:rsidRPr="00067D25" w:rsidRDefault="0044795C" w:rsidP="0044795C">
      <w:pPr>
        <w:pStyle w:val="NormalHanging12a"/>
      </w:pPr>
      <w:r w:rsidRPr="00067D25">
        <w:t>5.</w:t>
      </w:r>
      <w:r w:rsidRPr="00067D25">
        <w:tab/>
        <w:t>is uiterst bezorgd over de kritieke humanitaire situatie in het land; pleit voor de onmiddellijke heropening van de luchthaven van Goma, zodat de humanitaire operaties weer kunnen worden opgepakt en goederen kunnen worden aangevoerd via de luchthaven en over de landgrens; dringt aan op de instelling van een humanitaire corridor en roept alle partijen, met inbegrip van de gewapende groeperingen die in het oosten van de DRC actief zijn, ertoe op toegang voor humanitairehulpverleners mogelijk te maken en deze toegang te vergemakkelijken op basis van behoeften en humanitaire beginselen om er onder meer voor te zorgen dat burgers en ontheemden niet de toegang wordt ontzegd tot essentiële goederen;</w:t>
      </w:r>
    </w:p>
    <w:p w:rsidR="0044795C" w:rsidRPr="00067D25" w:rsidRDefault="0044795C" w:rsidP="0044795C">
      <w:pPr>
        <w:pStyle w:val="NormalHanging12a"/>
      </w:pPr>
      <w:r w:rsidRPr="00067D25">
        <w:t>6.</w:t>
      </w:r>
      <w:r w:rsidRPr="00067D25">
        <w:tab/>
        <w:t xml:space="preserve">benadrukt dat humanitairehulpverleners veilig moeten kunnen werken om levensreddende bijstand te verlenen aan Congolese burgers en dat de veiligheid van medische faciliteiten moet worden gewaarborgd; benadrukt dat dit een essentiële </w:t>
      </w:r>
      <w:r w:rsidRPr="00067D25">
        <w:lastRenderedPageBreak/>
        <w:t>verplichting is in het kader van het internationaal humanitair recht en dat daders die verplichtingen als deze schenden, ter verantwoording moeten worden geroepen; onderstreept dat Rwanda en de buurlanden een bijzondere verantwoordelijkheid hebben om de humanitaire toegang tot de regio te vergemakkelijken;</w:t>
      </w:r>
    </w:p>
    <w:p w:rsidR="0044795C" w:rsidRPr="00067D25" w:rsidRDefault="0044795C" w:rsidP="0044795C">
      <w:pPr>
        <w:pStyle w:val="NormalHanging12a"/>
      </w:pPr>
      <w:r w:rsidRPr="00067D25">
        <w:t>7.</w:t>
      </w:r>
      <w:r w:rsidRPr="00067D25">
        <w:tab/>
        <w:t>veroordeelt ten stelligste de aanval op diplomatieke instellingen van de EU, haar lidstaten en maatschappelijke organisaties, zoals politieke stichtingen in Kinshasa; onderstreept dat de bescherming van burgers en diplomatiek personeel moet worden gewaarborgd;</w:t>
      </w:r>
    </w:p>
    <w:p w:rsidR="0044795C" w:rsidRPr="00067D25" w:rsidRDefault="0044795C" w:rsidP="0044795C">
      <w:pPr>
        <w:pStyle w:val="NormalHanging12a"/>
      </w:pPr>
      <w:r w:rsidRPr="00067D25">
        <w:t>8.</w:t>
      </w:r>
      <w:r w:rsidRPr="00067D25">
        <w:tab/>
        <w:t>uit zijn bezorgdheid over het gebrek aan samenhang in de EU-respons op de crises in het gebied van de Grote Meren en verzoekt de Raad de uitvoering van zijn vernieuwde EU-strategie voor de Grote Meren opnieuw te beoordelen; herinnert eraan dat de EU en haar speciale vertegenwoordiger voor de regio bereid zijn alle bemiddelingsinspanningen te ondersteunen;</w:t>
      </w:r>
    </w:p>
    <w:p w:rsidR="0044795C" w:rsidRPr="00067D25" w:rsidRDefault="0044795C" w:rsidP="0044795C">
      <w:pPr>
        <w:pStyle w:val="NormalHanging12a"/>
      </w:pPr>
      <w:r w:rsidRPr="00067D25">
        <w:t>9.</w:t>
      </w:r>
      <w:r w:rsidRPr="00067D25">
        <w:tab/>
        <w:t>is verheugd dat de EU meer humanitaire steun heeft toegezegd, maar merkt op dat dit bij lange na niet volstaat om te voorzien in de basisbehoeften aan voedsel, water, medische bijstand en onderdak in het oosten van de DRC, met name in het licht van de recente stopzetting van de steun van het Agentschap voor internationale ontwikkeling van de Verenigde Staten (USAID); verzoekt de Commissie en de internationale gemeenschap de financiële steun voor dringende en levensreddende bijstand aanzienlijk op te voeren;</w:t>
      </w:r>
    </w:p>
    <w:p w:rsidR="0044795C" w:rsidRPr="00067D25" w:rsidRDefault="0044795C" w:rsidP="0044795C">
      <w:pPr>
        <w:pStyle w:val="NormalHanging12a"/>
      </w:pPr>
      <w:r w:rsidRPr="00067D25">
        <w:t>10.</w:t>
      </w:r>
      <w:r w:rsidRPr="00067D25">
        <w:tab/>
        <w:t>betreurt dat de EU geen passende maatregelen heeft genomen om de crisis voldoende aan te pakken en Rwanda doeltreffend onder druk te zetten om zijn steun aan M23 stop te zetten, maar in plaats daarvan stappen heeft ondernomen die onvoldoende waarborgen omvatten en waarmee een inconsistente boodschap is gestuurd aan de Rwandese autoriteiten, waaronder de ondertekening, in februari 2024, van een memorandum van overeenstemming inzake waardeketens voor duurzame grondstoffen en het besluit om de steun voor de inzet van Rwanda in Mozambique in het kader van de Europese Vredesfaciliteit (EPF) op te voeren;</w:t>
      </w:r>
    </w:p>
    <w:p w:rsidR="0044795C" w:rsidRPr="00067D25" w:rsidRDefault="0044795C" w:rsidP="0044795C">
      <w:pPr>
        <w:pStyle w:val="NormalHanging12a"/>
      </w:pPr>
      <w:r w:rsidRPr="00067D25">
        <w:t>11.</w:t>
      </w:r>
      <w:r w:rsidRPr="00067D25">
        <w:tab/>
        <w:t>verzoekt de Commissie en de Raad het memorandum van overeenstemming tussen de EU en Rwanda inzake waardeketens voor duurzame grondstoffen onmiddellijk op te schorten totdat Rwanda laat zien dat het zich terugtrekt uit het conflict en geen mineralen meer uitvoert die zijn gewonnen in gebieden die in handen zijn van M23; verzoekt alle actoren de transparantie te vergroten en de binnenkomst van alle bloedmineralen in de EU daadwerkelijk te verbieden;</w:t>
      </w:r>
    </w:p>
    <w:p w:rsidR="0044795C" w:rsidRPr="00067D25" w:rsidRDefault="0044795C" w:rsidP="0044795C">
      <w:pPr>
        <w:pStyle w:val="NormalHanging12a"/>
      </w:pPr>
      <w:r w:rsidRPr="00067D25">
        <w:t>12.</w:t>
      </w:r>
      <w:r w:rsidRPr="00067D25">
        <w:tab/>
        <w:t>verzoekt de Commissie de toekomstige hervatting van de samenwerking op het gebied van kritieke grondstoffen afhankelijk te stellen van de voorwaarde dat Rwanda toetreedt tot het initiatief inzake transparantie van winningsindustrieën, waarbij de DRC reeds partij is;</w:t>
      </w:r>
    </w:p>
    <w:p w:rsidR="0044795C" w:rsidRPr="00067D25" w:rsidRDefault="0044795C" w:rsidP="0044795C">
      <w:pPr>
        <w:pStyle w:val="NormalHanging12a"/>
      </w:pPr>
      <w:r w:rsidRPr="00067D25">
        <w:t>13.</w:t>
      </w:r>
      <w:r w:rsidRPr="00067D25">
        <w:tab/>
        <w:t xml:space="preserve">verzoekt de Commissie en de lidstaten te zorgen voor een krachtige handhaving van de </w:t>
      </w:r>
      <w:r w:rsidRPr="00067D25">
        <w:lastRenderedPageBreak/>
        <w:t>huidige verordening inzake conflictmineralen</w:t>
      </w:r>
      <w:r w:rsidRPr="00067D25">
        <w:rPr>
          <w:rStyle w:val="FootnoteReference"/>
        </w:rPr>
        <w:footnoteReference w:id="2"/>
      </w:r>
      <w:r w:rsidRPr="00067D25">
        <w:t xml:space="preserve"> en vraagt de Commissie met klem snel een herziening van de EU-regels voor te stellen om ervoor te zorgen dat de hoogste normen inzake traceerbaarheid en transparantie in acht worden genomen;</w:t>
      </w:r>
    </w:p>
    <w:p w:rsidR="0044795C" w:rsidRPr="00067D25" w:rsidRDefault="0044795C" w:rsidP="0044795C">
      <w:pPr>
        <w:pStyle w:val="NormalHanging12a"/>
      </w:pPr>
      <w:r w:rsidRPr="00067D25">
        <w:t>14.</w:t>
      </w:r>
      <w:r w:rsidRPr="00067D25">
        <w:tab/>
        <w:t>merkt op dat parlementair toezicht en betrokkenheid van het maatschappelijk middenveld bij de opstelling, ondertekening en uitvoering van memoranda van overeenstemming en routekaarten inzake grondstoffen van essentieel belang zijn voor een inclusief proces met adequate controle, en in het memorandum van overeenstemming moeten worden opgenomen;</w:t>
      </w:r>
    </w:p>
    <w:p w:rsidR="0044795C" w:rsidRPr="00067D25" w:rsidRDefault="0044795C" w:rsidP="0044795C">
      <w:pPr>
        <w:pStyle w:val="NormalHanging12a"/>
        <w:rPr>
          <w:bCs/>
        </w:rPr>
      </w:pPr>
      <w:r w:rsidRPr="00067D25">
        <w:t>15.</w:t>
      </w:r>
      <w:r w:rsidRPr="00067D25">
        <w:tab/>
        <w:t>verzoekt de Commissie, de lidstaten en de internationale financiële instellingen de directe begrotingssteun aan Rwanda te bevriezen totdat Rwanda onder meer humanitaire toegang verleent en alle banden met M23 verbreekt; verzoekt de Commissie en de lidstaten met klem de militaire en veiligheidsbijstand aan de Rwandese strijdkrachten stil te leggen om ervoor te zorgen dat deze niet direct of indirect bijdragen aan onrechtmatige militaire operaties in het oosten van de DRC; dringt met name aan op een herziening van de hernieuwde steun van de EU in het kader van de EPF om ervoor te zorgen dat troepen die in het noorden van Mozambique worden ingezet en steun ontvangen uit de EPF, alsook hun commandanten, naar behoren zijn doorgelicht en niet in verband kunnen worden gebracht met mensenrechtenschendingen in het oosten van de DRC of elders, en pleit voor opschorting van de steun indien wordt vastgesteld dat deze direct of indirect bijdraagt aan onrechtmatige militaire operaties in het oosten van de DRC;</w:t>
      </w:r>
    </w:p>
    <w:p w:rsidR="0044795C" w:rsidRPr="00067D25" w:rsidRDefault="0044795C" w:rsidP="0044795C">
      <w:pPr>
        <w:pStyle w:val="NormalHanging12a"/>
      </w:pPr>
      <w:r w:rsidRPr="00067D25">
        <w:t>16.</w:t>
      </w:r>
      <w:r w:rsidRPr="00067D25">
        <w:tab/>
        <w:t>verzoekt de Commissie en alle lidstaten met klem de overdracht van wapens aan de Rwandese strijdkrachten en M23 te verbieden en meer transparantie te betrachten bij de handel in wapens uit de EU;</w:t>
      </w:r>
    </w:p>
    <w:p w:rsidR="0044795C" w:rsidRPr="00067D25" w:rsidRDefault="0044795C" w:rsidP="0044795C">
      <w:pPr>
        <w:pStyle w:val="NormalHanging12a"/>
      </w:pPr>
      <w:r w:rsidRPr="00067D25">
        <w:t>17.</w:t>
      </w:r>
      <w:r w:rsidRPr="00067D25">
        <w:tab/>
        <w:t>verzoekt de Raad met klem de sancties uit te breiden tegen hooggeplaatste M23-commandanten</w:t>
      </w:r>
      <w:r w:rsidR="009C185E" w:rsidRPr="00067D25">
        <w:t xml:space="preserve"> en</w:t>
      </w:r>
      <w:r w:rsidRPr="00067D25">
        <w:t xml:space="preserve"> leiders van andere gewapende groeperingen</w:t>
      </w:r>
      <w:r w:rsidR="009C185E" w:rsidRPr="00067D25">
        <w:t>, alsook</w:t>
      </w:r>
      <w:r w:rsidRPr="00067D25">
        <w:t xml:space="preserve"> hoge functionarissen uit de DRC en Rwanda</w:t>
      </w:r>
      <w:r w:rsidR="00A02357" w:rsidRPr="00067D25">
        <w:t xml:space="preserve"> –</w:t>
      </w:r>
      <w:r w:rsidRPr="00067D25">
        <w:t xml:space="preserve"> onder wie generaal-majoor Eugene Nkubito, commandant van de derde divisie van de RDF, </w:t>
      </w:r>
      <w:r w:rsidR="00A02357" w:rsidRPr="00067D25">
        <w:t xml:space="preserve">en </w:t>
      </w:r>
      <w:r w:rsidRPr="00067D25">
        <w:t xml:space="preserve">generaal-majoor </w:t>
      </w:r>
      <w:proofErr w:type="spellStart"/>
      <w:r w:rsidRPr="00067D25">
        <w:t>Ruki</w:t>
      </w:r>
      <w:proofErr w:type="spellEnd"/>
      <w:r w:rsidRPr="00067D25">
        <w:t> </w:t>
      </w:r>
      <w:proofErr w:type="spellStart"/>
      <w:r w:rsidRPr="00067D25">
        <w:t>Karusisi</w:t>
      </w:r>
      <w:proofErr w:type="spellEnd"/>
      <w:r w:rsidRPr="00067D25">
        <w:t>, commandant van de speciale eenheid van de RDF, die in het verslag van de Groep van deskundigen van de VN van juni 2024</w:t>
      </w:r>
      <w:r w:rsidR="00A02357" w:rsidRPr="00067D25">
        <w:t xml:space="preserve"> worden vernoemd, </w:t>
      </w:r>
      <w:r w:rsidR="009C185E" w:rsidRPr="00067D25">
        <w:t>alsook</w:t>
      </w:r>
      <w:r w:rsidR="00A02357" w:rsidRPr="00067D25">
        <w:t xml:space="preserve"> generaal-majoor Emmy K. </w:t>
      </w:r>
      <w:proofErr w:type="spellStart"/>
      <w:r w:rsidR="00A02357" w:rsidRPr="00067D25">
        <w:t>Ruvusha</w:t>
      </w:r>
      <w:proofErr w:type="spellEnd"/>
      <w:r w:rsidR="00A02357" w:rsidRPr="00067D25">
        <w:t xml:space="preserve">, commandant van de Rwandese veiligheidstroepen, </w:t>
      </w:r>
      <w:r w:rsidR="00E2056E" w:rsidRPr="00067D25">
        <w:t xml:space="preserve">die in het verslag van de Groep van deskundigen van de VN van juni 2023 wordt vernoemd – </w:t>
      </w:r>
      <w:r w:rsidRPr="00067D25">
        <w:t xml:space="preserve">en </w:t>
      </w:r>
      <w:r w:rsidR="00E2056E" w:rsidRPr="00067D25">
        <w:t xml:space="preserve">uit </w:t>
      </w:r>
      <w:r w:rsidRPr="00067D25">
        <w:t>andere landen in de regio</w:t>
      </w:r>
      <w:r w:rsidR="00E2056E" w:rsidRPr="00067D25">
        <w:t>,</w:t>
      </w:r>
      <w:r w:rsidRPr="00067D25">
        <w:t xml:space="preserve"> als verantwoordelijken voor of medeplichtigen aan recente ernstige schendingen door hun strijdkrachten of de personen namens wie zij bevelsverantwoordelijkheid dragen;</w:t>
      </w:r>
    </w:p>
    <w:p w:rsidR="0044795C" w:rsidRPr="00067D25" w:rsidRDefault="0044795C" w:rsidP="0044795C">
      <w:pPr>
        <w:pStyle w:val="NormalHanging12a"/>
        <w:rPr>
          <w:bCs/>
        </w:rPr>
      </w:pPr>
      <w:r w:rsidRPr="00067D25">
        <w:t>18.</w:t>
      </w:r>
      <w:r w:rsidRPr="00067D25">
        <w:tab/>
        <w:t xml:space="preserve">vraagt de Europese Dienst voor extern optreden (EDEO), de lidstaten en de regering van de DRC met klem onmiddellijk actie te ondernemen om seksueel geweld te voorkomen en de zorg voor slachtoffers te verbeteren, onder meer door het nationale rechtskader aan te passen om toegang tot medische zorg in verband met abortus te waarborgen; vestigt de aandacht op de gezondheidsbehoeften van zwangere vrouwen, </w:t>
      </w:r>
      <w:r w:rsidRPr="00067D25">
        <w:lastRenderedPageBreak/>
        <w:t>en met name vrouwen die ontheemd zijn en geen beroep kunnen doen op medische ondersteuning; verzoekt de EDEO en de lidstaten voorts prioriteit te geven aan de verstrekking van humanitaire steun aan vrouwen en meisjes in de regio;</w:t>
      </w:r>
    </w:p>
    <w:p w:rsidR="0044795C" w:rsidRPr="00067D25" w:rsidRDefault="0044795C" w:rsidP="0044795C">
      <w:pPr>
        <w:pStyle w:val="NormalHanging12a"/>
      </w:pPr>
      <w:r w:rsidRPr="00067D25">
        <w:t>19.</w:t>
      </w:r>
      <w:r w:rsidRPr="00067D25">
        <w:tab/>
        <w:t>verzoekt de Commissie de inspanningen op het gebied van corruptiebestrijding en de versterking van governance in de DRC te blijven ondersteunen;</w:t>
      </w:r>
    </w:p>
    <w:p w:rsidR="0044795C" w:rsidRPr="00067D25" w:rsidRDefault="0044795C" w:rsidP="0044795C">
      <w:pPr>
        <w:pStyle w:val="NormalHanging12a"/>
      </w:pPr>
      <w:r w:rsidRPr="00067D25">
        <w:t>20.</w:t>
      </w:r>
      <w:r w:rsidRPr="00067D25">
        <w:tab/>
        <w:t>prijst de aankondiging van de aanklager van het ICC dat het ICC vermeende misdaden zal blijven onderzoeken, door wie ze ook gepleegd zijn en ongeacht de banden of nationaliteit van de betrokken persoon; herhaalt dat de EU het ICC onverminderd blijft steunen en verzoekt de Raad en de Commissie hun verplichtingen na te komen om de werking en doeltreffendheid van het ICC te waarborgen;</w:t>
      </w:r>
    </w:p>
    <w:p w:rsidR="0044795C" w:rsidRPr="00067D25" w:rsidRDefault="0044795C" w:rsidP="0044795C">
      <w:pPr>
        <w:pStyle w:val="NormalHanging12a"/>
      </w:pPr>
      <w:r w:rsidRPr="00067D25">
        <w:t>21.</w:t>
      </w:r>
      <w:r w:rsidRPr="00067D25">
        <w:tab/>
        <w:t>spreekt andermaal zijn volledige steun uit voor MONUSCO wat betreft de bescherming van burgers en de stabilisatie van de regio; vraagt de EU met klem samen te werken met alle actoren ter plaatse, met name MONUSCO, om de bescherming van burgers in het oosten van de DRC te waarborgen; verzoekt de VN te werken aan een sterker mandaat voor MONUSCO om vredesherstel mogelijk te maken; verzoekt de VN de bescherming van burgers en de eerbiediging van het internationaal humanitair recht te waarborgen, zeker nu het risico op gendergerelateerd geweld zo hoog is, en de veiligheid van het personeel van humanitaire organisaties, gezondheidswerkers en medische faciliteiten te verzekeren;</w:t>
      </w:r>
    </w:p>
    <w:p w:rsidR="0044795C" w:rsidRPr="00067D25" w:rsidRDefault="0044795C" w:rsidP="0044795C">
      <w:pPr>
        <w:pStyle w:val="NormalHanging12a"/>
      </w:pPr>
      <w:r w:rsidRPr="00067D25">
        <w:t>22.</w:t>
      </w:r>
      <w:r w:rsidRPr="00067D25">
        <w:tab/>
        <w:t>verzoekt de VN onverwijld specifieke maatregelen te nemen om het Panzi-ziekenhuis en de patiënten en het personeel daarin te beschermen;</w:t>
      </w:r>
    </w:p>
    <w:p w:rsidR="0044795C" w:rsidRPr="00067D25" w:rsidRDefault="0044795C" w:rsidP="0044795C">
      <w:pPr>
        <w:pStyle w:val="NormalHanging12a"/>
      </w:pPr>
      <w:r w:rsidRPr="00067D25">
        <w:t>23.</w:t>
      </w:r>
      <w:r w:rsidRPr="00067D25">
        <w:tab/>
        <w:t>is verheugd over de bijzondere zitting van de VN-Mensenrechtenraad van 7 februari 2025 over de mensenrechtensituatie in het oosten van de DRC; is voorstander van de oprichting van een onafhankelijke onderzoekscommissie voor ernstige schendingen die sinds januari 2022 zijn begaan;</w:t>
      </w:r>
    </w:p>
    <w:p w:rsidR="0044795C" w:rsidRPr="00067D25" w:rsidRDefault="0044795C" w:rsidP="0044795C">
      <w:pPr>
        <w:pStyle w:val="NormalHanging12a"/>
      </w:pPr>
      <w:r w:rsidRPr="00067D25">
        <w:t>24.</w:t>
      </w:r>
      <w:r w:rsidRPr="00067D25">
        <w:tab/>
        <w:t>veroordeelt andermaal haatzaaiende uitlatingen en vreemdelingenhaat, evenals op etniciteit gebaseerde politiek; onderstreept dat alle verantwoordelijken voor het in stand houden van de gewapende conflicten, de instabiliteit en de onveiligheid in de DRC ter verantwoording moeten worden geroepen;</w:t>
      </w:r>
    </w:p>
    <w:p w:rsidR="0044795C" w:rsidRPr="00067D25" w:rsidRDefault="0044795C" w:rsidP="0044795C">
      <w:pPr>
        <w:pStyle w:val="NormalHanging12a"/>
      </w:pPr>
      <w:r w:rsidRPr="00067D25">
        <w:t>25.</w:t>
      </w:r>
      <w:r w:rsidRPr="00067D25">
        <w:tab/>
        <w:t>is bezorgd over de gevolgen van Russische inmenging in het conflict, en meer in het algemeen in de regio, alsook over de toenemende desinformatiecampagnes; laakt in het bijzonder de inspanningen van Rusland om antiwesterse gevoelens aan te wakkeren door op sociale media nepnieuws over westerse spelers te verspreiden;</w:t>
      </w:r>
    </w:p>
    <w:p w:rsidR="0044795C" w:rsidRPr="00067D25" w:rsidRDefault="0044795C" w:rsidP="0044795C">
      <w:pPr>
        <w:pStyle w:val="NormalHanging12a"/>
      </w:pPr>
      <w:r w:rsidRPr="00067D25">
        <w:t>26.</w:t>
      </w:r>
      <w:r w:rsidRPr="00067D25">
        <w:tab/>
        <w:t>uit zijn bezorgdheid over de toenemende aanwezigheid van Chinese actoren in de mijnbouwsector van de DRC en in de regio, die handelen zonder respect voor economische en sociale verantwoordelijkheden, en herinnert eraan dat Europese industrieën en bedrijven in de regio alleen voorzieningszekerheid op lange termijn zullen hebben als er een langdurige en vreedzame oplossing voor het conflict wordt gevonden;</w:t>
      </w:r>
    </w:p>
    <w:p w:rsidR="0044795C" w:rsidRPr="00067D25" w:rsidRDefault="0044795C" w:rsidP="0044795C">
      <w:pPr>
        <w:pStyle w:val="NormalHanging12a"/>
      </w:pPr>
      <w:r w:rsidRPr="00067D25">
        <w:t>27.</w:t>
      </w:r>
      <w:r w:rsidRPr="00067D25">
        <w:tab/>
        <w:t xml:space="preserve">herinnert eraan dat alleen met een inclusieve en regionale aanpak de veelzijdige, reeds lang bestaande problemen in de regio aan de orde gesteld en aangepakt kunnen worden; is zeer ingenomen met de gezamenlijke vredestop van de SADC en de EAC van </w:t>
      </w:r>
      <w:r w:rsidRPr="00067D25">
        <w:lastRenderedPageBreak/>
        <w:t>8 februari 2025 in Dar es Salaam; spreekt in dit verband nogmaals zijn volledige steun uit voor de processen van Luanda en Nairobi en roept alle landen in het gebied van de Grote Meren, en in het bijzonder de DRC en Rwanda, op de onderhandelingen binnen deze kaders met spoed voort te zetten; benadrukt dat elke oplossing ook de onderliggende oorzaken van het conflict moet aanpakken, met inbegrip van, maar niet beperkt tot, de illegale handel in natuurlijke hulpbronnen; verzoekt de Commissie en de lidstaten nationale en regionale initiatieven, zoals het initiatief van de Congolese katholieke en protestantse leiders en het proces van Luanda, volledig te ondersteunen; onderstreept dat regionale organisaties, zoals de Afrikaanse Unie, de SADC en de EAC, bij al deze inspanningen een centrale rol moeten spelen; onderstreept tevens dat een duurzame oplossing een hervorming van de veiligheidssector in de DRC vereist, met een beter georganiseerd leger en bestuur van de DRC;</w:t>
      </w:r>
    </w:p>
    <w:p w:rsidR="0044795C" w:rsidRPr="00067D25" w:rsidRDefault="0044795C" w:rsidP="0044795C">
      <w:pPr>
        <w:pStyle w:val="NormalHanging12a"/>
      </w:pPr>
      <w:r w:rsidRPr="00067D25">
        <w:t>28.</w:t>
      </w:r>
      <w:r w:rsidRPr="00067D25">
        <w:tab/>
        <w:t>verzoekt de internationale gemeenschap en alle betrokken actoren gebruik te maken van de raamovereenkomst van Addis Abeba en een internationale vredesconferentie te organiseren in het oosten van de DRC en het gebied van de Grote Meren; benadrukt dat deze unieke conferentie in het teken zal staan van “ondernemen voor vrede” en belanghebbenden uit de particuliere sector bijeen zal brengen om de vredesonderhandelingstafel, aangezien wordt gestreden om strategische mineralen; beklemtoont dat zakenlieden een aanzienlijke invloed kunnen uitoefenen op hun respectieve landen en deze ertoe kunnen aanzetten vrede na te streven; is van mening dat met deze aanpak vooruitgang kan worden geboekt bij het vinden van een oplossing;</w:t>
      </w:r>
    </w:p>
    <w:p w:rsidR="0044795C" w:rsidRPr="00067D25" w:rsidRDefault="0044795C" w:rsidP="0044795C">
      <w:pPr>
        <w:pStyle w:val="NormalHanging12a"/>
      </w:pPr>
      <w:r w:rsidRPr="00067D25">
        <w:t>29.</w:t>
      </w:r>
      <w:r w:rsidRPr="00067D25">
        <w:tab/>
        <w:t>pleit voor het afgelasten van de wereldkampioenschappen wielrennen van de Internationale Wielerunie van 2025 in Kigali indien Rwanda niet van koers verandert;</w:t>
      </w:r>
    </w:p>
    <w:p w:rsidR="0018684C" w:rsidRPr="00067D25" w:rsidRDefault="0044795C" w:rsidP="0018684C">
      <w:pPr>
        <w:pStyle w:val="NormalHanging12a"/>
      </w:pPr>
      <w:r w:rsidRPr="00067D25">
        <w:t>30.</w:t>
      </w:r>
      <w:r w:rsidRPr="00067D25">
        <w:tab/>
        <w:t>verzoekt zijn Voorzitter deze resolutie te doen toekomen aan de Raad, de Commissie, de vicevoorzitter van de Commissie/hoge vertegenwoordiger van de Unie voor buitenlandse zaken en veiligheidsbeleid, de regering en het parlement van Rwanda en van de Democratische Republiek Congo, de Afrikaanse Unie, de secretariaten van de stabilisatiemissie van de Verenigde Naties in de Democratische Republiek Congo, de Ontwikkelingsgemeenschap van Zuidelijk Afrika en de Oost-Afrikaanse Gemeenschap, alsook aan andere relevante internationale organen.</w:t>
      </w:r>
    </w:p>
    <w:p w:rsidR="00E365E1" w:rsidRPr="00067D25" w:rsidRDefault="00E365E1" w:rsidP="002F3663"/>
    <w:sectPr w:rsidR="00E365E1" w:rsidRPr="00067D25" w:rsidSect="001868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663" w:rsidRPr="0018684C" w:rsidRDefault="002F3663">
      <w:r w:rsidRPr="0018684C">
        <w:separator/>
      </w:r>
    </w:p>
  </w:endnote>
  <w:endnote w:type="continuationSeparator" w:id="0">
    <w:p w:rsidR="002F3663" w:rsidRPr="0018684C" w:rsidRDefault="002F3663">
      <w:r w:rsidRPr="001868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68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68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68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663" w:rsidRPr="0018684C" w:rsidRDefault="002F3663">
      <w:r w:rsidRPr="0018684C">
        <w:separator/>
      </w:r>
    </w:p>
  </w:footnote>
  <w:footnote w:type="continuationSeparator" w:id="0">
    <w:p w:rsidR="002F3663" w:rsidRPr="0018684C" w:rsidRDefault="002F3663">
      <w:r w:rsidRPr="0018684C">
        <w:continuationSeparator/>
      </w:r>
    </w:p>
  </w:footnote>
  <w:footnote w:id="1">
    <w:p w:rsidR="0044795C" w:rsidRPr="00067D25" w:rsidRDefault="0044795C" w:rsidP="0018684C">
      <w:pPr>
        <w:pStyle w:val="FootnoteText"/>
        <w:ind w:left="567" w:hanging="567"/>
        <w:rPr>
          <w:sz w:val="24"/>
          <w:lang w:val="fi-FI"/>
        </w:rPr>
      </w:pPr>
      <w:r w:rsidRPr="0018684C">
        <w:rPr>
          <w:rStyle w:val="FootnoteReference"/>
          <w:sz w:val="24"/>
          <w:lang w:val="nl-NL"/>
        </w:rPr>
        <w:footnoteRef/>
      </w:r>
      <w:r w:rsidR="0018684C" w:rsidRPr="00067D25">
        <w:rPr>
          <w:sz w:val="24"/>
          <w:lang w:val="fi-FI"/>
        </w:rPr>
        <w:tab/>
      </w:r>
      <w:r w:rsidRPr="00067D25">
        <w:rPr>
          <w:sz w:val="24"/>
          <w:lang w:val="fi-FI"/>
        </w:rPr>
        <w:t xml:space="preserve">PB L, 2023/2862, 28.12.2023, ELI: </w:t>
      </w:r>
      <w:hyperlink r:id="rId1" w:history="1">
        <w:r w:rsidRPr="00067D25">
          <w:rPr>
            <w:rStyle w:val="Hyperlink"/>
            <w:sz w:val="24"/>
            <w:lang w:val="fi-FI"/>
          </w:rPr>
          <w:t>http://data.europa.eu/eli/agree_internation/2023/2862/oj</w:t>
        </w:r>
      </w:hyperlink>
      <w:r w:rsidRPr="00067D25">
        <w:rPr>
          <w:sz w:val="24"/>
          <w:lang w:val="fi-FI"/>
        </w:rPr>
        <w:t>.</w:t>
      </w:r>
    </w:p>
  </w:footnote>
  <w:footnote w:id="2">
    <w:p w:rsidR="0044795C" w:rsidRPr="0018684C" w:rsidRDefault="0044795C" w:rsidP="004E7406">
      <w:pPr>
        <w:keepLines/>
        <w:ind w:left="567" w:hanging="567"/>
      </w:pPr>
      <w:r w:rsidRPr="0018684C">
        <w:rPr>
          <w:rStyle w:val="FootnoteReference"/>
        </w:rPr>
        <w:footnoteRef/>
      </w:r>
      <w:r w:rsidR="0018684C" w:rsidRPr="0018684C">
        <w:tab/>
      </w:r>
      <w:r w:rsidRPr="0018684C">
        <w:t xml:space="preserve">Verordening (EU) 2017/821 van het Europees Parlement en de Raad van 17 mei 2017 tot vaststelling van verplichtingen inzake passende zorgvuldigheid in de toeleveringsketen voor Unie-importeurs van tin, tantaal en wolfraam, de overeenkomstige ertsen, en goud uit conflict- en hoogrisicogebieden (PB L 130 van 19.5.2017, blz. 1, ELI: </w:t>
      </w:r>
      <w:hyperlink r:id="rId2" w:history="1">
        <w:r w:rsidRPr="0018684C">
          <w:rPr>
            <w:rStyle w:val="Hyperlink"/>
          </w:rPr>
          <w:t>http://data.europa.eu/eli/reg/2017/821/oj</w:t>
        </w:r>
      </w:hyperlink>
      <w:r w:rsidRPr="0018684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68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68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68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 0109, 0125, 0127, 0129 en 0133/2025"/>
    <w:docVar w:name="dvlangue" w:val="NL"/>
    <w:docVar w:name="dvnumam" w:val="0"/>
    <w:docVar w:name="dvpe" w:val="769.126"/>
    <w:docVar w:name="dvtitre" w:val="Resolutie van het Europees Parlement van 13 februari 2025 over het toenemend geweld in het oosten van de Democratische Republiek Congo(2025/2553(RSP))"/>
  </w:docVars>
  <w:rsids>
    <w:rsidRoot w:val="002F3663"/>
    <w:rsid w:val="00002272"/>
    <w:rsid w:val="00064002"/>
    <w:rsid w:val="000677B9"/>
    <w:rsid w:val="00067D25"/>
    <w:rsid w:val="000831BA"/>
    <w:rsid w:val="000A42CC"/>
    <w:rsid w:val="000E7DD9"/>
    <w:rsid w:val="0010095E"/>
    <w:rsid w:val="00125B37"/>
    <w:rsid w:val="0018684C"/>
    <w:rsid w:val="00187494"/>
    <w:rsid w:val="001F32AE"/>
    <w:rsid w:val="002767FF"/>
    <w:rsid w:val="002B18FE"/>
    <w:rsid w:val="002B5493"/>
    <w:rsid w:val="002F3663"/>
    <w:rsid w:val="00343214"/>
    <w:rsid w:val="00361C00"/>
    <w:rsid w:val="00395FA1"/>
    <w:rsid w:val="003E15D4"/>
    <w:rsid w:val="00411CCE"/>
    <w:rsid w:val="0041666E"/>
    <w:rsid w:val="00421060"/>
    <w:rsid w:val="0044795C"/>
    <w:rsid w:val="00471C19"/>
    <w:rsid w:val="004867E3"/>
    <w:rsid w:val="00494A28"/>
    <w:rsid w:val="004C0004"/>
    <w:rsid w:val="004C5D52"/>
    <w:rsid w:val="004E740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ABC"/>
    <w:rsid w:val="009C185E"/>
    <w:rsid w:val="00A0235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56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F61E3E9-6F28-49D3-B544-D5B4B922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795C"/>
    <w:pPr>
      <w:spacing w:after="240"/>
      <w:ind w:left="567" w:hanging="567"/>
    </w:pPr>
  </w:style>
  <w:style w:type="paragraph" w:customStyle="1" w:styleId="EPComma">
    <w:name w:val="EPComma"/>
    <w:basedOn w:val="Normal"/>
    <w:rsid w:val="0044795C"/>
    <w:pPr>
      <w:spacing w:before="480" w:after="240"/>
    </w:pPr>
  </w:style>
  <w:style w:type="character" w:styleId="Hyperlink">
    <w:name w:val="Hyperlink"/>
    <w:basedOn w:val="DefaultParagraphFont"/>
    <w:rsid w:val="0044795C"/>
    <w:rPr>
      <w:color w:val="0563C1" w:themeColor="hyperlink"/>
      <w:u w:val="single"/>
    </w:rPr>
  </w:style>
  <w:style w:type="paragraph" w:styleId="BalloonText">
    <w:name w:val="Balloon Text"/>
    <w:basedOn w:val="Normal"/>
    <w:link w:val="BalloonTextChar"/>
    <w:rsid w:val="009C185E"/>
    <w:rPr>
      <w:rFonts w:ascii="Segoe UI" w:hAnsi="Segoe UI" w:cs="Segoe UI"/>
      <w:sz w:val="18"/>
      <w:szCs w:val="18"/>
    </w:rPr>
  </w:style>
  <w:style w:type="character" w:customStyle="1" w:styleId="BalloonTextChar">
    <w:name w:val="Balloon Text Char"/>
    <w:basedOn w:val="DefaultParagraphFont"/>
    <w:link w:val="BalloonText"/>
    <w:rsid w:val="009C185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668A9-F50C-4A8E-B36D-732EAD336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4080</Words>
  <Characters>22983</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2025-02-13T14:51:00Z</dcterms:created>
  <dcterms:modified xsi:type="dcterms:W3CDTF">2025-02-13T14:51:00Z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B10-0102, 0109, 0125, 0127, 0129 en 0133/2025</vt:lpwstr>
  </property>
  <property fmtid="{D5CDD505-2E9C-101B-9397-08002B2CF9AE}" pid="4" name="&lt;Type&gt;">
    <vt:lpwstr>RR</vt:lpwstr>
  </property>
</Properties>
</file>