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P10_TA(2025)0021</w:t>
      </w:r>
      <w:bookmarkEnd w:id="1"/>
    </w:p>
    <w:p>
      <w:pPr>
        <w:pStyle w:val="ATHeading2"/>
      </w:pPr>
      <w:bookmarkStart w:id="2" w:name="title"/>
      <w:r>
        <w:t xml:space="preserve">Žiadosť o zbavenie Adama </w:t>
      </w:r>
      <w:proofErr w:type="spellStart"/>
      <w:r>
        <w:t>Bielana</w:t>
      </w:r>
      <w:proofErr w:type="spellEnd"/>
      <w:r>
        <w:t xml:space="preserve"> imunity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A10-0015/2025</w:instrText>
      </w:r>
      <w:bookmarkEnd w:id="3"/>
      <w:r>
        <w:rPr>
          <w:i/>
        </w:rPr>
        <w:instrText xml:space="preserve"> - Spravodajca: </w:instrText>
      </w:r>
      <w:proofErr w:type="spellStart"/>
      <w:r>
        <w:rPr>
          <w:i/>
        </w:rPr>
        <w:instrText>Dainius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Žalimas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právne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PE766.677</w:t>
      </w:r>
      <w:bookmarkEnd w:id="5"/>
    </w:p>
    <w:p>
      <w:pPr>
        <w:pStyle w:val="ATHeading3"/>
      </w:pPr>
      <w:bookmarkStart w:id="6" w:name="Sujet"/>
      <w:r>
        <w:t xml:space="preserve">Rozhodnutie Európskeho parlamentu z 11. marca 2025 o žiadosti o zbavenie Adama </w:t>
      </w:r>
      <w:proofErr w:type="spellStart"/>
      <w:r>
        <w:t>Bielana</w:t>
      </w:r>
      <w:proofErr w:type="spellEnd"/>
      <w:r>
        <w:t xml:space="preserve"> imunity</w:t>
      </w:r>
      <w:bookmarkEnd w:id="6"/>
      <w:r>
        <w:t xml:space="preserve"> </w:t>
      </w:r>
      <w:bookmarkStart w:id="7" w:name="References"/>
      <w:r>
        <w:t>(2024/2045(IMM))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žiadosť o zbavenie Adama Biela imunity z 5. júla 2024, ktorú predložil Okresný súd Varšava-</w:t>
      </w:r>
      <w:proofErr w:type="spellStart"/>
      <w:r>
        <w:t>Śródmieście</w:t>
      </w:r>
      <w:proofErr w:type="spellEnd"/>
      <w:r>
        <w:t>, trestné oddelenie V, v súvislosti s trestným konaním, ktoré sa proti nemu začalo na základe súkromnej žaloby podanej právnym zástupcom súkromných žalobcov a ktorá bola oznámená na plenárnej schôdzi 16. septembra 2024,</w:t>
      </w:r>
    </w:p>
    <w:p>
      <w:pPr>
        <w:pStyle w:val="NormalHanging12a"/>
      </w:pPr>
      <w:r>
        <w:t>–</w:t>
      </w:r>
      <w:r>
        <w:tab/>
        <w:t xml:space="preserve">po vypočutí Adama </w:t>
      </w:r>
      <w:proofErr w:type="spellStart"/>
      <w:r>
        <w:t>Bielana</w:t>
      </w:r>
      <w:proofErr w:type="spellEnd"/>
      <w:r>
        <w:t xml:space="preserve"> 23. januára 2025 v súlade s článkom 9 ods. 6 rokovacieho poriadku a so zreteľom na dokument, ktorý predložil na vypočutí,</w:t>
      </w:r>
    </w:p>
    <w:p>
      <w:pPr>
        <w:pStyle w:val="NormalHanging12a"/>
      </w:pPr>
      <w:r>
        <w:t>–</w:t>
      </w:r>
      <w:r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>
      <w:pPr>
        <w:pStyle w:val="NormalHanging12a"/>
      </w:pPr>
      <w:r>
        <w:t>–</w:t>
      </w:r>
      <w:r>
        <w:tab/>
        <w:t>so zreteľom na rozsudky Súdneho dvora Európskej únie z 21. októbra 2008, 19. marca 2010, 6. septembra 2011, 17. januára 2013, 19. decembra 2019 a 5. júla 2023</w:t>
      </w:r>
      <w:r>
        <w:rPr>
          <w:rStyle w:val="FootnoteReference"/>
          <w:color w:val="000000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článok 105 ods. 2 a 5 Ústavy Poľskej republiky,</w:t>
      </w:r>
    </w:p>
    <w:p>
      <w:pPr>
        <w:pStyle w:val="NormalHanging12a"/>
      </w:pPr>
      <w:r>
        <w:t>–</w:t>
      </w:r>
      <w:r>
        <w:tab/>
        <w:t>so zreteľom na článok 5 ods. 2, článok 6 ods. 1 a článok 9 rokovacieho poriadku,</w:t>
      </w:r>
    </w:p>
    <w:p>
      <w:pPr>
        <w:pStyle w:val="NormalHanging12a"/>
      </w:pPr>
      <w:r>
        <w:lastRenderedPageBreak/>
        <w:t>–</w:t>
      </w:r>
      <w:r>
        <w:tab/>
        <w:t>so zreteľom na správu Výboru pre právne veci (A10-0015/2025),</w:t>
      </w:r>
    </w:p>
    <w:p>
      <w:pPr>
        <w:pStyle w:val="NormalHanging12a"/>
      </w:pPr>
      <w:r>
        <w:t>A.</w:t>
      </w:r>
      <w:r>
        <w:tab/>
        <w:t>keďže 5. júla 2024 trestné oddelenie V okresného súdu Varšava-</w:t>
      </w:r>
      <w:proofErr w:type="spellStart"/>
      <w:r>
        <w:t>Śródmieście</w:t>
      </w:r>
      <w:proofErr w:type="spellEnd"/>
      <w:r>
        <w:t xml:space="preserve"> v Poľsku zaslalo žiadosť o to, aby bol Adam </w:t>
      </w:r>
      <w:proofErr w:type="spellStart"/>
      <w:r>
        <w:t>Bielan</w:t>
      </w:r>
      <w:proofErr w:type="spellEnd"/>
      <w:r>
        <w:t xml:space="preserve">, poslanec Európskeho parlamentu zvolený v Poľsku, zbavený poslaneckej imunity, pričom túto žiadosť mu predložila súkromná strana na základe určitých vyhlásení vykonaných Adamom </w:t>
      </w:r>
      <w:proofErr w:type="spellStart"/>
      <w:r>
        <w:t>Bielanom</w:t>
      </w:r>
      <w:proofErr w:type="spellEnd"/>
      <w:r>
        <w:t xml:space="preserve"> počas rozhlasového rozhovoru odvysielaného 10. marca 2023; keďže v súlade s článkom 9 ods. 1 rokovacieho poriadku musí každú žiadosť o zbavenie imunity podať „príslušný orgán členského štátu“ a v súlade s článkom 9 ods. 12 by ju mali zaslať justičné orgány, pričom tieto dva pojmy nie sú totožné; keďže v prípadoch, keď je podľa poľského práva podaná súkromná žaloba, v súvislosti s ktorou prokurátor nie je zúčastnenou stranou, je súd orgánom príslušným na predloženie žiadosti súkromnej strany o zbavenie imunity;</w:t>
      </w:r>
    </w:p>
    <w:p>
      <w:pPr>
        <w:pStyle w:val="NormalHanging12a"/>
        <w:rPr>
          <w:szCs w:val="24"/>
        </w:rPr>
      </w:pPr>
      <w:r>
        <w:t>B.</w:t>
      </w:r>
      <w:r>
        <w:tab/>
        <w:t xml:space="preserve">keďže žiadosť o zbavenie imunity bola predložená v súvislosti s trestným konaním začatým proti Adamovi </w:t>
      </w:r>
      <w:proofErr w:type="spellStart"/>
      <w:r>
        <w:t>Bielanovi</w:t>
      </w:r>
      <w:proofErr w:type="spellEnd"/>
      <w:r>
        <w:t xml:space="preserve"> vo veci trestného činu ohovárania, podľa článku 212 ods. 1 a 2 poľského trestného zákona;</w:t>
      </w:r>
    </w:p>
    <w:p>
      <w:pPr>
        <w:pStyle w:val="NormalHanging12a"/>
      </w:pPr>
      <w:r>
        <w:t>C.</w:t>
      </w:r>
      <w:r>
        <w:tab/>
        <w:t xml:space="preserve">keďže Adam </w:t>
      </w:r>
      <w:proofErr w:type="spellStart"/>
      <w:r>
        <w:t>Bielan</w:t>
      </w:r>
      <w:proofErr w:type="spellEnd"/>
      <w:r>
        <w:t xml:space="preserve"> vyslovil údajné hanlivé výroky počas rozhovoru pre program rozhlasovej stanice RMF FM, odvysielaný v Poľsku 10. marca 2023, v súvislosti s prevádzkou a riadením poľského Národného strediska pre výskum a vývoj, ktoré je výkonnou agentúrou poľského ministerstva vedy a vysokoškolského vzdelávania; keďže nad agentúrou vykonáva dohľad minister pre rozvojové fondy a regionálnu politiku, pričom jednou z jej hlavných úloh je prideľovanie verejných finančných prostriedkov na projekty;</w:t>
      </w:r>
    </w:p>
    <w:p>
      <w:pPr>
        <w:pStyle w:val="NormalHanging12a"/>
      </w:pPr>
      <w:r>
        <w:t>D.</w:t>
      </w:r>
      <w:r>
        <w:tab/>
        <w:t xml:space="preserve">keďže podľa súkromnej žaloby Adam </w:t>
      </w:r>
      <w:proofErr w:type="spellStart"/>
      <w:r>
        <w:t>Bielan</w:t>
      </w:r>
      <w:proofErr w:type="spellEnd"/>
      <w:r>
        <w:t xml:space="preserve"> vyslovil údajné hanlivé výroky s úmyslom poškodiť verejnú povesť dvoch osôb a spoločnosti so sídlom vo Varšave, spôsobiť pravdepodobne stratu do nich vloženej dôvery, ktorú potrebujú na plnenie svojich úloh a vykonávanie príslušných činností, a ohovoriť ich cez prostriedky hromadnej komunikácie, čo je trestný čin stíhateľný na základe súkromnej žaloby podľa článku 212 ods. 4 poľského Trestného zákona;</w:t>
      </w:r>
    </w:p>
    <w:p>
      <w:pPr>
        <w:pStyle w:val="NormalHanging12a"/>
      </w:pPr>
      <w:r>
        <w:t>E.</w:t>
      </w:r>
      <w:r>
        <w:tab/>
        <w:t>keďže účelom poslaneckej imunity je chrániť Európsky parlament a jeho poslancov pred súdnymi konaniami v súvislosti s činnosťami vykonávanými pri výkone poslaneckých povinností, ktoré nemožno oddeliť od týchto povinností;</w:t>
      </w:r>
    </w:p>
    <w:p>
      <w:pPr>
        <w:pStyle w:val="NormalHanging12a"/>
      </w:pPr>
      <w:r>
        <w:t>F.</w:t>
      </w:r>
      <w:r>
        <w:tab/>
      </w:r>
      <w:r>
        <w:rPr>
          <w:shd w:val="clear" w:color="auto" w:fill="FFFFFF"/>
        </w:rPr>
        <w:t xml:space="preserve">keďže Adam </w:t>
      </w:r>
      <w:proofErr w:type="spellStart"/>
      <w:r>
        <w:rPr>
          <w:shd w:val="clear" w:color="auto" w:fill="FFFFFF"/>
        </w:rPr>
        <w:t>Bielan</w:t>
      </w:r>
      <w:proofErr w:type="spellEnd"/>
      <w:r>
        <w:rPr>
          <w:shd w:val="clear" w:color="auto" w:fill="FFFFFF"/>
        </w:rPr>
        <w:t xml:space="preserve"> bol zvolený do Európskeho parlamentu v európskych voľbách v roku 2019 a v čase údajného trestného činu bol poslancom Európskeho parlamentu;</w:t>
      </w:r>
    </w:p>
    <w:p>
      <w:pPr>
        <w:pStyle w:val="NormalHanging12a"/>
      </w:pPr>
      <w:r>
        <w:t>G.</w:t>
      </w:r>
      <w:r>
        <w:tab/>
        <w:t>keďže v článku 8 Protokolu č. 7 o výsadách a imunitách Európskej únie sa stanovuje, že poslanci Európskeho parlamentu nepodliehajú žiadnej forme vyšetrovania, zadržania alebo súdneho stíhania vo vzťahu k vyjadreným názorom alebo hlasovaniu pri výkone svojich úloh;</w:t>
      </w:r>
    </w:p>
    <w:p>
      <w:pPr>
        <w:pStyle w:val="NormalHanging12a"/>
      </w:pPr>
      <w:r>
        <w:t>H.</w:t>
      </w:r>
      <w:r>
        <w:tab/>
        <w:t>keďže vyhlásenie vykonané poslancom mimo priestorov Európskeho parlamentu môže predstavovať stanovisko vyjadrené pri výkone jeho úloh v zmysle článku 8 Protokolu č. 7 o výsadách a imunitách Európskej únie, ak obsahuje subjektívne hodnotenie, ktoré má priamu a zjavnú súvislosť s výkonom poslaneckých úloh poslanca; keďže otázka, či ide o takýto prípad, sa preto musí určiť na základe charakteru a obsahu tohto vyhlásenia;</w:t>
      </w:r>
    </w:p>
    <w:p>
      <w:pPr>
        <w:pStyle w:val="NormalHanging12a"/>
      </w:pPr>
      <w:r>
        <w:lastRenderedPageBreak/>
        <w:t>I.</w:t>
      </w:r>
      <w:r>
        <w:tab/>
        <w:t xml:space="preserve">keďže na základe toho a vzhľadom na okolnosti opísané v žiadosti o zbavenie imunity, ako aj na kontext a obsah údajných hanlivých vyhlásení vykonaných Adamom </w:t>
      </w:r>
      <w:proofErr w:type="spellStart"/>
      <w:r>
        <w:t>Bielanom</w:t>
      </w:r>
      <w:proofErr w:type="spellEnd"/>
      <w:r>
        <w:t xml:space="preserve"> sa nezdá, že existuje priama a zjavná súvislosť medzi týmito vyhláseniami a jeho mandátom poslanca Európskeho parlamentu;</w:t>
      </w:r>
    </w:p>
    <w:p>
      <w:pPr>
        <w:pStyle w:val="NormalHanging12a"/>
      </w:pPr>
      <w:r>
        <w:t>J.</w:t>
      </w:r>
      <w:r>
        <w:tab/>
        <w:t xml:space="preserve">keďže údajné konanie preto nepredstavuje vyjadrený názor alebo hlasovanie Adama </w:t>
      </w:r>
      <w:proofErr w:type="spellStart"/>
      <w:r>
        <w:t>Bielana</w:t>
      </w:r>
      <w:proofErr w:type="spellEnd"/>
      <w:r>
        <w:t xml:space="preserve"> pri výkone jeho úloh v zmysle článku 8 Protokolu č. 7 o výsadách a imunitách Európskej únie;</w:t>
      </w:r>
    </w:p>
    <w:p>
      <w:pPr>
        <w:pStyle w:val="NormalHanging12a"/>
      </w:pPr>
      <w:r>
        <w:t>K.</w:t>
      </w:r>
      <w:r>
        <w:tab/>
        <w:t>keďže v článku 9 ods. 1 písm. a) Protokolu č. 7 o výsadách a imunitách Európskej únie sa stanovuje, že poslanci Európskeho parlamentu požívajú na území ich vlastného štátu imunitu priznanú členom ich parlamentu;</w:t>
      </w:r>
    </w:p>
    <w:p>
      <w:pPr>
        <w:pStyle w:val="NormalHanging12a"/>
      </w:pPr>
      <w:r>
        <w:t>L.</w:t>
      </w:r>
      <w:r>
        <w:tab/>
        <w:t xml:space="preserve">keďže podľa článku 105 ods. 2 a 5 poľskej ústavy odo dňa oznámenia výsledkov volieb až do dňa skončenia mandátu nesmie byť poslanec bez súhlasu </w:t>
      </w:r>
      <w:proofErr w:type="spellStart"/>
      <w:r>
        <w:t>Sejmu</w:t>
      </w:r>
      <w:proofErr w:type="spellEnd"/>
      <w:r>
        <w:t xml:space="preserve"> (dolnej komory parlamentu) trestne stíhaný, ani zadržaný či zatknutý, s výnimkou prípadov, keď bol zadržaný pri páchaní trestného činu a keď je na riadny priebeh konania potrebné jeho zadržanie;</w:t>
      </w:r>
    </w:p>
    <w:p>
      <w:pPr>
        <w:pStyle w:val="NormalHanging12a"/>
      </w:pPr>
      <w:r>
        <w:t>M.</w:t>
      </w:r>
      <w:r>
        <w:tab/>
        <w:t xml:space="preserve">keďže v tomto prípade Európsky parlament nenašiel žiadny dôkaz </w:t>
      </w:r>
      <w:proofErr w:type="spellStart"/>
      <w:r>
        <w:rPr>
          <w:i/>
        </w:rPr>
        <w:t>fumus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persecutionis</w:t>
      </w:r>
      <w:proofErr w:type="spellEnd"/>
      <w:r>
        <w:t>, t. j. skutkové okolnosti, ktoré by naznačovali, že predmetné súdne konanie sa začalo s úmyslom poškodiť politickú činnosť poslanca v jeho funkcii poslanca Európskeho parlamentu;</w:t>
      </w:r>
    </w:p>
    <w:p>
      <w:pPr>
        <w:pStyle w:val="NormalHanging12a"/>
      </w:pPr>
      <w:r>
        <w:t>N.</w:t>
      </w:r>
      <w:r>
        <w:tab/>
        <w:t>keďže na jednej strane Európsky parlament nemožno považovať za súd a na druhej strane poslanec nemôže byť v súvislosti s postupom zbavenia imunity považovaný za „obvineného“</w:t>
      </w:r>
      <w:r>
        <w:rPr>
          <w:vertAlign w:val="superscript"/>
        </w:rPr>
        <w:footnoteReference w:id="2"/>
      </w:r>
      <w:r>
        <w:t>;</w:t>
      </w:r>
    </w:p>
    <w:p>
      <w:pPr>
        <w:pStyle w:val="NormalHanging12a"/>
      </w:pPr>
      <w:r>
        <w:t>1.</w:t>
      </w:r>
      <w:r>
        <w:tab/>
        <w:t xml:space="preserve">rozhodol zbaviť Adama </w:t>
      </w:r>
      <w:proofErr w:type="spellStart"/>
      <w:r>
        <w:t>Bielana</w:t>
      </w:r>
      <w:proofErr w:type="spellEnd"/>
      <w:r>
        <w:t xml:space="preserve"> imunity;</w:t>
      </w:r>
    </w:p>
    <w:p>
      <w:pPr>
        <w:pStyle w:val="NormalHanging12a"/>
      </w:pPr>
      <w:r>
        <w:t>2.</w:t>
      </w:r>
      <w:r>
        <w:tab/>
        <w:t xml:space="preserve">poveruje svoju predsedníčku, aby bezodkladne postúpila toto rozhodnutie a správu gestorského výboru príslušnému poľskému orgánu a Adamovi </w:t>
      </w:r>
      <w:proofErr w:type="spellStart"/>
      <w:r>
        <w:t>Bielanovi</w:t>
      </w:r>
      <w:proofErr w:type="spellEnd"/>
      <w:r>
        <w:t>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Súdneho dvora z 21. októbra 2008, </w:t>
      </w:r>
      <w:proofErr w:type="spellStart"/>
      <w:r>
        <w:rPr>
          <w:sz w:val="24"/>
          <w:lang w:val="sk-SK"/>
        </w:rPr>
        <w:t>Marra</w:t>
      </w:r>
      <w:proofErr w:type="spellEnd"/>
      <w:r>
        <w:rPr>
          <w:sz w:val="24"/>
          <w:lang w:val="sk-SK"/>
        </w:rPr>
        <w:t xml:space="preserve">/De </w:t>
      </w:r>
      <w:proofErr w:type="spellStart"/>
      <w:r>
        <w:rPr>
          <w:sz w:val="24"/>
          <w:lang w:val="sk-SK"/>
        </w:rPr>
        <w:t>Gregorio</w:t>
      </w:r>
      <w:proofErr w:type="spellEnd"/>
      <w:r>
        <w:rPr>
          <w:sz w:val="24"/>
          <w:lang w:val="sk-SK"/>
        </w:rPr>
        <w:t xml:space="preserve"> a </w:t>
      </w:r>
      <w:proofErr w:type="spellStart"/>
      <w:r>
        <w:rPr>
          <w:sz w:val="24"/>
          <w:lang w:val="sk-SK"/>
        </w:rPr>
        <w:t>Clemente</w:t>
      </w:r>
      <w:proofErr w:type="spellEnd"/>
      <w:r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>
        <w:rPr>
          <w:sz w:val="24"/>
          <w:lang w:val="sk-SK"/>
        </w:rPr>
        <w:t>Patriciello</w:t>
      </w:r>
      <w:proofErr w:type="spellEnd"/>
      <w:r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>
        <w:rPr>
          <w:sz w:val="24"/>
          <w:lang w:val="sk-SK"/>
        </w:rPr>
        <w:t>Gollnisch</w:t>
      </w:r>
      <w:proofErr w:type="spellEnd"/>
      <w:r>
        <w:rPr>
          <w:sz w:val="24"/>
          <w:lang w:val="sk-SK"/>
        </w:rPr>
        <w:t xml:space="preserve">/Parlament, T-346/11 a T-347/11, ECLI:EU:T:2013:23; rozsudok Súdneho dvora z 19. decembra 2019, </w:t>
      </w:r>
      <w:proofErr w:type="spellStart"/>
      <w:r>
        <w:rPr>
          <w:sz w:val="24"/>
          <w:lang w:val="sk-SK"/>
        </w:rPr>
        <w:t>Junqueras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Vies</w:t>
      </w:r>
      <w:proofErr w:type="spellEnd"/>
      <w:r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>
        <w:rPr>
          <w:sz w:val="24"/>
          <w:lang w:val="sk-SK"/>
        </w:rPr>
        <w:t>Puigdemont</w:t>
      </w:r>
      <w:proofErr w:type="spellEnd"/>
      <w:r>
        <w:rPr>
          <w:sz w:val="24"/>
          <w:lang w:val="sk-SK"/>
        </w:rPr>
        <w:t xml:space="preserve"> i </w:t>
      </w:r>
      <w:proofErr w:type="spellStart"/>
      <w:r>
        <w:rPr>
          <w:sz w:val="24"/>
          <w:lang w:val="sk-SK"/>
        </w:rPr>
        <w:t>Casamajó</w:t>
      </w:r>
      <w:proofErr w:type="spellEnd"/>
      <w:r>
        <w:rPr>
          <w:sz w:val="24"/>
          <w:lang w:val="sk-SK"/>
        </w:rPr>
        <w:t xml:space="preserve"> a iní/Parlament, T-272/21, ECLI:EU:T:2023:373.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Rozsudok Všeobecného súdu z 30. apríla 2019, </w:t>
      </w:r>
      <w:proofErr w:type="spellStart"/>
      <w:r>
        <w:rPr>
          <w:sz w:val="24"/>
          <w:lang w:val="sk-SK"/>
        </w:rPr>
        <w:t>Briois</w:t>
      </w:r>
      <w:proofErr w:type="spellEnd"/>
      <w:r>
        <w:rPr>
          <w:sz w:val="24"/>
          <w:lang w:val="sk-SK"/>
        </w:rPr>
        <w:t>/</w:t>
      </w:r>
      <w:proofErr w:type="spellStart"/>
      <w:r>
        <w:rPr>
          <w:sz w:val="24"/>
          <w:lang w:val="sk-SK"/>
        </w:rPr>
        <w:t>Parlement</w:t>
      </w:r>
      <w:proofErr w:type="spellEnd"/>
      <w:r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5"/>
    <w:docVar w:name="dvlangue" w:val="SK"/>
    <w:docVar w:name="dvnumam" w:val="0"/>
    <w:docVar w:name="dvpe" w:val="766.677"/>
    <w:docVar w:name="dvrapporteur" w:val="Spravodajca: "/>
    <w:docVar w:name="dvtitre" w:val="Rozhodnutie Európskeho parlamentu z xx. marca 2025 o žiadosti o zbavenie Adama Bielana imunity(2024/2045(IMM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8D090-4CDF-4821-94E4-C05E770E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8FD73-DAE9-4C59-AAF0-62EB66726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924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2025-03-11T10:08:00Z</dcterms:created>
  <dcterms:modified xsi:type="dcterms:W3CDTF">2025-03-11T10:08:00Z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A10-0015/2025</vt:lpwstr>
  </property>
  <property fmtid="{D5CDD505-2E9C-101B-9397-08002B2CF9AE}" pid="4" name="&lt;Type&gt;">
    <vt:lpwstr>RR</vt:lpwstr>
  </property>
</Properties>
</file>