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70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7014" w:rsidRDefault="002C4F5B" w:rsidP="0010095E">
            <w:pPr>
              <w:pStyle w:val="EPName"/>
            </w:pPr>
            <w:bookmarkStart w:id="0" w:name="_GoBack"/>
            <w:bookmarkEnd w:id="0"/>
            <w:r w:rsidRPr="00287014">
              <w:t>Európai Parlament</w:t>
            </w:r>
          </w:p>
          <w:p w:rsidR="00751A4A" w:rsidRPr="002870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7014">
              <w:t>2024</w:t>
            </w:r>
            <w:r w:rsidR="00817416" w:rsidRPr="00287014">
              <w:t>-202</w:t>
            </w:r>
            <w:r w:rsidRPr="0028701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87014" w:rsidRDefault="00187494" w:rsidP="0010095E">
            <w:pPr>
              <w:pStyle w:val="EPLogo"/>
            </w:pPr>
            <w:r w:rsidRPr="002870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7014" w:rsidRDefault="00D058B8" w:rsidP="004C5D52">
      <w:pPr>
        <w:pStyle w:val="LineTop"/>
      </w:pPr>
    </w:p>
    <w:p w:rsidR="00680577" w:rsidRPr="00287014" w:rsidRDefault="002C4F5B" w:rsidP="00680577">
      <w:pPr>
        <w:pStyle w:val="EPBodyTA1"/>
      </w:pPr>
      <w:r w:rsidRPr="00287014">
        <w:t>ELFOGADOTT SZÖVEGEK</w:t>
      </w:r>
    </w:p>
    <w:p w:rsidR="00D058B8" w:rsidRPr="00287014" w:rsidRDefault="00D058B8" w:rsidP="00D058B8">
      <w:pPr>
        <w:pStyle w:val="LineBottom"/>
      </w:pPr>
    </w:p>
    <w:p w:rsidR="002C4F5B" w:rsidRPr="00287014" w:rsidRDefault="002C4F5B" w:rsidP="002C4F5B">
      <w:pPr>
        <w:pStyle w:val="ATHeading1"/>
      </w:pPr>
      <w:bookmarkStart w:id="1" w:name="TANumber"/>
      <w:r w:rsidRPr="00287014">
        <w:t>P10_</w:t>
      </w:r>
      <w:proofErr w:type="gramStart"/>
      <w:r w:rsidRPr="00287014">
        <w:t>TA(</w:t>
      </w:r>
      <w:proofErr w:type="gramEnd"/>
      <w:r w:rsidRPr="00287014">
        <w:t>2025)00</w:t>
      </w:r>
      <w:r w:rsidR="00287014" w:rsidRPr="00287014">
        <w:t>25</w:t>
      </w:r>
      <w:bookmarkEnd w:id="1"/>
    </w:p>
    <w:p w:rsidR="002C4F5B" w:rsidRPr="00287014" w:rsidRDefault="002C4F5B" w:rsidP="002C4F5B">
      <w:pPr>
        <w:pStyle w:val="ATHeading2"/>
      </w:pPr>
      <w:bookmarkStart w:id="2" w:name="title"/>
      <w:r w:rsidRPr="00287014">
        <w:t>Az Egységes Szanálási Testület alelnökének kinevezése</w:t>
      </w:r>
      <w:bookmarkEnd w:id="2"/>
    </w:p>
    <w:p w:rsidR="002C4F5B" w:rsidRPr="00287014" w:rsidRDefault="002C4F5B" w:rsidP="002C4F5B">
      <w:pPr>
        <w:rPr>
          <w:i/>
          <w:vanish/>
        </w:rPr>
      </w:pPr>
      <w:r w:rsidRPr="00287014">
        <w:rPr>
          <w:i/>
        </w:rPr>
        <w:fldChar w:fldCharType="begin"/>
      </w:r>
      <w:r w:rsidRPr="00287014">
        <w:rPr>
          <w:i/>
        </w:rPr>
        <w:instrText xml:space="preserve"> TC"(</w:instrText>
      </w:r>
      <w:bookmarkStart w:id="3" w:name="DocNumber"/>
      <w:r w:rsidRPr="00287014">
        <w:rPr>
          <w:i/>
        </w:rPr>
        <w:instrText>A10-0026/2025</w:instrText>
      </w:r>
      <w:bookmarkEnd w:id="3"/>
      <w:r w:rsidRPr="00287014">
        <w:rPr>
          <w:i/>
        </w:rPr>
        <w:instrText xml:space="preserve"> - Előadó: </w:instrText>
      </w:r>
      <w:proofErr w:type="spellStart"/>
      <w:r w:rsidRPr="00287014">
        <w:rPr>
          <w:i/>
        </w:rPr>
        <w:instrText>Aurore</w:instrText>
      </w:r>
      <w:proofErr w:type="spellEnd"/>
      <w:r w:rsidRPr="00287014">
        <w:rPr>
          <w:i/>
        </w:rPr>
        <w:instrText xml:space="preserve"> </w:instrText>
      </w:r>
      <w:proofErr w:type="spellStart"/>
      <w:r w:rsidRPr="00287014">
        <w:rPr>
          <w:i/>
        </w:rPr>
        <w:instrText>Lalucq</w:instrText>
      </w:r>
      <w:proofErr w:type="spellEnd"/>
      <w:r w:rsidRPr="00287014">
        <w:rPr>
          <w:i/>
        </w:rPr>
        <w:instrText xml:space="preserve">)"\l3 \n&gt; \* MERGEFORMAT </w:instrText>
      </w:r>
      <w:r w:rsidRPr="00287014">
        <w:rPr>
          <w:i/>
        </w:rPr>
        <w:fldChar w:fldCharType="end"/>
      </w:r>
    </w:p>
    <w:p w:rsidR="002C4F5B" w:rsidRPr="00287014" w:rsidRDefault="002C4F5B" w:rsidP="002C4F5B">
      <w:pPr>
        <w:rPr>
          <w:vanish/>
        </w:rPr>
      </w:pPr>
      <w:bookmarkStart w:id="4" w:name="Commission"/>
      <w:r w:rsidRPr="00287014">
        <w:rPr>
          <w:vanish/>
        </w:rPr>
        <w:t>Gazdasági és Monetáris Bizottság</w:t>
      </w:r>
      <w:bookmarkEnd w:id="4"/>
    </w:p>
    <w:p w:rsidR="002C4F5B" w:rsidRPr="00287014" w:rsidRDefault="002C4F5B" w:rsidP="002C4F5B">
      <w:pPr>
        <w:rPr>
          <w:vanish/>
        </w:rPr>
      </w:pPr>
      <w:bookmarkStart w:id="5" w:name="PE"/>
      <w:r w:rsidRPr="00287014">
        <w:rPr>
          <w:vanish/>
        </w:rPr>
        <w:t>PE770.020</w:t>
      </w:r>
      <w:bookmarkEnd w:id="5"/>
    </w:p>
    <w:p w:rsidR="002C4F5B" w:rsidRPr="00287014" w:rsidRDefault="002C4F5B" w:rsidP="002C4F5B">
      <w:pPr>
        <w:pStyle w:val="ATHeading3"/>
      </w:pPr>
      <w:bookmarkStart w:id="6" w:name="Sujet"/>
      <w:r w:rsidRPr="00287014">
        <w:t>Az Európai Parlament 2025. március 11-i határozata az Egységes Szanálási Testület alelnökének kinevezésére irányuló javaslatról</w:t>
      </w:r>
      <w:bookmarkEnd w:id="6"/>
      <w:r w:rsidRPr="00287014">
        <w:t xml:space="preserve"> </w:t>
      </w:r>
      <w:bookmarkStart w:id="7" w:name="References"/>
      <w:r w:rsidRPr="00287014">
        <w:t>(N10-0006/2025 – C10-0032/2025 – 2025/</w:t>
      </w:r>
      <w:proofErr w:type="gramStart"/>
      <w:r w:rsidRPr="00287014">
        <w:t>0903(</w:t>
      </w:r>
      <w:proofErr w:type="gramEnd"/>
      <w:r w:rsidRPr="00287014">
        <w:t>NLE))</w:t>
      </w:r>
      <w:bookmarkEnd w:id="7"/>
    </w:p>
    <w:p w:rsidR="00A85C61" w:rsidRPr="00287014" w:rsidRDefault="00A85C61" w:rsidP="00A85C61">
      <w:pPr>
        <w:pStyle w:val="NormalBold"/>
      </w:pPr>
      <w:r w:rsidRPr="00287014">
        <w:t>(Egyetértés)</w:t>
      </w:r>
    </w:p>
    <w:p w:rsidR="00A85C61" w:rsidRPr="00287014" w:rsidRDefault="00A85C61" w:rsidP="00A85C61">
      <w:pPr>
        <w:pStyle w:val="EPComma"/>
      </w:pPr>
      <w:r w:rsidRPr="00287014">
        <w:rPr>
          <w:i/>
        </w:rPr>
        <w:t>Az Európai Parlament,</w:t>
      </w:r>
    </w:p>
    <w:p w:rsidR="00A85C61" w:rsidRPr="00287014" w:rsidRDefault="00A85C61" w:rsidP="00F9691B">
      <w:pPr>
        <w:pStyle w:val="NormalHanging12a"/>
        <w:widowControl/>
      </w:pPr>
      <w:r w:rsidRPr="00287014">
        <w:t>–</w:t>
      </w:r>
      <w:r w:rsidRPr="00287014">
        <w:tab/>
        <w:t xml:space="preserve">tekintettel a Miguel </w:t>
      </w:r>
      <w:proofErr w:type="spellStart"/>
      <w:r w:rsidRPr="00287014">
        <w:t>Carcañó</w:t>
      </w:r>
      <w:proofErr w:type="spellEnd"/>
      <w:r w:rsidRPr="00287014">
        <w:t xml:space="preserve"> </w:t>
      </w:r>
      <w:proofErr w:type="spellStart"/>
      <w:r w:rsidRPr="00287014">
        <w:t>Saenz</w:t>
      </w:r>
      <w:proofErr w:type="spellEnd"/>
      <w:r w:rsidRPr="00287014">
        <w:t xml:space="preserve"> </w:t>
      </w:r>
      <w:proofErr w:type="spellStart"/>
      <w:r w:rsidRPr="00287014">
        <w:t>Cenzanónak</w:t>
      </w:r>
      <w:proofErr w:type="spellEnd"/>
      <w:r w:rsidRPr="00287014">
        <w:t xml:space="preserve"> az Egységes Szanálási Testület alelnökévé történő kinevezéséről szóló, 2025. február 19-i bizottsági javaslatra (C10</w:t>
      </w:r>
      <w:r w:rsidRPr="00287014">
        <w:noBreakHyphen/>
        <w:t>0032/2025),</w:t>
      </w:r>
    </w:p>
    <w:p w:rsidR="00A85C61" w:rsidRPr="00287014" w:rsidRDefault="00A85C61" w:rsidP="00F9691B">
      <w:pPr>
        <w:pStyle w:val="NormalHanging12a"/>
        <w:widowControl/>
      </w:pPr>
      <w:r w:rsidRPr="00287014">
        <w:t>–</w:t>
      </w:r>
      <w:r w:rsidRPr="00287014">
        <w:tab/>
        <w:t>tekintettel a hitelintézeteknek és bizonyos befektetési vállalkozásoknak az Egységes Szanálási Mechanizmus keretében történő szanálására vonatkozó egységes szabályok és egységes eljárás kialakításáról, valamint az Egységes Szanálási Alap létrehozásáról és az 1093/2010/EU rendelet módosításáról szóló, 2014. július 15-i 806/2014/EU európai parlamenti és tanácsi rendelet</w:t>
      </w:r>
      <w:r w:rsidRPr="00287014">
        <w:rPr>
          <w:rStyle w:val="FootnoteReference"/>
        </w:rPr>
        <w:footnoteReference w:id="1"/>
      </w:r>
      <w:r w:rsidRPr="00287014">
        <w:t xml:space="preserve"> 56. cikkének (6) bekezdésére,</w:t>
      </w:r>
    </w:p>
    <w:p w:rsidR="00A85C61" w:rsidRPr="00287014" w:rsidRDefault="00A85C61" w:rsidP="00F9691B">
      <w:pPr>
        <w:pStyle w:val="NormalHanging12a"/>
        <w:widowControl/>
      </w:pPr>
      <w:r w:rsidRPr="00287014">
        <w:t>–</w:t>
      </w:r>
      <w:r w:rsidRPr="00287014">
        <w:tab/>
        <w:t xml:space="preserve">tekintettel az uniós gazdasági és </w:t>
      </w:r>
      <w:proofErr w:type="gramStart"/>
      <w:r w:rsidRPr="00287014">
        <w:t>monetáris</w:t>
      </w:r>
      <w:proofErr w:type="gramEnd"/>
      <w:r w:rsidRPr="00287014">
        <w:t xml:space="preserve"> ügyekkel kapcsolatos pozíciók jelöltjei közötti nemi egyensúlyról szóló, 2019. március 14-i állásfoglalására</w:t>
      </w:r>
      <w:r w:rsidRPr="00287014">
        <w:rPr>
          <w:rStyle w:val="FootnoteReference"/>
        </w:rPr>
        <w:footnoteReference w:id="2"/>
      </w:r>
      <w:r w:rsidRPr="00287014">
        <w:t>,</w:t>
      </w:r>
    </w:p>
    <w:p w:rsidR="00A85C61" w:rsidRPr="00287014" w:rsidRDefault="00A85C61" w:rsidP="00F9691B">
      <w:pPr>
        <w:pStyle w:val="NormalHanging12a"/>
        <w:widowControl/>
      </w:pPr>
      <w:r w:rsidRPr="00287014">
        <w:t>–</w:t>
      </w:r>
      <w:r w:rsidRPr="00287014">
        <w:tab/>
        <w:t xml:space="preserve">tekintettel „A gazdasági és </w:t>
      </w:r>
      <w:proofErr w:type="gramStart"/>
      <w:r w:rsidRPr="00287014">
        <w:t>monetáris</w:t>
      </w:r>
      <w:proofErr w:type="gramEnd"/>
      <w:r w:rsidRPr="00287014">
        <w:t xml:space="preserve"> unió intézményeiről és szerveiről: a közszolgálati jogviszony megszűnése utáni összeférhetetlenség megelőzése” című, 2020. január 16-i állásfoglalására</w:t>
      </w:r>
      <w:r w:rsidRPr="00287014">
        <w:rPr>
          <w:rStyle w:val="FootnoteReference"/>
        </w:rPr>
        <w:footnoteReference w:id="3"/>
      </w:r>
      <w:r w:rsidRPr="00287014">
        <w:t>,</w:t>
      </w:r>
    </w:p>
    <w:p w:rsidR="00A85C61" w:rsidRPr="00287014" w:rsidRDefault="00A85C61" w:rsidP="00F9691B">
      <w:pPr>
        <w:pStyle w:val="NormalHanging12a"/>
        <w:widowControl/>
      </w:pPr>
      <w:r w:rsidRPr="00287014">
        <w:t>–</w:t>
      </w:r>
      <w:r w:rsidRPr="00287014">
        <w:tab/>
        <w:t>tekintettel eljárási szabályzata 135. cikkére,</w:t>
      </w:r>
    </w:p>
    <w:p w:rsidR="00A85C61" w:rsidRPr="00287014" w:rsidRDefault="00A85C61" w:rsidP="00F9691B">
      <w:pPr>
        <w:pStyle w:val="NormalHanging12a"/>
        <w:widowControl/>
      </w:pPr>
      <w:r w:rsidRPr="00287014">
        <w:t>–</w:t>
      </w:r>
      <w:r w:rsidRPr="00287014">
        <w:tab/>
        <w:t>tekintettel a Gazdasági és Monetáris Bizottság jelentésére (A10-0026/2025),</w:t>
      </w:r>
    </w:p>
    <w:p w:rsidR="00A85C61" w:rsidRPr="00287014" w:rsidRDefault="00A85C61" w:rsidP="00F9691B">
      <w:pPr>
        <w:pStyle w:val="NormalHanging12a"/>
        <w:widowControl/>
      </w:pPr>
      <w:r w:rsidRPr="00287014">
        <w:t>A.</w:t>
      </w:r>
      <w:r w:rsidRPr="00287014">
        <w:tab/>
      </w:r>
      <w:proofErr w:type="gramStart"/>
      <w:r w:rsidRPr="00287014">
        <w:t>mivel</w:t>
      </w:r>
      <w:proofErr w:type="gramEnd"/>
      <w:r w:rsidRPr="00287014">
        <w:t xml:space="preserve"> a 806/2014/EU rendelet 56. cikkének (4) bekezdése kimondja, hogy az Egységes Szanálási Testületnek a rendelet 56. cikke (3) bekezdésében említett alelnökét érdemei, </w:t>
      </w:r>
      <w:r w:rsidRPr="00287014">
        <w:lastRenderedPageBreak/>
        <w:t>képességei, a banki szakértelem, a pénzügyi kérdések ismerete, a pénzügyi felügyelet és szabályozás, valamint a bankok szanálása szempontjából releváns tapasztalatai alapján kell kinevezni;</w:t>
      </w:r>
    </w:p>
    <w:p w:rsidR="00A85C61" w:rsidRPr="00287014" w:rsidRDefault="00A85C61" w:rsidP="00F9691B">
      <w:pPr>
        <w:pStyle w:val="NormalHanging12a"/>
        <w:widowControl/>
      </w:pPr>
      <w:r w:rsidRPr="00287014">
        <w:t>B.</w:t>
      </w:r>
      <w:r w:rsidRPr="00287014">
        <w:tab/>
        <w:t xml:space="preserve">mivel a Parlament elkötelezett amellett, hogy biztosítsa a nemek közötti egyensúlyt a banki és pénzügyi szolgáltatások terén a vezető tisztségekben; mivel valamennyi uniós és nemzeti intézménynek és szervnek </w:t>
      </w:r>
      <w:proofErr w:type="gramStart"/>
      <w:r w:rsidRPr="00287014">
        <w:t>konkrét</w:t>
      </w:r>
      <w:proofErr w:type="gramEnd"/>
      <w:r w:rsidRPr="00287014">
        <w:t xml:space="preserve"> intézkedéseket kell tennie a nemek közötti egyensúly biztosítása érdekében;</w:t>
      </w:r>
    </w:p>
    <w:p w:rsidR="00A85C61" w:rsidRPr="00287014" w:rsidRDefault="00A85C61" w:rsidP="00F9691B">
      <w:pPr>
        <w:pStyle w:val="NormalHanging12a"/>
        <w:widowControl/>
      </w:pPr>
      <w:r w:rsidRPr="00287014">
        <w:t>C.</w:t>
      </w:r>
      <w:r w:rsidRPr="00287014">
        <w:tab/>
        <w:t>mivel a 806/2014/EU rendelet 56. cikke (6) bekezdésének megfelelően a Bizottság 2025. január 15-én elfogadta az Egységes Szanálási Testület alelnöki tisztségére jelölt személyek szűkített listáját;</w:t>
      </w:r>
    </w:p>
    <w:p w:rsidR="00A85C61" w:rsidRPr="00287014" w:rsidRDefault="00A85C61" w:rsidP="00F9691B">
      <w:pPr>
        <w:pStyle w:val="NormalHanging12a"/>
        <w:widowControl/>
      </w:pPr>
      <w:r w:rsidRPr="00287014">
        <w:t>D.</w:t>
      </w:r>
      <w:r w:rsidRPr="00287014">
        <w:tab/>
        <w:t>mivel a 806/2014/EU rendelet 56. cikkének (6) bekezdésével összhangban a Bizottság a Parlament elé terjesztette a jelöltek szűkített listáját;</w:t>
      </w:r>
    </w:p>
    <w:p w:rsidR="00A85C61" w:rsidRPr="00287014" w:rsidRDefault="00A85C61" w:rsidP="00F9691B">
      <w:pPr>
        <w:pStyle w:val="NormalHanging12a"/>
        <w:widowControl/>
      </w:pPr>
      <w:r w:rsidRPr="00287014">
        <w:t>E.</w:t>
      </w:r>
      <w:r w:rsidRPr="00287014">
        <w:tab/>
      </w:r>
      <w:proofErr w:type="gramStart"/>
      <w:r w:rsidRPr="00287014">
        <w:t>mivel</w:t>
      </w:r>
      <w:proofErr w:type="gramEnd"/>
      <w:r w:rsidRPr="00287014">
        <w:t xml:space="preserve"> a Bizottság 2025. február 19-én javaslatot fogadott el Miguel </w:t>
      </w:r>
      <w:proofErr w:type="spellStart"/>
      <w:r w:rsidRPr="00287014">
        <w:t>Carcaño</w:t>
      </w:r>
      <w:proofErr w:type="spellEnd"/>
      <w:r w:rsidRPr="00287014">
        <w:t xml:space="preserve"> </w:t>
      </w:r>
      <w:proofErr w:type="spellStart"/>
      <w:r w:rsidRPr="00287014">
        <w:t>Saenz</w:t>
      </w:r>
      <w:proofErr w:type="spellEnd"/>
      <w:r w:rsidRPr="00287014">
        <w:t xml:space="preserve"> </w:t>
      </w:r>
      <w:proofErr w:type="spellStart"/>
      <w:r w:rsidRPr="00287014">
        <w:t>Cenzanónak</w:t>
      </w:r>
      <w:proofErr w:type="spellEnd"/>
      <w:r w:rsidRPr="00287014">
        <w:t xml:space="preserve"> az Egységes Szanálási Testület alelnökévé történő kinevezéséről, és a javaslatot továbbította a Parlamentnek;</w:t>
      </w:r>
    </w:p>
    <w:p w:rsidR="00A85C61" w:rsidRPr="00287014" w:rsidRDefault="00A85C61" w:rsidP="00F9691B">
      <w:pPr>
        <w:pStyle w:val="NormalHanging12a"/>
        <w:widowControl/>
      </w:pPr>
      <w:r w:rsidRPr="00287014">
        <w:t>F.</w:t>
      </w:r>
      <w:r w:rsidRPr="00287014">
        <w:tab/>
      </w:r>
      <w:proofErr w:type="gramStart"/>
      <w:r w:rsidRPr="00287014">
        <w:t>mivel</w:t>
      </w:r>
      <w:proofErr w:type="gramEnd"/>
      <w:r w:rsidRPr="00287014">
        <w:t xml:space="preserve"> a Gazdasági és Monetáris Bizottság ezután értékelte az Egységes Szanálási Testület alelnöki tisztségére javasolt jelölt képességeit, különös tekintettel a 806/2014/EU rendelet 56. cikkének (4) bekezdésében meghatározott követelményekre;</w:t>
      </w:r>
    </w:p>
    <w:p w:rsidR="00A85C61" w:rsidRPr="00287014" w:rsidRDefault="00A85C61" w:rsidP="00F9691B">
      <w:pPr>
        <w:pStyle w:val="NormalHanging12a"/>
        <w:widowControl/>
        <w:rPr>
          <w:b/>
        </w:rPr>
      </w:pPr>
      <w:r w:rsidRPr="00287014">
        <w:t>G.</w:t>
      </w:r>
      <w:r w:rsidRPr="00287014">
        <w:tab/>
      </w:r>
      <w:proofErr w:type="gramStart"/>
      <w:r w:rsidRPr="00287014">
        <w:t>mivel</w:t>
      </w:r>
      <w:proofErr w:type="gramEnd"/>
      <w:r w:rsidRPr="00287014">
        <w:t xml:space="preserve"> 2025. március 3-án a Gazdasági és Monetáris Bizottság meghallgatta Miguel </w:t>
      </w:r>
      <w:proofErr w:type="spellStart"/>
      <w:r w:rsidRPr="00287014">
        <w:t>Carcaño</w:t>
      </w:r>
      <w:proofErr w:type="spellEnd"/>
      <w:r w:rsidRPr="00287014">
        <w:t xml:space="preserve"> </w:t>
      </w:r>
      <w:proofErr w:type="spellStart"/>
      <w:r w:rsidRPr="00287014">
        <w:t>Saenz</w:t>
      </w:r>
      <w:proofErr w:type="spellEnd"/>
      <w:r w:rsidRPr="00287014">
        <w:t xml:space="preserve"> </w:t>
      </w:r>
      <w:proofErr w:type="spellStart"/>
      <w:r w:rsidRPr="00287014">
        <w:t>Cenzanót</w:t>
      </w:r>
      <w:proofErr w:type="spellEnd"/>
      <w:r w:rsidRPr="00287014">
        <w:t>, aki bevezető nyilatkozatot tett, majd válaszolt a bizottság tagjai által feltett kérdésekre;</w:t>
      </w:r>
    </w:p>
    <w:p w:rsidR="00A85C61" w:rsidRPr="00287014" w:rsidRDefault="00A85C61" w:rsidP="00F9691B">
      <w:pPr>
        <w:pStyle w:val="NormalHanging12a"/>
        <w:widowControl/>
      </w:pPr>
      <w:r w:rsidRPr="00287014">
        <w:t>1.</w:t>
      </w:r>
      <w:r w:rsidRPr="00287014">
        <w:tab/>
        <w:t xml:space="preserve">egyetért Miguel </w:t>
      </w:r>
      <w:proofErr w:type="spellStart"/>
      <w:r w:rsidRPr="00287014">
        <w:t>Carcaño</w:t>
      </w:r>
      <w:proofErr w:type="spellEnd"/>
      <w:r w:rsidRPr="00287014">
        <w:t xml:space="preserve"> </w:t>
      </w:r>
      <w:proofErr w:type="spellStart"/>
      <w:r w:rsidRPr="00287014">
        <w:t>Saenz</w:t>
      </w:r>
      <w:proofErr w:type="spellEnd"/>
      <w:r w:rsidRPr="00287014">
        <w:t xml:space="preserve"> </w:t>
      </w:r>
      <w:proofErr w:type="spellStart"/>
      <w:r w:rsidRPr="00287014">
        <w:t>Cenzanónak</w:t>
      </w:r>
      <w:proofErr w:type="spellEnd"/>
      <w:r w:rsidRPr="00287014">
        <w:t xml:space="preserve"> az Egységes Szanálási Testület alelnökévé történő, ötéves időtartamra szóló kinevezésével;</w:t>
      </w:r>
    </w:p>
    <w:p w:rsidR="008C4A51" w:rsidRPr="00287014" w:rsidRDefault="00A85C61" w:rsidP="00F9691B">
      <w:pPr>
        <w:widowControl/>
        <w:spacing w:after="240"/>
        <w:ind w:left="567" w:hanging="567"/>
      </w:pPr>
      <w:r w:rsidRPr="00287014">
        <w:t>2.</w:t>
      </w:r>
      <w:r w:rsidRPr="00287014">
        <w:tab/>
        <w:t>utasítja elnökét, hogy továbbítsa ezt a határozatot az Európai Tanácsnak, a Tanácsnak, a Bizottságnak, valamint a tagállamok kormányainak.</w:t>
      </w:r>
    </w:p>
    <w:sectPr w:rsidR="008C4A51" w:rsidRPr="00287014" w:rsidSect="008C4A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F5B" w:rsidRPr="008C4A51" w:rsidRDefault="002C4F5B">
      <w:r w:rsidRPr="008C4A51">
        <w:separator/>
      </w:r>
    </w:p>
  </w:endnote>
  <w:endnote w:type="continuationSeparator" w:id="0">
    <w:p w:rsidR="002C4F5B" w:rsidRPr="008C4A51" w:rsidRDefault="002C4F5B">
      <w:r w:rsidRPr="008C4A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A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A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A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F5B" w:rsidRPr="008C4A51" w:rsidRDefault="002C4F5B">
      <w:r w:rsidRPr="008C4A51">
        <w:separator/>
      </w:r>
    </w:p>
  </w:footnote>
  <w:footnote w:type="continuationSeparator" w:id="0">
    <w:p w:rsidR="002C4F5B" w:rsidRPr="008C4A51" w:rsidRDefault="002C4F5B">
      <w:r w:rsidRPr="008C4A51">
        <w:continuationSeparator/>
      </w:r>
    </w:p>
  </w:footnote>
  <w:footnote w:id="1">
    <w:p w:rsidR="00A85C61" w:rsidRPr="008C4A51" w:rsidRDefault="00A85C61" w:rsidP="008C4A51">
      <w:pPr>
        <w:pStyle w:val="FootnoteText"/>
        <w:ind w:left="567" w:hanging="567"/>
        <w:rPr>
          <w:sz w:val="24"/>
          <w:lang w:val="hu-HU"/>
        </w:rPr>
      </w:pPr>
      <w:r w:rsidRPr="008C4A51">
        <w:rPr>
          <w:rStyle w:val="FootnoteReference"/>
          <w:sz w:val="24"/>
          <w:lang w:val="hu-HU"/>
        </w:rPr>
        <w:footnoteRef/>
      </w:r>
      <w:r w:rsidR="008C4A51" w:rsidRPr="008C4A51">
        <w:rPr>
          <w:sz w:val="24"/>
          <w:lang w:val="hu-HU"/>
        </w:rPr>
        <w:t xml:space="preserve"> </w:t>
      </w:r>
      <w:r w:rsidR="008C4A51" w:rsidRPr="008C4A51">
        <w:rPr>
          <w:sz w:val="24"/>
          <w:lang w:val="hu-HU"/>
        </w:rPr>
        <w:tab/>
      </w:r>
      <w:r w:rsidRPr="008C4A51">
        <w:rPr>
          <w:sz w:val="24"/>
          <w:lang w:val="hu-HU"/>
        </w:rPr>
        <w:t>HL L 225., 2014.7.30</w:t>
      </w:r>
      <w:proofErr w:type="gramStart"/>
      <w:r w:rsidRPr="008C4A51">
        <w:rPr>
          <w:sz w:val="24"/>
          <w:lang w:val="hu-HU"/>
        </w:rPr>
        <w:t>.,</w:t>
      </w:r>
      <w:proofErr w:type="gramEnd"/>
      <w:r w:rsidRPr="008C4A51">
        <w:rPr>
          <w:sz w:val="24"/>
          <w:lang w:val="hu-HU"/>
        </w:rPr>
        <w:t xml:space="preserve"> 1. o., ELI: </w:t>
      </w:r>
      <w:hyperlink r:id="rId1" w:history="1">
        <w:r w:rsidRPr="008C4A51">
          <w:rPr>
            <w:rStyle w:val="Hyperlink"/>
            <w:sz w:val="24"/>
            <w:lang w:val="hu-HU"/>
          </w:rPr>
          <w:t>http://data.europa.eu/eli/reg/2014/806/oj</w:t>
        </w:r>
      </w:hyperlink>
      <w:r w:rsidRPr="008C4A51">
        <w:rPr>
          <w:sz w:val="24"/>
          <w:lang w:val="hu-HU"/>
        </w:rPr>
        <w:t>.</w:t>
      </w:r>
    </w:p>
  </w:footnote>
  <w:footnote w:id="2">
    <w:p w:rsidR="00A85C61" w:rsidRPr="008C4A51" w:rsidRDefault="00A85C61" w:rsidP="008C4A51">
      <w:pPr>
        <w:pStyle w:val="FootnoteText"/>
        <w:ind w:left="567" w:hanging="567"/>
        <w:rPr>
          <w:sz w:val="24"/>
          <w:lang w:val="hu-HU"/>
        </w:rPr>
      </w:pPr>
      <w:r w:rsidRPr="008C4A51">
        <w:rPr>
          <w:rStyle w:val="FootnoteReference"/>
          <w:sz w:val="24"/>
          <w:lang w:val="hu-HU"/>
        </w:rPr>
        <w:footnoteRef/>
      </w:r>
      <w:r w:rsidR="008C4A51" w:rsidRPr="008C4A51">
        <w:rPr>
          <w:sz w:val="24"/>
          <w:lang w:val="hu-HU"/>
        </w:rPr>
        <w:t xml:space="preserve"> </w:t>
      </w:r>
      <w:r w:rsidR="008C4A51" w:rsidRPr="008C4A51">
        <w:rPr>
          <w:sz w:val="24"/>
          <w:lang w:val="hu-HU"/>
        </w:rPr>
        <w:tab/>
      </w:r>
      <w:r w:rsidRPr="008C4A51">
        <w:rPr>
          <w:sz w:val="24"/>
          <w:lang w:val="hu-HU"/>
        </w:rPr>
        <w:t>Elfogadott szövegek, P8_</w:t>
      </w:r>
      <w:proofErr w:type="gramStart"/>
      <w:r w:rsidRPr="008C4A51">
        <w:rPr>
          <w:sz w:val="24"/>
          <w:lang w:val="hu-HU"/>
        </w:rPr>
        <w:t>TA(</w:t>
      </w:r>
      <w:proofErr w:type="gramEnd"/>
      <w:r w:rsidRPr="008C4A51">
        <w:rPr>
          <w:sz w:val="24"/>
          <w:lang w:val="hu-HU"/>
        </w:rPr>
        <w:t>2019)0211.</w:t>
      </w:r>
    </w:p>
  </w:footnote>
  <w:footnote w:id="3">
    <w:p w:rsidR="00A85C61" w:rsidRPr="008C4A51" w:rsidRDefault="00A85C61" w:rsidP="008C4A51">
      <w:pPr>
        <w:pStyle w:val="FootnoteText"/>
        <w:ind w:left="567" w:hanging="567"/>
        <w:rPr>
          <w:sz w:val="24"/>
          <w:lang w:val="hu-HU"/>
        </w:rPr>
      </w:pPr>
      <w:r w:rsidRPr="008C4A51">
        <w:rPr>
          <w:rStyle w:val="FootnoteReference"/>
          <w:sz w:val="24"/>
          <w:lang w:val="hu-HU"/>
        </w:rPr>
        <w:footnoteRef/>
      </w:r>
      <w:r w:rsidR="008C4A51" w:rsidRPr="008C4A51">
        <w:rPr>
          <w:sz w:val="24"/>
          <w:lang w:val="hu-HU"/>
        </w:rPr>
        <w:t xml:space="preserve"> </w:t>
      </w:r>
      <w:r w:rsidR="008C4A51" w:rsidRPr="008C4A51">
        <w:rPr>
          <w:sz w:val="24"/>
          <w:lang w:val="hu-HU"/>
        </w:rPr>
        <w:tab/>
      </w:r>
      <w:r w:rsidRPr="008C4A51">
        <w:rPr>
          <w:sz w:val="24"/>
          <w:lang w:val="hu-HU"/>
        </w:rPr>
        <w:t>Elfogadott szövegek, P9_</w:t>
      </w:r>
      <w:proofErr w:type="gramStart"/>
      <w:r w:rsidRPr="008C4A51">
        <w:rPr>
          <w:sz w:val="24"/>
          <w:lang w:val="hu-HU"/>
        </w:rPr>
        <w:t>TA(</w:t>
      </w:r>
      <w:proofErr w:type="gramEnd"/>
      <w:r w:rsidRPr="008C4A51">
        <w:rPr>
          <w:sz w:val="24"/>
          <w:lang w:val="hu-HU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A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A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A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HU"/>
    <w:docVar w:name="dvnumam" w:val="0"/>
    <w:docVar w:name="dvpe" w:val="770.020"/>
    <w:docVar w:name="dvrapporteur" w:val="Előadó: "/>
    <w:docVar w:name="dvtitre" w:val="Az Európai Parlament 2025. március 11-i határozata az Egységes Szanálási Testület alelnökének kinevezésére irányuló javaslatról(N10-0006/2025 – C10-0032/2025 – 2025/0903(NLE))"/>
  </w:docVars>
  <w:rsids>
    <w:rsidRoot w:val="002C4F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014"/>
    <w:rsid w:val="002B18FE"/>
    <w:rsid w:val="002B5493"/>
    <w:rsid w:val="002C4F5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7DC"/>
    <w:rsid w:val="00881A7B"/>
    <w:rsid w:val="008840E5"/>
    <w:rsid w:val="00887B3E"/>
    <w:rsid w:val="008C2AC6"/>
    <w:rsid w:val="008C4A5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C6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91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A146A"/>
  <w15:chartTrackingRefBased/>
  <w15:docId w15:val="{D90D2E34-A908-4B48-B5B6-4BBAF222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5C61"/>
    <w:pPr>
      <w:spacing w:before="480" w:after="240"/>
    </w:pPr>
  </w:style>
  <w:style w:type="paragraph" w:customStyle="1" w:styleId="NormalBold">
    <w:name w:val="NormalBold"/>
    <w:basedOn w:val="Normal"/>
    <w:rsid w:val="00A85C61"/>
    <w:rPr>
      <w:b/>
    </w:rPr>
  </w:style>
  <w:style w:type="paragraph" w:customStyle="1" w:styleId="NormalHanging12a">
    <w:name w:val="NormalHanging12a"/>
    <w:basedOn w:val="Normal"/>
    <w:rsid w:val="00A85C61"/>
    <w:pPr>
      <w:spacing w:after="240"/>
      <w:ind w:left="567" w:hanging="567"/>
    </w:pPr>
  </w:style>
  <w:style w:type="character" w:styleId="Hyperlink">
    <w:name w:val="Hyperlink"/>
    <w:uiPriority w:val="99"/>
    <w:rsid w:val="00A85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5B3DF-3BBA-4668-B740-EABCC6E18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3039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ILLY_D_relfinal</dc:creator>
  <cp:keywords/>
  <cp:lastModifiedBy>SALAT Adriana</cp:lastModifiedBy>
  <cp:revision>2</cp:revision>
  <cp:lastPrinted>2004-11-19T15:42:00Z</cp:lastPrinted>
  <dcterms:created xsi:type="dcterms:W3CDTF">2025-03-11T12:12:00Z</dcterms:created>
  <dcterms:modified xsi:type="dcterms:W3CDTF">2025-03-11T12:12:00Z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