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47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470E" w:rsidRDefault="00957B35" w:rsidP="0010095E">
            <w:pPr>
              <w:pStyle w:val="EPName"/>
            </w:pPr>
            <w:bookmarkStart w:id="0" w:name="_GoBack"/>
            <w:bookmarkEnd w:id="0"/>
            <w:r w:rsidRPr="00AC470E">
              <w:t>Europski parlament</w:t>
            </w:r>
          </w:p>
          <w:p w:rsidR="00751A4A" w:rsidRPr="00AC47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470E">
              <w:t>2024</w:t>
            </w:r>
            <w:r w:rsidR="00817416" w:rsidRPr="00AC470E">
              <w:t>-202</w:t>
            </w:r>
            <w:r w:rsidRPr="00AC47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470E" w:rsidRDefault="00187494" w:rsidP="0010095E">
            <w:pPr>
              <w:pStyle w:val="EPLogo"/>
            </w:pPr>
            <w:r w:rsidRPr="00AC470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470E" w:rsidRDefault="00D058B8" w:rsidP="004C5D52">
      <w:pPr>
        <w:pStyle w:val="LineTop"/>
      </w:pPr>
    </w:p>
    <w:p w:rsidR="00680577" w:rsidRPr="00AC470E" w:rsidRDefault="00957B35" w:rsidP="00680577">
      <w:pPr>
        <w:pStyle w:val="EPBodyTA1"/>
      </w:pPr>
      <w:r w:rsidRPr="00AC470E">
        <w:t>USVOJENI TEKSTOVI</w:t>
      </w:r>
    </w:p>
    <w:p w:rsidR="00D058B8" w:rsidRPr="00AC470E" w:rsidRDefault="00D058B8" w:rsidP="00D058B8">
      <w:pPr>
        <w:pStyle w:val="LineBottom"/>
      </w:pPr>
    </w:p>
    <w:p w:rsidR="00957B35" w:rsidRPr="00AC470E" w:rsidRDefault="00957B35" w:rsidP="00957B35">
      <w:pPr>
        <w:pStyle w:val="ATHeading1"/>
      </w:pPr>
      <w:bookmarkStart w:id="1" w:name="TANumber"/>
      <w:r w:rsidRPr="00AC470E">
        <w:t>P10_TA(2025)00</w:t>
      </w:r>
      <w:bookmarkEnd w:id="1"/>
      <w:r w:rsidR="00AC470E" w:rsidRPr="00AC470E">
        <w:t>29</w:t>
      </w:r>
    </w:p>
    <w:p w:rsidR="00957B35" w:rsidRPr="00AC470E" w:rsidRDefault="00D568FB" w:rsidP="00957B35">
      <w:pPr>
        <w:pStyle w:val="ATHeading2"/>
      </w:pPr>
      <w:bookmarkStart w:id="2" w:name="title"/>
      <w:r w:rsidRPr="00AC470E">
        <w:rPr>
          <w:bCs/>
        </w:rPr>
        <w:t>Sporazum između EU-a i Norveške: izmjena koncesija za sve carinske kvote uključene u raspored EU-a CLXXV. zbog povlačenja Ujedinjene Kraljevine iz Europske unije</w:t>
      </w:r>
      <w:bookmarkEnd w:id="2"/>
    </w:p>
    <w:p w:rsidR="00957B35" w:rsidRPr="00AC470E" w:rsidRDefault="00957B35" w:rsidP="00957B35">
      <w:pPr>
        <w:rPr>
          <w:i/>
          <w:vanish/>
        </w:rPr>
      </w:pPr>
      <w:r w:rsidRPr="00AC470E">
        <w:rPr>
          <w:i/>
        </w:rPr>
        <w:fldChar w:fldCharType="begin"/>
      </w:r>
      <w:r w:rsidRPr="00AC470E">
        <w:rPr>
          <w:i/>
        </w:rPr>
        <w:instrText xml:space="preserve"> TC"(</w:instrText>
      </w:r>
      <w:bookmarkStart w:id="3" w:name="DocNumber"/>
      <w:r w:rsidRPr="00AC470E">
        <w:rPr>
          <w:i/>
        </w:rPr>
        <w:instrText>A10-0017/2025</w:instrText>
      </w:r>
      <w:bookmarkEnd w:id="3"/>
      <w:r w:rsidRPr="00AC470E">
        <w:rPr>
          <w:i/>
        </w:rPr>
        <w:instrText xml:space="preserve"> - Izvjestiteljica: Željana Zovko)"\l3 \n&gt; \* MERGEFORMAT </w:instrText>
      </w:r>
      <w:r w:rsidRPr="00AC470E">
        <w:rPr>
          <w:i/>
        </w:rPr>
        <w:fldChar w:fldCharType="end"/>
      </w:r>
    </w:p>
    <w:p w:rsidR="00957B35" w:rsidRPr="00AC470E" w:rsidRDefault="00957B35" w:rsidP="00957B35">
      <w:pPr>
        <w:rPr>
          <w:vanish/>
        </w:rPr>
      </w:pPr>
      <w:bookmarkStart w:id="4" w:name="Commission"/>
      <w:r w:rsidRPr="00AC470E">
        <w:rPr>
          <w:vanish/>
        </w:rPr>
        <w:t>Odbor za međunarodnu trgovinu</w:t>
      </w:r>
      <w:bookmarkEnd w:id="4"/>
    </w:p>
    <w:p w:rsidR="00957B35" w:rsidRPr="00AC470E" w:rsidRDefault="00957B35" w:rsidP="00957B35">
      <w:pPr>
        <w:rPr>
          <w:vanish/>
        </w:rPr>
      </w:pPr>
      <w:bookmarkStart w:id="5" w:name="PE"/>
      <w:r w:rsidRPr="00AC470E">
        <w:rPr>
          <w:vanish/>
        </w:rPr>
        <w:t>PE766.897</w:t>
      </w:r>
      <w:bookmarkEnd w:id="5"/>
    </w:p>
    <w:p w:rsidR="00957B35" w:rsidRPr="00AC470E" w:rsidRDefault="00957B35" w:rsidP="00957B35">
      <w:pPr>
        <w:pStyle w:val="ATHeading3"/>
      </w:pPr>
      <w:bookmarkStart w:id="6" w:name="Sujet"/>
      <w:r w:rsidRPr="00AC470E">
        <w:t xml:space="preserve">Zakonodavna rezolucija Europskog parlamenta od </w:t>
      </w:r>
      <w:r w:rsidR="00D568FB" w:rsidRPr="00AC470E">
        <w:t>12. ožujka</w:t>
      </w:r>
      <w:r w:rsidRPr="00AC470E">
        <w:t xml:space="preserve"> 2025. o Nacrtu odluke Vijeća o sklapanju, u ime Unije, Sporazuma u obliku razmjene pisama između Europske unije i Kraljevine Norveške o izmjeni Sporazuma Europske unije i Kraljevine Norveške na temelju članka XXVIII. Općeg sporazuma o carinama i trgovini (GATT) iz 1994. o izmjeni koncesija za sve carinske kvote uključene u raspored EU-a CLXXV. zbog povlačenja Ujedinjene Kraljevine iz Europske unije</w:t>
      </w:r>
      <w:bookmarkEnd w:id="6"/>
      <w:r w:rsidRPr="00AC470E">
        <w:t xml:space="preserve"> </w:t>
      </w:r>
      <w:bookmarkStart w:id="7" w:name="References"/>
      <w:r w:rsidRPr="00AC470E">
        <w:t>(13817/2023 – C10-0189/2024 – 2023/0341(NLE))</w:t>
      </w:r>
      <w:bookmarkEnd w:id="7"/>
    </w:p>
    <w:p w:rsidR="002C1B0D" w:rsidRPr="00AC470E" w:rsidRDefault="002C1B0D" w:rsidP="002C1B0D">
      <w:pPr>
        <w:pStyle w:val="NormalBold"/>
      </w:pPr>
      <w:r w:rsidRPr="00AC470E">
        <w:t>(Suglasnost)</w:t>
      </w:r>
    </w:p>
    <w:p w:rsidR="002C1B0D" w:rsidRPr="00AC470E" w:rsidRDefault="002C1B0D" w:rsidP="002C1B0D">
      <w:pPr>
        <w:pStyle w:val="EPComma"/>
      </w:pPr>
      <w:r w:rsidRPr="00AC470E">
        <w:rPr>
          <w:i/>
        </w:rPr>
        <w:t>Europski parlament</w:t>
      </w:r>
      <w:r w:rsidRPr="00AC470E">
        <w:t>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>uzimajući u obzir Nacrt odluke Vijeća (13817/2023),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>uzimajući u obzir nacrt Sporazuma u obliku razmjene pisama između Europske unije i Kraljevine Norveške o izmjeni Sporazuma Europske unije i Kraljevine Norveške na temelju članka XXVIII. Općeg sporazuma o carinama i trgovini (GATT) iz 1994. o izmjeni koncesija za sve carinske kvote uključene u raspored EU-a CLXXV. zbog povlačenja Ujedinjene Kraljevine iz Europske unije (13818/2023),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 xml:space="preserve">uzimajući u obzir zahtjev za davanje suglasnosti koji je Vijeće podnijelo u skladu s člankom 207. stavkom 4. prvim podstavkom i člankom 218. stavkom 6. drugim podstavkom točkom (a) </w:t>
      </w:r>
      <w:proofErr w:type="spellStart"/>
      <w:r w:rsidRPr="00AC470E">
        <w:t>podtočkom</w:t>
      </w:r>
      <w:proofErr w:type="spellEnd"/>
      <w:r w:rsidRPr="00AC470E">
        <w:t xml:space="preserve"> v. Ugovora o funkcioniranju Europske unije (C10</w:t>
      </w:r>
      <w:r w:rsidRPr="00AC470E">
        <w:noBreakHyphen/>
        <w:t>0189/2024),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>uzimajući u obzir članak 107. stavke 1. i 4. te članak 117. stavak 7. Poslovnika,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>uzimajući u obzir pismo Odbora za poljoprivredu i ruralni razvoj,</w:t>
      </w:r>
    </w:p>
    <w:p w:rsidR="002C1B0D" w:rsidRPr="00AC470E" w:rsidRDefault="002C1B0D" w:rsidP="002C1B0D">
      <w:pPr>
        <w:pStyle w:val="NormalHanging12a"/>
      </w:pPr>
      <w:r w:rsidRPr="00AC470E">
        <w:t>–</w:t>
      </w:r>
      <w:r w:rsidRPr="00AC470E">
        <w:tab/>
        <w:t>uzimajući u obzir preporuku Odbora za međunarodnu trgovinu (A10</w:t>
      </w:r>
      <w:r w:rsidRPr="00AC470E">
        <w:noBreakHyphen/>
        <w:t>0017/2025),</w:t>
      </w:r>
    </w:p>
    <w:p w:rsidR="002C1B0D" w:rsidRPr="00AC470E" w:rsidRDefault="002C1B0D" w:rsidP="002C1B0D">
      <w:pPr>
        <w:pStyle w:val="NormalHanging12a"/>
      </w:pPr>
      <w:r w:rsidRPr="00AC470E">
        <w:t>1.</w:t>
      </w:r>
      <w:r w:rsidRPr="00AC470E">
        <w:tab/>
        <w:t>daje suglasnost za sklapanje sporazuma;</w:t>
      </w:r>
    </w:p>
    <w:p w:rsidR="002C1B0D" w:rsidRPr="00AC470E" w:rsidRDefault="002C1B0D" w:rsidP="002C1B0D">
      <w:pPr>
        <w:pStyle w:val="NormalHanging12a"/>
      </w:pPr>
      <w:r w:rsidRPr="00AC470E">
        <w:lastRenderedPageBreak/>
        <w:t>2.</w:t>
      </w:r>
      <w:r w:rsidRPr="00AC470E">
        <w:tab/>
        <w:t>nalaže svojoj predsjednici da stajalište Parlamenta proslijedi Vijeću, Komisiji te vladama i parlamentima država članica i Kraljevine Norveške.</w:t>
      </w:r>
    </w:p>
    <w:sectPr w:rsidR="002C1B0D" w:rsidRPr="00AC470E" w:rsidSect="003D3D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B35" w:rsidRPr="003D3D72" w:rsidRDefault="00957B35">
      <w:r w:rsidRPr="003D3D72">
        <w:separator/>
      </w:r>
    </w:p>
  </w:endnote>
  <w:endnote w:type="continuationSeparator" w:id="0">
    <w:p w:rsidR="00957B35" w:rsidRPr="003D3D72" w:rsidRDefault="00957B35">
      <w:r w:rsidRPr="003D3D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B35" w:rsidRPr="003D3D72" w:rsidRDefault="00957B35">
      <w:r w:rsidRPr="003D3D72">
        <w:separator/>
      </w:r>
    </w:p>
  </w:footnote>
  <w:footnote w:type="continuationSeparator" w:id="0">
    <w:p w:rsidR="00957B35" w:rsidRPr="003D3D72" w:rsidRDefault="00957B35">
      <w:r w:rsidRPr="003D3D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D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HR"/>
    <w:docVar w:name="dvnumam" w:val="0"/>
    <w:docVar w:name="dvpe" w:val="766.897"/>
    <w:docVar w:name="dvrapporteur" w:val="Izvjestiteljica: "/>
    <w:docVar w:name="dvstar" w:val="***"/>
    <w:docVar w:name="dvtitre" w:val="Zakonodavna rezolucija Europskog parlamenta od .... 2025. o Nacrtu odluke Vijeća o sklapanju, u ime Unije, Sporazuma u obliku razmjene pisama između Europske unije i Kraljevine Norveške o izmjeni Sporazuma Europske unije i Kraljevine Norveške na temelju članka XXVIII. Općeg sporazuma o carinama i trgovini (GATT) iz 1994. o izmjeni koncesija za sve carinske kvote uključene u raspored EU-a CLXXV. zbog povlačenja Ujedinjene Kraljevine iz Europske unije(13817/2023 – C10-0189/2024 – 2023/0341(NLE))"/>
  </w:docVars>
  <w:rsids>
    <w:rsidRoot w:val="00957B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B0D"/>
    <w:rsid w:val="00343214"/>
    <w:rsid w:val="00361C00"/>
    <w:rsid w:val="00395FA1"/>
    <w:rsid w:val="003D3D7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B35"/>
    <w:rsid w:val="00981893"/>
    <w:rsid w:val="00A1687D"/>
    <w:rsid w:val="00A43E52"/>
    <w:rsid w:val="00A4678D"/>
    <w:rsid w:val="00A778C7"/>
    <w:rsid w:val="00AB441E"/>
    <w:rsid w:val="00AB6293"/>
    <w:rsid w:val="00AC470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8F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EF332"/>
  <w15:chartTrackingRefBased/>
  <w15:docId w15:val="{0B91A421-75B8-4062-9EBF-C926AF1C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1B0D"/>
    <w:pPr>
      <w:spacing w:before="480" w:after="240"/>
    </w:pPr>
  </w:style>
  <w:style w:type="paragraph" w:customStyle="1" w:styleId="NormalBold">
    <w:name w:val="NormalBold"/>
    <w:basedOn w:val="Normal"/>
    <w:rsid w:val="002C1B0D"/>
    <w:rPr>
      <w:b/>
    </w:rPr>
  </w:style>
  <w:style w:type="paragraph" w:customStyle="1" w:styleId="NormalHanging12a">
    <w:name w:val="NormalHanging12a"/>
    <w:basedOn w:val="Normal"/>
    <w:rsid w:val="002C1B0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B5DA4-DF55-48DA-A320-AD72CD2B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2025-03-12T11:17:00Z</dcterms:created>
  <dcterms:modified xsi:type="dcterms:W3CDTF">2025-03-12T11:17:00Z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