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B53CE" w14:paraId="604917D9" w14:textId="77777777" w:rsidTr="0010095E">
        <w:trPr>
          <w:trHeight w:hRule="exact" w:val="1418"/>
        </w:trPr>
        <w:tc>
          <w:tcPr>
            <w:tcW w:w="6804" w:type="dxa"/>
            <w:shd w:val="clear" w:color="auto" w:fill="auto"/>
            <w:vAlign w:val="center"/>
          </w:tcPr>
          <w:p w14:paraId="07B5A74D" w14:textId="77777777" w:rsidR="00751A4A" w:rsidRPr="00CB53CE" w:rsidRDefault="00806CAC" w:rsidP="0010095E">
            <w:pPr>
              <w:pStyle w:val="EPName"/>
            </w:pPr>
            <w:bookmarkStart w:id="0" w:name="_GoBack"/>
            <w:bookmarkEnd w:id="0"/>
            <w:r w:rsidRPr="00CB53CE">
              <w:t>Europees Parlement</w:t>
            </w:r>
          </w:p>
          <w:p w14:paraId="5EDFFBDA" w14:textId="77777777" w:rsidR="00751A4A" w:rsidRPr="00CB53CE" w:rsidRDefault="005F1B17" w:rsidP="005F1B17">
            <w:pPr>
              <w:pStyle w:val="EPTerm"/>
              <w:rPr>
                <w:rStyle w:val="HideTWBExt"/>
                <w:noProof w:val="0"/>
                <w:vanish w:val="0"/>
                <w:color w:val="auto"/>
              </w:rPr>
            </w:pPr>
            <w:r w:rsidRPr="00CB53CE">
              <w:t>2024</w:t>
            </w:r>
            <w:r w:rsidR="00817416" w:rsidRPr="00CB53CE">
              <w:t>-202</w:t>
            </w:r>
            <w:r w:rsidRPr="00CB53CE">
              <w:t>9</w:t>
            </w:r>
          </w:p>
        </w:tc>
        <w:tc>
          <w:tcPr>
            <w:tcW w:w="2268" w:type="dxa"/>
            <w:shd w:val="clear" w:color="auto" w:fill="auto"/>
          </w:tcPr>
          <w:p w14:paraId="51CDD3F4" w14:textId="77777777" w:rsidR="00751A4A" w:rsidRPr="00CB53CE" w:rsidRDefault="00187494" w:rsidP="0010095E">
            <w:pPr>
              <w:pStyle w:val="EPLogo"/>
            </w:pPr>
            <w:r w:rsidRPr="00CB53CE">
              <w:rPr>
                <w:noProof/>
                <w:lang w:val="en-GB"/>
              </w:rPr>
              <w:drawing>
                <wp:inline distT="0" distB="0" distL="0" distR="0" wp14:anchorId="53B9EB9C" wp14:editId="1E90947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24C25C" w14:textId="77777777" w:rsidR="00D058B8" w:rsidRPr="00CB53CE" w:rsidRDefault="00D058B8" w:rsidP="004C5D52">
      <w:pPr>
        <w:pStyle w:val="LineTop"/>
      </w:pPr>
    </w:p>
    <w:p w14:paraId="70413E27" w14:textId="77777777" w:rsidR="00680577" w:rsidRPr="00CB53CE" w:rsidRDefault="00806CAC" w:rsidP="00680577">
      <w:pPr>
        <w:pStyle w:val="EPBodyTA1"/>
      </w:pPr>
      <w:r w:rsidRPr="00CB53CE">
        <w:t>AANGENOMEN TEKSTEN</w:t>
      </w:r>
    </w:p>
    <w:p w14:paraId="11FA4C64" w14:textId="77777777" w:rsidR="00D058B8" w:rsidRPr="00CB53CE" w:rsidRDefault="00D058B8" w:rsidP="00D058B8">
      <w:pPr>
        <w:pStyle w:val="LineBottom"/>
      </w:pPr>
    </w:p>
    <w:p w14:paraId="4A51534C" w14:textId="13E4FFC9" w:rsidR="00806CAC" w:rsidRPr="00CB53CE" w:rsidRDefault="00806CAC" w:rsidP="00806CAC">
      <w:pPr>
        <w:pStyle w:val="ATHeading1"/>
      </w:pPr>
      <w:bookmarkStart w:id="1" w:name="TANumber"/>
      <w:r w:rsidRPr="00CB53CE">
        <w:t>P10_</w:t>
      </w:r>
      <w:proofErr w:type="gramStart"/>
      <w:r w:rsidRPr="00CB53CE">
        <w:t>TA(</w:t>
      </w:r>
      <w:proofErr w:type="gramEnd"/>
      <w:r w:rsidRPr="00CB53CE">
        <w:t>2025)</w:t>
      </w:r>
      <w:bookmarkEnd w:id="1"/>
      <w:r w:rsidR="00CB53CE" w:rsidRPr="00CB53CE">
        <w:t>00</w:t>
      </w:r>
      <w:r w:rsidR="00CB53CE" w:rsidRPr="00CB53CE">
        <w:t>29</w:t>
      </w:r>
    </w:p>
    <w:p w14:paraId="2CF56294" w14:textId="77777777" w:rsidR="00806CAC" w:rsidRPr="00CB53CE" w:rsidRDefault="00806CAC" w:rsidP="00806CAC">
      <w:pPr>
        <w:pStyle w:val="ATHeading2"/>
      </w:pPr>
      <w:bookmarkStart w:id="2" w:name="title"/>
      <w:r w:rsidRPr="00CB53CE">
        <w:t>Overeenkomst EU-Noorwegen: wijziging van de concessies voor alle in EU-lijst CLXXV opgenomen tariefcontingenten als gevolg van de terugtrekking van het Verenigd Koninkrijk uit de Europese Unie</w:t>
      </w:r>
      <w:bookmarkEnd w:id="2"/>
    </w:p>
    <w:p w14:paraId="5CD384AE" w14:textId="77777777" w:rsidR="00806CAC" w:rsidRPr="00CB53CE" w:rsidRDefault="00806CAC" w:rsidP="00806CAC">
      <w:pPr>
        <w:rPr>
          <w:i/>
          <w:vanish/>
        </w:rPr>
      </w:pPr>
      <w:r w:rsidRPr="00CB53CE">
        <w:rPr>
          <w:i/>
        </w:rPr>
        <w:fldChar w:fldCharType="begin"/>
      </w:r>
      <w:r w:rsidRPr="00CB53CE">
        <w:rPr>
          <w:i/>
        </w:rPr>
        <w:instrText xml:space="preserve"> TC"(</w:instrText>
      </w:r>
      <w:bookmarkStart w:id="3" w:name="DocNumber"/>
      <w:r w:rsidRPr="00CB53CE">
        <w:rPr>
          <w:i/>
        </w:rPr>
        <w:instrText>A10-0017/2025</w:instrText>
      </w:r>
      <w:bookmarkEnd w:id="3"/>
      <w:r w:rsidRPr="00CB53CE">
        <w:rPr>
          <w:i/>
        </w:rPr>
        <w:instrText xml:space="preserve"> - Rapporteur: </w:instrText>
      </w:r>
      <w:proofErr w:type="spellStart"/>
      <w:r w:rsidRPr="00CB53CE">
        <w:rPr>
          <w:i/>
        </w:rPr>
        <w:instrText>Željana</w:instrText>
      </w:r>
      <w:proofErr w:type="spellEnd"/>
      <w:r w:rsidRPr="00CB53CE">
        <w:rPr>
          <w:i/>
        </w:rPr>
        <w:instrText xml:space="preserve"> </w:instrText>
      </w:r>
      <w:proofErr w:type="spellStart"/>
      <w:r w:rsidRPr="00CB53CE">
        <w:rPr>
          <w:i/>
        </w:rPr>
        <w:instrText>Zovko</w:instrText>
      </w:r>
      <w:proofErr w:type="spellEnd"/>
      <w:r w:rsidRPr="00CB53CE">
        <w:rPr>
          <w:i/>
        </w:rPr>
        <w:instrText xml:space="preserve">)"\l3 \n&gt; \* MERGEFORMAT </w:instrText>
      </w:r>
      <w:r w:rsidRPr="00CB53CE">
        <w:rPr>
          <w:i/>
        </w:rPr>
        <w:fldChar w:fldCharType="end"/>
      </w:r>
    </w:p>
    <w:p w14:paraId="3995FAE7" w14:textId="77777777" w:rsidR="00806CAC" w:rsidRPr="00CB53CE" w:rsidRDefault="00806CAC" w:rsidP="00806CAC">
      <w:pPr>
        <w:rPr>
          <w:vanish/>
        </w:rPr>
      </w:pPr>
      <w:bookmarkStart w:id="4" w:name="Commission"/>
      <w:r w:rsidRPr="00CB53CE">
        <w:rPr>
          <w:vanish/>
        </w:rPr>
        <w:t>Commissie internationale handel</w:t>
      </w:r>
      <w:bookmarkEnd w:id="4"/>
    </w:p>
    <w:p w14:paraId="49C734C7" w14:textId="77777777" w:rsidR="00806CAC" w:rsidRPr="00CB53CE" w:rsidRDefault="00806CAC" w:rsidP="00806CAC">
      <w:pPr>
        <w:rPr>
          <w:vanish/>
        </w:rPr>
      </w:pPr>
      <w:bookmarkStart w:id="5" w:name="PE"/>
      <w:r w:rsidRPr="00CB53CE">
        <w:rPr>
          <w:vanish/>
        </w:rPr>
        <w:t>PE766.897</w:t>
      </w:r>
      <w:bookmarkEnd w:id="5"/>
    </w:p>
    <w:p w14:paraId="7A408D5B" w14:textId="5756BCDC" w:rsidR="00806CAC" w:rsidRPr="00CB53CE" w:rsidRDefault="00806CAC" w:rsidP="00806CAC">
      <w:pPr>
        <w:pStyle w:val="ATHeading3"/>
      </w:pPr>
      <w:bookmarkStart w:id="6" w:name="Sujet"/>
      <w:r w:rsidRPr="00CB53CE">
        <w:t xml:space="preserve">Wetgevingsresolutie van het Europees Parlement van </w:t>
      </w:r>
      <w:r w:rsidR="007070ED" w:rsidRPr="00CB53CE">
        <w:t xml:space="preserve">12 </w:t>
      </w:r>
      <w:r w:rsidRPr="00CB53CE">
        <w:t>maart 2025 over het ontwerp van besluit van de Raad betreffende de sluiting, namens de Unie, van de Overeenkomst in de vorm van een briefwisseling tussen de Europese Unie en het Koninkrijk Noorwegen tot wijziging van de overeenkomst tussen de Europese Unie en het Koninkrijk Noorwegen op grond van artikel XXVIII van de Algemene Overeenkomst betreffende tarieven en handel (GATT) 1994 betreffende de wijziging van de concessies voor alle in EU-lijst CLXXV opgenomen tariefcontingenten als gevolg van de terugtrekking van het Verenigd Koninkrijk uit de Europese Unie</w:t>
      </w:r>
      <w:bookmarkEnd w:id="6"/>
      <w:r w:rsidRPr="00CB53CE">
        <w:t xml:space="preserve"> </w:t>
      </w:r>
      <w:bookmarkStart w:id="7" w:name="References"/>
      <w:r w:rsidRPr="00CB53CE">
        <w:t>(13817/2023 – C10-0189/2024 – 2023/0341(NLE))</w:t>
      </w:r>
      <w:bookmarkEnd w:id="7"/>
    </w:p>
    <w:p w14:paraId="197BDED0" w14:textId="77777777" w:rsidR="00F54B3B" w:rsidRPr="00CB53CE" w:rsidRDefault="00F54B3B" w:rsidP="00F54B3B">
      <w:pPr>
        <w:pStyle w:val="NormalBold"/>
      </w:pPr>
      <w:r w:rsidRPr="00CB53CE">
        <w:t>(Goedkeuring)</w:t>
      </w:r>
    </w:p>
    <w:p w14:paraId="401F83B1" w14:textId="77777777" w:rsidR="00F54B3B" w:rsidRPr="00CB53CE" w:rsidRDefault="00F54B3B" w:rsidP="00F54B3B">
      <w:pPr>
        <w:pStyle w:val="EPComma"/>
      </w:pPr>
      <w:r w:rsidRPr="00CB53CE">
        <w:rPr>
          <w:i/>
        </w:rPr>
        <w:t>Het Europees Parlement,</w:t>
      </w:r>
    </w:p>
    <w:p w14:paraId="140BE4A3" w14:textId="3668086A" w:rsidR="00F54B3B" w:rsidRPr="00CB53CE" w:rsidRDefault="00F54B3B" w:rsidP="00F54B3B">
      <w:pPr>
        <w:pStyle w:val="NormalHanging12a"/>
      </w:pPr>
      <w:r w:rsidRPr="00CB53CE">
        <w:t>–</w:t>
      </w:r>
      <w:r w:rsidRPr="00CB53CE">
        <w:tab/>
        <w:t xml:space="preserve">gezien het </w:t>
      </w:r>
      <w:r w:rsidR="00F21185" w:rsidRPr="00CB53CE">
        <w:t>ontwerpbesluit</w:t>
      </w:r>
      <w:r w:rsidRPr="00CB53CE">
        <w:t xml:space="preserve"> van de Raad (13817/2023),</w:t>
      </w:r>
    </w:p>
    <w:p w14:paraId="274EF1B2" w14:textId="77777777" w:rsidR="00F54B3B" w:rsidRPr="00CB53CE" w:rsidRDefault="00F54B3B" w:rsidP="00F54B3B">
      <w:pPr>
        <w:pStyle w:val="NormalHanging12a"/>
      </w:pPr>
      <w:r w:rsidRPr="00CB53CE">
        <w:t>–</w:t>
      </w:r>
      <w:r w:rsidRPr="00CB53CE">
        <w:tab/>
        <w:t>gezien de ontwerpovereenkomst in de vorm van een briefwisseling tussen de Europese Unie en het Koninkrijk Noorwegen tot wijziging van de overeenkomst tussen de Europese Unie en het Koninkrijk Noorwegen op grond van artikel XXVIII van de Algemene Overeenkomst betreffende tarieven en handel (GATT) 1994 betreffende de wijziging van de concessies voor alle in EU-lijst CLXXV opgenomen tariefcontingenten als gevolg van de terugtrekking van het Verenigd Koninkrijk uit de Europese Unie (13818/2023),</w:t>
      </w:r>
    </w:p>
    <w:p w14:paraId="1A9B0126" w14:textId="77777777" w:rsidR="00F54B3B" w:rsidRPr="00CB53CE" w:rsidRDefault="00F54B3B" w:rsidP="00F54B3B">
      <w:pPr>
        <w:pStyle w:val="NormalHanging12a"/>
      </w:pPr>
      <w:r w:rsidRPr="00CB53CE">
        <w:t>–</w:t>
      </w:r>
      <w:r w:rsidRPr="00CB53CE">
        <w:tab/>
        <w:t>gezien het verzoek om goedkeuring dat de Raad heeft ingediend krachtens artikel 207, lid 4, eerste alinea, en artikel 218, lid 6, tweede alinea, punt a), v), van het Verdrag betreffende de werking van de Europese Unie (C10-0189/2024),</w:t>
      </w:r>
    </w:p>
    <w:p w14:paraId="4787CD38" w14:textId="77777777" w:rsidR="00F54B3B" w:rsidRPr="00CB53CE" w:rsidRDefault="00F54B3B" w:rsidP="00F54B3B">
      <w:pPr>
        <w:pStyle w:val="NormalHanging12a"/>
      </w:pPr>
      <w:r w:rsidRPr="00CB53CE">
        <w:t>–</w:t>
      </w:r>
      <w:r w:rsidRPr="00CB53CE">
        <w:tab/>
        <w:t>gezien artikel 107, leden 1 en 4, en artikel 117, lid 7, van zijn Reglement,</w:t>
      </w:r>
    </w:p>
    <w:p w14:paraId="3FD8C2F2" w14:textId="77777777" w:rsidR="00F54B3B" w:rsidRPr="00CB53CE" w:rsidRDefault="00F54B3B" w:rsidP="00F54B3B">
      <w:pPr>
        <w:pStyle w:val="NormalHanging12a"/>
      </w:pPr>
      <w:r w:rsidRPr="00CB53CE">
        <w:t>–</w:t>
      </w:r>
      <w:r w:rsidRPr="00CB53CE">
        <w:tab/>
        <w:t>gezien de brief van de Commissie landbouw en plattelandsontwikkeling,</w:t>
      </w:r>
    </w:p>
    <w:p w14:paraId="79BBA370" w14:textId="77777777" w:rsidR="00F54B3B" w:rsidRPr="00CB53CE" w:rsidRDefault="00F54B3B" w:rsidP="00F54B3B">
      <w:pPr>
        <w:pStyle w:val="NormalHanging12a"/>
      </w:pPr>
      <w:r w:rsidRPr="00CB53CE">
        <w:t>–</w:t>
      </w:r>
      <w:r w:rsidRPr="00CB53CE">
        <w:tab/>
        <w:t>gezien de aanbeveling van de Commissie internationale handel (A10-0017/2025),</w:t>
      </w:r>
    </w:p>
    <w:p w14:paraId="2E7A049D" w14:textId="77777777" w:rsidR="00F54B3B" w:rsidRPr="00CB53CE" w:rsidRDefault="00F54B3B" w:rsidP="00F54B3B">
      <w:pPr>
        <w:pStyle w:val="NormalHanging12a"/>
      </w:pPr>
      <w:r w:rsidRPr="00CB53CE">
        <w:lastRenderedPageBreak/>
        <w:t>1.</w:t>
      </w:r>
      <w:r w:rsidRPr="00CB53CE">
        <w:tab/>
        <w:t>hecht zijn goedkeuring aan de sluiting van de overeenkomst;</w:t>
      </w:r>
    </w:p>
    <w:p w14:paraId="1A0FB781" w14:textId="77777777" w:rsidR="00AF067C" w:rsidRPr="00CB53CE" w:rsidRDefault="00F54B3B" w:rsidP="00AF067C">
      <w:pPr>
        <w:pStyle w:val="NormalHanging12a"/>
      </w:pPr>
      <w:r w:rsidRPr="00CB53CE">
        <w:t>2.</w:t>
      </w:r>
      <w:r w:rsidRPr="00CB53CE">
        <w:tab/>
        <w:t>verzoekt zijn Voorzitter het standpunt van het Parlement te doen toekomen aan de Raad en de Commissie, alsmede aan de regeringen en parlementen van de lidstaten en het Koninkrijk Noorwegen.</w:t>
      </w:r>
    </w:p>
    <w:p w14:paraId="67FF99BE" w14:textId="5FDB7F64" w:rsidR="00E365E1" w:rsidRPr="00CB53CE" w:rsidRDefault="00E365E1" w:rsidP="00806CAC"/>
    <w:sectPr w:rsidR="00E365E1" w:rsidRPr="00CB53CE" w:rsidSect="00AF067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BCBEDD" w14:textId="77777777" w:rsidR="00806CAC" w:rsidRPr="00AF067C" w:rsidRDefault="00806CAC">
      <w:r w:rsidRPr="00AF067C">
        <w:separator/>
      </w:r>
    </w:p>
  </w:endnote>
  <w:endnote w:type="continuationSeparator" w:id="0">
    <w:p w14:paraId="4F39CD5F" w14:textId="77777777" w:rsidR="00806CAC" w:rsidRPr="00AF067C" w:rsidRDefault="00806CAC">
      <w:r w:rsidRPr="00AF06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80E8B" w14:textId="77777777" w:rsidR="00064002" w:rsidRPr="00AF067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D6FA4" w14:textId="77777777" w:rsidR="00064002" w:rsidRPr="00AF067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D1E9F8" w14:textId="77777777" w:rsidR="00064002" w:rsidRPr="00AF067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ECF9ED" w14:textId="77777777" w:rsidR="00806CAC" w:rsidRPr="00AF067C" w:rsidRDefault="00806CAC">
      <w:r w:rsidRPr="00AF067C">
        <w:separator/>
      </w:r>
    </w:p>
  </w:footnote>
  <w:footnote w:type="continuationSeparator" w:id="0">
    <w:p w14:paraId="134D2BB1" w14:textId="77777777" w:rsidR="00806CAC" w:rsidRPr="00AF067C" w:rsidRDefault="00806CAC">
      <w:r w:rsidRPr="00AF067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66CEF" w14:textId="77777777" w:rsidR="00064002" w:rsidRPr="00AF067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DD865" w14:textId="77777777" w:rsidR="00064002" w:rsidRPr="00AF067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5B679" w14:textId="77777777" w:rsidR="00064002" w:rsidRPr="00AF067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7/2025"/>
    <w:docVar w:name="dvlangue" w:val="NL"/>
    <w:docVar w:name="dvnumam" w:val="0"/>
    <w:docVar w:name="dvpe" w:val="766.897"/>
    <w:docVar w:name="dvrapporteur" w:val="Rapporteur: "/>
    <w:docVar w:name="dvstar" w:val="***"/>
    <w:docVar w:name="dvtitre" w:val="Wetgevingsresolutie van het Europees Parlement van XX maart 2025 over het ontwerp van besluit van de Raad betreffende de sluiting, namens de Unie, van de Overeenkomst in de vorm van een briefwisseling tussen de Europese Unie en het Koninkrijk Noorwegen tot wijziging van de overeenkomst tussen de Europese Unie en het Koninkrijk Noorwegen op grond van artikel XXVIII van de Algemene Overeenkomst betreffende tarieven en handel (GATT) 1994 betreffende de wijziging van de concessies voor alle in EU-lijst CLXXV opgenomen tariefcontingenten als gevolg van de terugtrekking van het Verenigd Koninkrijk uit de Europese Unie(13817/2023 – C10-0189/2024 – 2023/0341(NLE))"/>
  </w:docVars>
  <w:rsids>
    <w:rsidRoot w:val="00806CA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F6640"/>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70ED"/>
    <w:rsid w:val="00731ADD"/>
    <w:rsid w:val="00734777"/>
    <w:rsid w:val="00747932"/>
    <w:rsid w:val="00751A4A"/>
    <w:rsid w:val="00756632"/>
    <w:rsid w:val="00762C74"/>
    <w:rsid w:val="00786EC0"/>
    <w:rsid w:val="007D1690"/>
    <w:rsid w:val="007E22AD"/>
    <w:rsid w:val="00806CAC"/>
    <w:rsid w:val="00817416"/>
    <w:rsid w:val="00842779"/>
    <w:rsid w:val="00865F67"/>
    <w:rsid w:val="00881A7B"/>
    <w:rsid w:val="008840E5"/>
    <w:rsid w:val="00887B3E"/>
    <w:rsid w:val="008A4718"/>
    <w:rsid w:val="008C2AC6"/>
    <w:rsid w:val="00930C23"/>
    <w:rsid w:val="0093193B"/>
    <w:rsid w:val="009509D8"/>
    <w:rsid w:val="00950B64"/>
    <w:rsid w:val="00981893"/>
    <w:rsid w:val="00A1687D"/>
    <w:rsid w:val="00A43E52"/>
    <w:rsid w:val="00A4678D"/>
    <w:rsid w:val="00A778C7"/>
    <w:rsid w:val="00AB441E"/>
    <w:rsid w:val="00AB6293"/>
    <w:rsid w:val="00AE0928"/>
    <w:rsid w:val="00AF067C"/>
    <w:rsid w:val="00AF3B82"/>
    <w:rsid w:val="00B12E95"/>
    <w:rsid w:val="00B22876"/>
    <w:rsid w:val="00B558F0"/>
    <w:rsid w:val="00BD48FE"/>
    <w:rsid w:val="00BD7BD8"/>
    <w:rsid w:val="00BE6ADC"/>
    <w:rsid w:val="00C05BFE"/>
    <w:rsid w:val="00C23CD4"/>
    <w:rsid w:val="00C61C0C"/>
    <w:rsid w:val="00C941CB"/>
    <w:rsid w:val="00CB53CE"/>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1185"/>
    <w:rsid w:val="00F5134D"/>
    <w:rsid w:val="00F54B3B"/>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CACB09"/>
  <w15:chartTrackingRefBased/>
  <w15:docId w15:val="{998ABE06-A626-4693-B88F-4FDAAD0D3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54B3B"/>
    <w:pPr>
      <w:spacing w:before="480" w:after="240"/>
    </w:pPr>
  </w:style>
  <w:style w:type="paragraph" w:customStyle="1" w:styleId="NormalBold">
    <w:name w:val="NormalBold"/>
    <w:basedOn w:val="Normal"/>
    <w:rsid w:val="00F54B3B"/>
    <w:rPr>
      <w:b/>
    </w:rPr>
  </w:style>
  <w:style w:type="paragraph" w:customStyle="1" w:styleId="NormalHanging12a">
    <w:name w:val="NormalHanging12a"/>
    <w:basedOn w:val="Normal"/>
    <w:rsid w:val="00F54B3B"/>
    <w:pPr>
      <w:spacing w:after="240"/>
      <w:ind w:left="567" w:hanging="567"/>
    </w:pPr>
  </w:style>
  <w:style w:type="character" w:styleId="CommentReference">
    <w:name w:val="annotation reference"/>
    <w:basedOn w:val="DefaultParagraphFont"/>
    <w:rsid w:val="00F21185"/>
    <w:rPr>
      <w:sz w:val="16"/>
      <w:szCs w:val="16"/>
    </w:rPr>
  </w:style>
  <w:style w:type="paragraph" w:styleId="CommentText">
    <w:name w:val="annotation text"/>
    <w:basedOn w:val="Normal"/>
    <w:link w:val="CommentTextChar"/>
    <w:rsid w:val="00F21185"/>
    <w:rPr>
      <w:sz w:val="20"/>
    </w:rPr>
  </w:style>
  <w:style w:type="character" w:customStyle="1" w:styleId="CommentTextChar">
    <w:name w:val="Comment Text Char"/>
    <w:basedOn w:val="DefaultParagraphFont"/>
    <w:link w:val="CommentText"/>
    <w:rsid w:val="00F21185"/>
    <w:rPr>
      <w:lang w:val="nl-NL"/>
    </w:rPr>
  </w:style>
  <w:style w:type="paragraph" w:styleId="CommentSubject">
    <w:name w:val="annotation subject"/>
    <w:basedOn w:val="CommentText"/>
    <w:next w:val="CommentText"/>
    <w:link w:val="CommentSubjectChar"/>
    <w:rsid w:val="00F21185"/>
    <w:rPr>
      <w:b/>
      <w:bCs/>
    </w:rPr>
  </w:style>
  <w:style w:type="character" w:customStyle="1" w:styleId="CommentSubjectChar">
    <w:name w:val="Comment Subject Char"/>
    <w:basedOn w:val="CommentTextChar"/>
    <w:link w:val="CommentSubject"/>
    <w:rsid w:val="00F21185"/>
    <w:rPr>
      <w:b/>
      <w:bCs/>
      <w:lang w:val="nl-NL"/>
    </w:rPr>
  </w:style>
  <w:style w:type="paragraph" w:styleId="BalloonText">
    <w:name w:val="Balloon Text"/>
    <w:basedOn w:val="Normal"/>
    <w:link w:val="BalloonTextChar"/>
    <w:rsid w:val="00F21185"/>
    <w:rPr>
      <w:rFonts w:ascii="Segoe UI" w:hAnsi="Segoe UI" w:cs="Segoe UI"/>
      <w:sz w:val="18"/>
      <w:szCs w:val="18"/>
    </w:rPr>
  </w:style>
  <w:style w:type="character" w:customStyle="1" w:styleId="BalloonTextChar">
    <w:name w:val="Balloon Text Char"/>
    <w:basedOn w:val="DefaultParagraphFont"/>
    <w:link w:val="BalloonText"/>
    <w:rsid w:val="00F21185"/>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723AB3-2CC0-4824-AB91-AC876DB04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324</Words>
  <Characters>2037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VAN TONGERLOO Nathalie</cp:lastModifiedBy>
  <cp:revision>2</cp:revision>
  <cp:lastPrinted>2004-11-19T15:42:00Z</cp:lastPrinted>
  <dcterms:created xsi:type="dcterms:W3CDTF">2025-03-12T11:06:00Z</dcterms:created>
  <dcterms:modified xsi:type="dcterms:W3CDTF">2025-03-12T11:06:00Z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A10-0017/2025</vt:lpwstr>
  </property>
  <property fmtid="{D5CDD505-2E9C-101B-9397-08002B2CF9AE}" pid="4" name="&lt;Type&gt;">
    <vt:lpwstr>RR</vt:lpwstr>
  </property>
</Properties>
</file>