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727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F7273" w:rsidRDefault="007C155F" w:rsidP="0010095E">
            <w:pPr>
              <w:pStyle w:val="EPName"/>
            </w:pPr>
            <w:r w:rsidRPr="007F7273">
              <w:t>Evropski parlament</w:t>
            </w:r>
          </w:p>
          <w:p w:rsidR="00751A4A" w:rsidRPr="007F727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7273">
              <w:t>2024</w:t>
            </w:r>
            <w:r w:rsidR="00817416" w:rsidRPr="007F7273">
              <w:t>-202</w:t>
            </w:r>
            <w:r w:rsidRPr="007F727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F7273" w:rsidRDefault="00187494" w:rsidP="0010095E">
            <w:pPr>
              <w:pStyle w:val="EPLogo"/>
            </w:pPr>
            <w:r w:rsidRPr="007F727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F7273" w:rsidRDefault="00D058B8" w:rsidP="004C5D52">
      <w:pPr>
        <w:pStyle w:val="LineTop"/>
      </w:pPr>
    </w:p>
    <w:p w:rsidR="00680577" w:rsidRPr="007F7273" w:rsidRDefault="007C155F" w:rsidP="00680577">
      <w:pPr>
        <w:pStyle w:val="EPBodyTA1"/>
      </w:pPr>
      <w:r w:rsidRPr="007F7273">
        <w:t>SPREJETA BESEDILA</w:t>
      </w:r>
    </w:p>
    <w:p w:rsidR="00D058B8" w:rsidRPr="007F7273" w:rsidRDefault="00D058B8" w:rsidP="00D058B8">
      <w:pPr>
        <w:pStyle w:val="LineBottom"/>
      </w:pPr>
    </w:p>
    <w:p w:rsidR="007C155F" w:rsidRPr="007F7273" w:rsidRDefault="007C155F" w:rsidP="007F7273">
      <w:pPr>
        <w:pStyle w:val="ATHeading1"/>
      </w:pPr>
      <w:bookmarkStart w:id="0" w:name="TANumber"/>
      <w:r w:rsidRPr="007F7273">
        <w:t>P10_TA(2025)00</w:t>
      </w:r>
      <w:r w:rsidR="007F7273" w:rsidRPr="007F7273">
        <w:t>29</w:t>
      </w:r>
      <w:bookmarkEnd w:id="0"/>
    </w:p>
    <w:p w:rsidR="007C155F" w:rsidRPr="007F7273" w:rsidRDefault="007C155F" w:rsidP="007C155F">
      <w:pPr>
        <w:pStyle w:val="ATHeading2"/>
      </w:pPr>
      <w:bookmarkStart w:id="1" w:name="title"/>
      <w:r w:rsidRPr="007F7273">
        <w:t>Sporazum med EU in Norveško: sprememba koncesij za vse tarifne kvote, vključene v seznam EU CLXXV, zaradi izstopa Združenega kraljestva iz Evropske unije</w:t>
      </w:r>
      <w:bookmarkEnd w:id="1"/>
    </w:p>
    <w:p w:rsidR="007C155F" w:rsidRPr="007F7273" w:rsidRDefault="007C155F" w:rsidP="007C155F">
      <w:pPr>
        <w:rPr>
          <w:i/>
          <w:vanish/>
        </w:rPr>
      </w:pPr>
      <w:r w:rsidRPr="007F7273">
        <w:rPr>
          <w:i/>
        </w:rPr>
        <w:fldChar w:fldCharType="begin"/>
      </w:r>
      <w:r w:rsidRPr="007F7273">
        <w:rPr>
          <w:i/>
        </w:rPr>
        <w:instrText xml:space="preserve"> TC"(</w:instrText>
      </w:r>
      <w:bookmarkStart w:id="2" w:name="DocNumber"/>
      <w:r w:rsidRPr="007F7273">
        <w:rPr>
          <w:i/>
        </w:rPr>
        <w:instrText>A10-0017/2025</w:instrText>
      </w:r>
      <w:bookmarkEnd w:id="2"/>
      <w:r w:rsidRPr="007F7273">
        <w:rPr>
          <w:i/>
        </w:rPr>
        <w:instrText xml:space="preserve"> - Poročevalka: Željana Zovko)"\l3 \n&gt; \* MERGEFORMAT </w:instrText>
      </w:r>
      <w:r w:rsidRPr="007F7273">
        <w:rPr>
          <w:i/>
        </w:rPr>
        <w:fldChar w:fldCharType="end"/>
      </w:r>
    </w:p>
    <w:p w:rsidR="007C155F" w:rsidRPr="007F7273" w:rsidRDefault="007C155F" w:rsidP="007C155F">
      <w:pPr>
        <w:rPr>
          <w:vanish/>
        </w:rPr>
      </w:pPr>
      <w:bookmarkStart w:id="3" w:name="Commission"/>
      <w:r w:rsidRPr="007F7273">
        <w:rPr>
          <w:vanish/>
        </w:rPr>
        <w:t>Odbor za mednarodno trgovino</w:t>
      </w:r>
      <w:bookmarkEnd w:id="3"/>
    </w:p>
    <w:p w:rsidR="007C155F" w:rsidRPr="007F7273" w:rsidRDefault="007C155F" w:rsidP="007C155F">
      <w:pPr>
        <w:rPr>
          <w:vanish/>
        </w:rPr>
      </w:pPr>
      <w:bookmarkStart w:id="4" w:name="PE"/>
      <w:r w:rsidRPr="007F7273">
        <w:rPr>
          <w:vanish/>
        </w:rPr>
        <w:t>PE766.897</w:t>
      </w:r>
      <w:bookmarkEnd w:id="4"/>
    </w:p>
    <w:p w:rsidR="007C155F" w:rsidRPr="007F7273" w:rsidRDefault="007C155F" w:rsidP="0068193D">
      <w:pPr>
        <w:pStyle w:val="ATHeading3"/>
      </w:pPr>
      <w:bookmarkStart w:id="5" w:name="Sujet"/>
      <w:r w:rsidRPr="007F7273">
        <w:t xml:space="preserve">Zakonodajna resolucija Evropskega parlamenta z dne </w:t>
      </w:r>
      <w:r w:rsidR="0068193D" w:rsidRPr="007F7273">
        <w:t>12</w:t>
      </w:r>
      <w:r w:rsidRPr="007F7273">
        <w:t>. marca 2025 o osnutku sklepa Sveta o sklenitvi, v imenu Unije, Sporazuma v obliki izmenjave pisem med Evropsko unijo in Kraljevino Norveško o spremembi Sporazuma med Evropsko unijo in Kraljevino Norveško na podlagi člena XXVIII Splošnega sporazuma o carinah in trgovini (GATT) 1994 v zvezi s spremembo koncesij za vse tarifne kvote, vključene v seznam EU CLXXV, zaradi izstopa Združenega kraljestva iz Evropske unije</w:t>
      </w:r>
      <w:bookmarkEnd w:id="5"/>
      <w:r w:rsidRPr="007F7273">
        <w:t xml:space="preserve"> </w:t>
      </w:r>
      <w:bookmarkStart w:id="6" w:name="References"/>
      <w:r w:rsidRPr="007F7273">
        <w:t>(13817/2023 – C10-0189/2024 – 2023/0341(NLE))</w:t>
      </w:r>
      <w:bookmarkEnd w:id="6"/>
    </w:p>
    <w:p w:rsidR="004C66AC" w:rsidRPr="007F7273" w:rsidRDefault="004C66AC" w:rsidP="004C66AC">
      <w:pPr>
        <w:pStyle w:val="NormalBold"/>
      </w:pPr>
      <w:r w:rsidRPr="007F7273">
        <w:t>(Odobritev)</w:t>
      </w:r>
    </w:p>
    <w:p w:rsidR="004C66AC" w:rsidRPr="007F7273" w:rsidRDefault="004C66AC" w:rsidP="004C66AC">
      <w:pPr>
        <w:pStyle w:val="EPComma"/>
      </w:pPr>
      <w:r w:rsidRPr="007F7273">
        <w:rPr>
          <w:i/>
        </w:rPr>
        <w:t>Evropski parlament</w:t>
      </w:r>
      <w:r w:rsidRPr="007F7273">
        <w:t>,</w:t>
      </w:r>
    </w:p>
    <w:p w:rsidR="004C66AC" w:rsidRPr="007F7273" w:rsidRDefault="004C66AC" w:rsidP="004C66AC">
      <w:pPr>
        <w:pStyle w:val="NormalHanging12a"/>
      </w:pPr>
      <w:r w:rsidRPr="007F7273">
        <w:t>–</w:t>
      </w:r>
      <w:r w:rsidRPr="007F7273">
        <w:tab/>
        <w:t>ob upoštevanju osnutka sklepa Sveta (13817/2023),</w:t>
      </w:r>
    </w:p>
    <w:p w:rsidR="004C66AC" w:rsidRPr="007F7273" w:rsidRDefault="004C66AC" w:rsidP="004C66AC">
      <w:pPr>
        <w:pStyle w:val="NormalHanging12a"/>
      </w:pPr>
      <w:r w:rsidRPr="007F7273">
        <w:t>–</w:t>
      </w:r>
      <w:r w:rsidRPr="007F7273">
        <w:tab/>
        <w:t>ob upoštevanju osnutka Sporazuma v obliki izmenjave pisem med Evropsko unijo in Kraljevino Norveško o spremembi Sporazuma med Evropsko unijo in Kraljevino Norveško na podlagi člena XXVIII Splošnega sporazuma o carinah in trgovini (GATT) 1994 v zvezi s spremembo koncesij za vse tarifne kvote, vključene v seznam EU CLXXV, zaradi izstopa Združenega kraljestva iz Evropske unije (13818/2023),</w:t>
      </w:r>
    </w:p>
    <w:p w:rsidR="004C66AC" w:rsidRPr="007F7273" w:rsidRDefault="004C66AC" w:rsidP="004C66AC">
      <w:pPr>
        <w:pStyle w:val="NormalHanging12a"/>
      </w:pPr>
      <w:r w:rsidRPr="007F7273">
        <w:t>–</w:t>
      </w:r>
      <w:r w:rsidRPr="007F7273">
        <w:tab/>
        <w:t xml:space="preserve">ob upoštevanju zahteve za odobritev, ki jo je Svet podal </w:t>
      </w:r>
      <w:bookmarkStart w:id="7" w:name="_GoBack"/>
      <w:bookmarkEnd w:id="7"/>
      <w:r w:rsidRPr="007F7273">
        <w:t>v skladu s členom 207(4), prvi pododstavek, in členom 218(6), drugi pododstavek, točka (a)(v), Pogodbe o delovanju Evropske unije (C10-0189/2024),</w:t>
      </w:r>
    </w:p>
    <w:p w:rsidR="004C66AC" w:rsidRPr="007F7273" w:rsidRDefault="004C66AC" w:rsidP="004C66AC">
      <w:pPr>
        <w:pStyle w:val="NormalHanging12a"/>
      </w:pPr>
      <w:r w:rsidRPr="007F7273">
        <w:t>–</w:t>
      </w:r>
      <w:r w:rsidRPr="007F7273">
        <w:tab/>
        <w:t>ob upoštevanju člena 107(1) in (4) ter člena 117(7) Poslovnika,</w:t>
      </w:r>
    </w:p>
    <w:p w:rsidR="004C66AC" w:rsidRPr="007F7273" w:rsidRDefault="004C66AC" w:rsidP="004C66AC">
      <w:pPr>
        <w:pStyle w:val="NormalHanging12a"/>
      </w:pPr>
      <w:r w:rsidRPr="007F7273">
        <w:t>–</w:t>
      </w:r>
      <w:r w:rsidRPr="007F7273">
        <w:tab/>
        <w:t>ob upoštevanju pisma Odbora za kmetijstvo in razvoj podeželja,</w:t>
      </w:r>
    </w:p>
    <w:p w:rsidR="004C66AC" w:rsidRPr="007F7273" w:rsidRDefault="004C66AC" w:rsidP="004C66AC">
      <w:pPr>
        <w:pStyle w:val="NormalHanging12a"/>
      </w:pPr>
      <w:r w:rsidRPr="007F7273">
        <w:t>–</w:t>
      </w:r>
      <w:r w:rsidRPr="007F7273">
        <w:tab/>
        <w:t xml:space="preserve">ob upoštevanju </w:t>
      </w:r>
      <w:r w:rsidR="00FB2E80" w:rsidRPr="007F7273">
        <w:t xml:space="preserve">priporočila </w:t>
      </w:r>
      <w:r w:rsidRPr="007F7273">
        <w:t>Odbora za mednarodno trgovino (A10-0017/2025),</w:t>
      </w:r>
    </w:p>
    <w:p w:rsidR="004C66AC" w:rsidRPr="007F7273" w:rsidRDefault="004C66AC" w:rsidP="004C66AC">
      <w:pPr>
        <w:pStyle w:val="NormalHanging12a"/>
      </w:pPr>
      <w:r w:rsidRPr="007F7273">
        <w:t>1.</w:t>
      </w:r>
      <w:r w:rsidRPr="007F7273">
        <w:tab/>
        <w:t>odobri sklenitev sporazuma;</w:t>
      </w:r>
    </w:p>
    <w:p w:rsidR="00E365E1" w:rsidRPr="007F7273" w:rsidRDefault="004C66AC" w:rsidP="0068193D">
      <w:pPr>
        <w:pStyle w:val="NormalHanging12a"/>
      </w:pPr>
      <w:r w:rsidRPr="007F7273">
        <w:t>2.</w:t>
      </w:r>
      <w:r w:rsidRPr="007F7273">
        <w:tab/>
        <w:t xml:space="preserve">naroči svoji predsednici, naj stališče Parlamenta posreduje Svetu, Komisiji ter vladam in </w:t>
      </w:r>
      <w:r w:rsidRPr="007F7273">
        <w:lastRenderedPageBreak/>
        <w:t>parlamentom držav članic in Kraljevine Norveške.</w:t>
      </w:r>
    </w:p>
    <w:sectPr w:rsidR="00E365E1" w:rsidRPr="007F7273" w:rsidSect="00C549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55F" w:rsidRPr="00C54935" w:rsidRDefault="007C155F">
      <w:r w:rsidRPr="00C54935">
        <w:separator/>
      </w:r>
    </w:p>
  </w:endnote>
  <w:endnote w:type="continuationSeparator" w:id="0">
    <w:p w:rsidR="007C155F" w:rsidRPr="00C54935" w:rsidRDefault="007C155F">
      <w:r w:rsidRPr="00C549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9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9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9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55F" w:rsidRPr="00C54935" w:rsidRDefault="007C155F">
      <w:r w:rsidRPr="00C54935">
        <w:separator/>
      </w:r>
    </w:p>
  </w:footnote>
  <w:footnote w:type="continuationSeparator" w:id="0">
    <w:p w:rsidR="007C155F" w:rsidRPr="00C54935" w:rsidRDefault="007C155F">
      <w:r w:rsidRPr="00C549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9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9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9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5"/>
    <w:docVar w:name="dvlangue" w:val="SL"/>
    <w:docVar w:name="dvnumam" w:val="0"/>
    <w:docVar w:name="dvpe" w:val="766.897"/>
    <w:docVar w:name="dvrapporteur" w:val="Poročevalka: "/>
    <w:docVar w:name="dvstar" w:val="***"/>
    <w:docVar w:name="dvtitre" w:val="Zakonodajna resolucija Evropskega parlamenta z dne xx. marca 2025 o osnutku sklepa Sveta o sklenitvi, v imenu Unije, Sporazuma v obliki izmenjave pisem med Evropsko unijo in Kraljevino Norveško o spremembi Sporazuma med Evropsko unijo in Kraljevino Norveško na podlagi člena XXVIII Splošnega sporazuma o carinah in trgovini (GATT) 1994 v zvezi s spremembo koncesij za vse tarifne kvote, vključene v seznam EU CLXXV, zaradi izstopa Združenega kraljestva iz Evropske unije(13817/2023 – C10-0189/2024 – 2023/0341(NLE))"/>
  </w:docVars>
  <w:rsids>
    <w:rsidRoot w:val="007C155F"/>
    <w:rsid w:val="00002272"/>
    <w:rsid w:val="00064002"/>
    <w:rsid w:val="000677B9"/>
    <w:rsid w:val="000831BA"/>
    <w:rsid w:val="000A42CC"/>
    <w:rsid w:val="000E7DD9"/>
    <w:rsid w:val="0010095E"/>
    <w:rsid w:val="00112A62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6A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193D"/>
    <w:rsid w:val="006F74FA"/>
    <w:rsid w:val="00731ADD"/>
    <w:rsid w:val="00734777"/>
    <w:rsid w:val="00747932"/>
    <w:rsid w:val="00751A4A"/>
    <w:rsid w:val="00756632"/>
    <w:rsid w:val="00762C74"/>
    <w:rsid w:val="00786EC0"/>
    <w:rsid w:val="007C155F"/>
    <w:rsid w:val="007D1690"/>
    <w:rsid w:val="007E22AD"/>
    <w:rsid w:val="007F727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493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E8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3749FA-5054-4958-A615-7CD09F755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C66AC"/>
    <w:pPr>
      <w:spacing w:before="480" w:after="240"/>
    </w:pPr>
  </w:style>
  <w:style w:type="paragraph" w:customStyle="1" w:styleId="NormalBold">
    <w:name w:val="NormalBold"/>
    <w:basedOn w:val="Normal"/>
    <w:rsid w:val="004C66AC"/>
    <w:rPr>
      <w:b/>
    </w:rPr>
  </w:style>
  <w:style w:type="paragraph" w:customStyle="1" w:styleId="NormalHanging12a">
    <w:name w:val="NormalHanging12a"/>
    <w:basedOn w:val="Normal"/>
    <w:rsid w:val="004C66A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7F72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F7273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BE2D7-4E10-48AA-84E7-7C286937A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SOLTYSOVA Zuzana</cp:lastModifiedBy>
  <cp:revision>2</cp:revision>
  <cp:lastPrinted>2004-11-19T15:42:00Z</cp:lastPrinted>
  <dcterms:created xsi:type="dcterms:W3CDTF">2025-04-24T14:25:00Z</dcterms:created>
  <dcterms:modified xsi:type="dcterms:W3CDTF">2025-04-24T14:25:00Z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P10_TA(2025)0029_</vt:lpwstr>
  </property>
  <property fmtid="{D5CDD505-2E9C-101B-9397-08002B2CF9AE}" pid="4" name="&lt;Type&gt;">
    <vt:lpwstr>RR</vt:lpwstr>
  </property>
</Properties>
</file>