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04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049D" w:rsidRDefault="001C1FDF" w:rsidP="0010095E">
            <w:pPr>
              <w:pStyle w:val="EPName"/>
            </w:pPr>
            <w:r w:rsidRPr="004E049D">
              <w:t>Europski parlament</w:t>
            </w:r>
          </w:p>
          <w:p w:rsidR="00751A4A" w:rsidRPr="004E04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049D">
              <w:t>2024</w:t>
            </w:r>
            <w:r w:rsidR="00817416" w:rsidRPr="004E049D">
              <w:t>-202</w:t>
            </w:r>
            <w:r w:rsidRPr="004E049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E049D" w:rsidRDefault="00187494" w:rsidP="0010095E">
            <w:pPr>
              <w:pStyle w:val="EPLogo"/>
            </w:pPr>
            <w:r w:rsidRPr="004E049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049D" w:rsidRDefault="00D058B8" w:rsidP="004C5D52">
      <w:pPr>
        <w:pStyle w:val="LineTop"/>
      </w:pPr>
    </w:p>
    <w:p w:rsidR="00680577" w:rsidRPr="004E049D" w:rsidRDefault="001C1FDF" w:rsidP="00680577">
      <w:pPr>
        <w:pStyle w:val="EPBodyTA1"/>
      </w:pPr>
      <w:r w:rsidRPr="004E049D">
        <w:t>USVOJENI TEKSTOVI</w:t>
      </w:r>
    </w:p>
    <w:p w:rsidR="00D058B8" w:rsidRPr="004E049D" w:rsidRDefault="00D058B8" w:rsidP="00D058B8">
      <w:pPr>
        <w:pStyle w:val="LineBottom"/>
      </w:pPr>
    </w:p>
    <w:p w:rsidR="001C1FDF" w:rsidRPr="004E049D" w:rsidRDefault="001C1FDF" w:rsidP="001C1FDF">
      <w:pPr>
        <w:pStyle w:val="ATHeading1"/>
      </w:pPr>
      <w:bookmarkStart w:id="0" w:name="TANumber"/>
      <w:r w:rsidRPr="004E049D">
        <w:t>P10_TA(2025)00</w:t>
      </w:r>
      <w:bookmarkStart w:id="1" w:name="_GoBack"/>
      <w:bookmarkEnd w:id="1"/>
      <w:r w:rsidR="00547B0A">
        <w:t>3</w:t>
      </w:r>
      <w:r w:rsidRPr="004E049D">
        <w:t>0</w:t>
      </w:r>
      <w:bookmarkEnd w:id="0"/>
    </w:p>
    <w:p w:rsidR="001C1FDF" w:rsidRPr="004E049D" w:rsidRDefault="001C1FDF" w:rsidP="001C1FDF">
      <w:pPr>
        <w:pStyle w:val="ATHeading2"/>
      </w:pPr>
      <w:bookmarkStart w:id="2" w:name="title"/>
      <w:r w:rsidRPr="004E049D">
        <w:t>Sporazum između Kanade i Europske unije o prijenosu i obradi podataka iz evidencije podataka o putnicima (PNR)</w:t>
      </w:r>
      <w:bookmarkEnd w:id="2"/>
    </w:p>
    <w:p w:rsidR="001C1FDF" w:rsidRPr="004E049D" w:rsidRDefault="001C1FDF" w:rsidP="001C1FDF">
      <w:pPr>
        <w:rPr>
          <w:i/>
          <w:vanish/>
        </w:rPr>
      </w:pPr>
      <w:r w:rsidRPr="004E049D">
        <w:rPr>
          <w:i/>
        </w:rPr>
        <w:fldChar w:fldCharType="begin"/>
      </w:r>
      <w:r w:rsidRPr="004E049D">
        <w:rPr>
          <w:i/>
        </w:rPr>
        <w:instrText xml:space="preserve"> TC"(</w:instrText>
      </w:r>
      <w:bookmarkStart w:id="3" w:name="DocNumber"/>
      <w:r w:rsidRPr="004E049D">
        <w:rPr>
          <w:i/>
        </w:rPr>
        <w:instrText>A10-0013/2025</w:instrText>
      </w:r>
      <w:bookmarkEnd w:id="3"/>
      <w:r w:rsidRPr="004E049D">
        <w:rPr>
          <w:i/>
        </w:rPr>
        <w:instrText xml:space="preserve"> - Izvjestitelj: Nikola Minchev)"\l3 \n&gt; \* MERGEFORMAT </w:instrText>
      </w:r>
      <w:r w:rsidRPr="004E049D">
        <w:rPr>
          <w:i/>
        </w:rPr>
        <w:fldChar w:fldCharType="end"/>
      </w:r>
    </w:p>
    <w:p w:rsidR="001C1FDF" w:rsidRPr="004E049D" w:rsidRDefault="001C1FDF" w:rsidP="001C1FDF">
      <w:pPr>
        <w:rPr>
          <w:vanish/>
        </w:rPr>
      </w:pPr>
      <w:bookmarkStart w:id="4" w:name="Commission"/>
      <w:r w:rsidRPr="004E049D">
        <w:rPr>
          <w:vanish/>
        </w:rPr>
        <w:t>Odbor za građanske slobode, pravosuđe i unutarnje poslove</w:t>
      </w:r>
      <w:bookmarkEnd w:id="4"/>
    </w:p>
    <w:p w:rsidR="001C1FDF" w:rsidRPr="004E049D" w:rsidRDefault="001C1FDF" w:rsidP="001C1FDF">
      <w:pPr>
        <w:rPr>
          <w:vanish/>
        </w:rPr>
      </w:pPr>
      <w:bookmarkStart w:id="5" w:name="PE"/>
      <w:r w:rsidRPr="004E049D">
        <w:rPr>
          <w:vanish/>
        </w:rPr>
        <w:t>PE767.911</w:t>
      </w:r>
      <w:bookmarkEnd w:id="5"/>
    </w:p>
    <w:p w:rsidR="001C1FDF" w:rsidRPr="004E049D" w:rsidRDefault="001C1FDF" w:rsidP="001C1FDF">
      <w:pPr>
        <w:pStyle w:val="ATHeading3"/>
      </w:pPr>
      <w:bookmarkStart w:id="6" w:name="Sujet"/>
      <w:r w:rsidRPr="004E049D">
        <w:t>Zakonodavna rezolu</w:t>
      </w:r>
      <w:r w:rsidR="004E049D">
        <w:t>cija Europskog parlamenta od 12</w:t>
      </w:r>
      <w:r w:rsidRPr="004E049D">
        <w:t xml:space="preserve">. </w:t>
      </w:r>
      <w:r w:rsidR="004E049D">
        <w:t xml:space="preserve">ožujka </w:t>
      </w:r>
      <w:r w:rsidRPr="004E049D">
        <w:t>2025. o Nacrtu odluke Vijeća o sklapanju, u ime Unije, Sporazuma između Kanade i Europske unije o prijenosu i obradi podataka iz evidencije podataka o putnicima</w:t>
      </w:r>
      <w:bookmarkEnd w:id="6"/>
      <w:r w:rsidRPr="004E049D">
        <w:t xml:space="preserve"> </w:t>
      </w:r>
      <w:bookmarkStart w:id="7" w:name="References"/>
      <w:r w:rsidRPr="004E049D">
        <w:t>(08897/2024 – C10-0125/2024 – 2024/0051(NLE))</w:t>
      </w:r>
      <w:bookmarkEnd w:id="7"/>
    </w:p>
    <w:p w:rsidR="00822A5E" w:rsidRPr="004E049D" w:rsidRDefault="00822A5E" w:rsidP="00822A5E">
      <w:pPr>
        <w:pStyle w:val="NormalBold"/>
      </w:pPr>
      <w:r w:rsidRPr="004E049D">
        <w:t>(Suglasnost)</w:t>
      </w:r>
    </w:p>
    <w:p w:rsidR="00822A5E" w:rsidRPr="004E049D" w:rsidRDefault="00822A5E" w:rsidP="00822A5E">
      <w:pPr>
        <w:pStyle w:val="EPComma"/>
      </w:pPr>
      <w:r w:rsidRPr="004E049D">
        <w:rPr>
          <w:i/>
        </w:rPr>
        <w:t>Europski parlament</w:t>
      </w:r>
      <w:r w:rsidRPr="004E049D">
        <w:t>,</w:t>
      </w:r>
    </w:p>
    <w:p w:rsidR="00822A5E" w:rsidRPr="004E049D" w:rsidRDefault="00822A5E" w:rsidP="00822A5E">
      <w:pPr>
        <w:pStyle w:val="NormalHanging12a"/>
      </w:pPr>
      <w:r w:rsidRPr="004E049D">
        <w:t>–</w:t>
      </w:r>
      <w:r w:rsidRPr="004E049D">
        <w:tab/>
        <w:t>uzimajući u obzir Nacrt odluke Vijeća (08897/2024),</w:t>
      </w:r>
    </w:p>
    <w:p w:rsidR="00822A5E" w:rsidRPr="004E049D" w:rsidRDefault="00822A5E" w:rsidP="00822A5E">
      <w:pPr>
        <w:pStyle w:val="NormalHanging12a"/>
      </w:pPr>
      <w:r w:rsidRPr="004E049D">
        <w:t>–</w:t>
      </w:r>
      <w:r w:rsidRPr="004E049D">
        <w:tab/>
        <w:t xml:space="preserve">uzimajući u obzir </w:t>
      </w:r>
      <w:r w:rsidR="000612E5">
        <w:t>Nacrt s</w:t>
      </w:r>
      <w:r w:rsidRPr="004E049D">
        <w:t>porazum</w:t>
      </w:r>
      <w:r w:rsidR="000612E5">
        <w:t>a</w:t>
      </w:r>
      <w:r w:rsidRPr="004E049D">
        <w:t xml:space="preserve"> između Kanade i Europske unije o prijenosu i obradi podataka iz evidencije podataka o putnicima (08896/2024),</w:t>
      </w:r>
    </w:p>
    <w:p w:rsidR="00822A5E" w:rsidRPr="004E049D" w:rsidRDefault="00822A5E" w:rsidP="00822A5E">
      <w:pPr>
        <w:pStyle w:val="NormalHanging12a"/>
      </w:pPr>
      <w:r w:rsidRPr="004E049D">
        <w:t>–</w:t>
      </w:r>
      <w:r w:rsidRPr="004E049D">
        <w:tab/>
        <w:t xml:space="preserve">uzimajući u obzir zahtjev </w:t>
      </w:r>
      <w:r w:rsidR="000612E5">
        <w:t xml:space="preserve">za davanje suglasnosti koji je </w:t>
      </w:r>
      <w:r w:rsidRPr="004E049D">
        <w:t>Vijeć</w:t>
      </w:r>
      <w:r w:rsidR="000612E5">
        <w:t>e</w:t>
      </w:r>
      <w:r w:rsidRPr="004E049D">
        <w:t xml:space="preserve"> </w:t>
      </w:r>
      <w:r w:rsidR="000612E5">
        <w:t>podnijelo</w:t>
      </w:r>
      <w:r w:rsidRPr="004E049D">
        <w:t xml:space="preserve"> u skladu s člankom 16. stavkom 2., člankom 87. stavkom 2. točkom (a) i člankom 218. stavkom 6., drugim podstavkom, točkom (a) </w:t>
      </w:r>
      <w:proofErr w:type="spellStart"/>
      <w:r w:rsidRPr="004E049D">
        <w:t>podtočkom</w:t>
      </w:r>
      <w:proofErr w:type="spellEnd"/>
      <w:r w:rsidRPr="004E049D">
        <w:t xml:space="preserve"> v. Ugovora o funkcioniranju Europske unije (C10-0125/2024),</w:t>
      </w:r>
    </w:p>
    <w:p w:rsidR="00822A5E" w:rsidRPr="004E049D" w:rsidRDefault="00822A5E" w:rsidP="00822A5E">
      <w:pPr>
        <w:pStyle w:val="NormalHanging12a"/>
      </w:pPr>
      <w:r w:rsidRPr="004E049D">
        <w:t>–</w:t>
      </w:r>
      <w:r w:rsidRPr="004E049D">
        <w:tab/>
        <w:t>uzimajući u obzir članak 107. stavke 1. i 4. te članak 117. stavak 7. Poslovnika,</w:t>
      </w:r>
    </w:p>
    <w:p w:rsidR="00822A5E" w:rsidRPr="004E049D" w:rsidRDefault="00822A5E" w:rsidP="00822A5E">
      <w:pPr>
        <w:pStyle w:val="NormalHanging12a"/>
      </w:pPr>
      <w:r w:rsidRPr="004E049D">
        <w:t>–</w:t>
      </w:r>
      <w:r w:rsidRPr="004E049D">
        <w:tab/>
        <w:t>uzimajući u obzir preporuku Odbora za građanske slobode, pravosuđe i unutarnje poslove (A10-0013/2025),</w:t>
      </w:r>
    </w:p>
    <w:p w:rsidR="00822A5E" w:rsidRPr="004E049D" w:rsidRDefault="00822A5E" w:rsidP="00822A5E">
      <w:pPr>
        <w:pStyle w:val="NormalHanging12a"/>
      </w:pPr>
      <w:r w:rsidRPr="004E049D">
        <w:t>1.</w:t>
      </w:r>
      <w:r w:rsidRPr="004E049D">
        <w:tab/>
        <w:t>daje suglasnost za sklapanje sporazuma;</w:t>
      </w:r>
    </w:p>
    <w:p w:rsidR="009955B7" w:rsidRPr="004E049D" w:rsidRDefault="00822A5E" w:rsidP="009955B7">
      <w:pPr>
        <w:pStyle w:val="NormalHanging12a"/>
      </w:pPr>
      <w:r w:rsidRPr="004E049D">
        <w:t>2.</w:t>
      </w:r>
      <w:r w:rsidRPr="004E049D">
        <w:tab/>
        <w:t>nalaže svojoj predsjednici da stajalište Parlamenta proslijedi Vijeću, Komisiji te vladama i parlamentima država članica i Kanade.</w:t>
      </w:r>
    </w:p>
    <w:p w:rsidR="00E365E1" w:rsidRPr="004E049D" w:rsidRDefault="00E365E1" w:rsidP="001C1FDF"/>
    <w:sectPr w:rsidR="00E365E1" w:rsidRPr="004E049D" w:rsidSect="009955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FDF" w:rsidRPr="009955B7" w:rsidRDefault="001C1FDF">
      <w:r w:rsidRPr="009955B7">
        <w:separator/>
      </w:r>
    </w:p>
  </w:endnote>
  <w:endnote w:type="continuationSeparator" w:id="0">
    <w:p w:rsidR="001C1FDF" w:rsidRPr="009955B7" w:rsidRDefault="001C1FDF">
      <w:r w:rsidRPr="009955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5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5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5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FDF" w:rsidRPr="009955B7" w:rsidRDefault="001C1FDF">
      <w:r w:rsidRPr="009955B7">
        <w:separator/>
      </w:r>
    </w:p>
  </w:footnote>
  <w:footnote w:type="continuationSeparator" w:id="0">
    <w:p w:rsidR="001C1FDF" w:rsidRPr="009955B7" w:rsidRDefault="001C1FDF">
      <w:r w:rsidRPr="009955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5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5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55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HR"/>
    <w:docVar w:name="dvnumam" w:val="0"/>
    <w:docVar w:name="dvpe" w:val="767.911"/>
    <w:docVar w:name="dvrapporteur" w:val="Izvjestitelj: "/>
    <w:docVar w:name="dvstar" w:val="***"/>
    <w:docVar w:name="dvtitre" w:val="Zakonodavna rezolucija Europskog parlamenta od .... 2025. o Nacrtu odluke Vijeća o sklapanju, u ime Unije, Sporazuma između Kanade i Europske unije o prijenosu i obradi podataka iz evidencije podataka o putnicima(08897/2024 – C10-0125/2024 – 2024/0051(NLE))"/>
  </w:docVars>
  <w:rsids>
    <w:rsidRoot w:val="001C1FDF"/>
    <w:rsid w:val="00002272"/>
    <w:rsid w:val="000612E5"/>
    <w:rsid w:val="00064002"/>
    <w:rsid w:val="000677B9"/>
    <w:rsid w:val="000831BA"/>
    <w:rsid w:val="000A42CC"/>
    <w:rsid w:val="000E7DD9"/>
    <w:rsid w:val="0010095E"/>
    <w:rsid w:val="00125B37"/>
    <w:rsid w:val="00187494"/>
    <w:rsid w:val="001C1FD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49D"/>
    <w:rsid w:val="0050519A"/>
    <w:rsid w:val="005072A1"/>
    <w:rsid w:val="00514517"/>
    <w:rsid w:val="00545827"/>
    <w:rsid w:val="00547B0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A5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5B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F6152"/>
  <w15:chartTrackingRefBased/>
  <w15:docId w15:val="{39805838-47FE-4644-AA87-4D3C5ADE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2A5E"/>
    <w:pPr>
      <w:spacing w:before="480" w:after="240"/>
    </w:pPr>
  </w:style>
  <w:style w:type="paragraph" w:customStyle="1" w:styleId="NormalBold">
    <w:name w:val="NormalBold"/>
    <w:basedOn w:val="Normal"/>
    <w:rsid w:val="00822A5E"/>
    <w:rPr>
      <w:b/>
    </w:rPr>
  </w:style>
  <w:style w:type="paragraph" w:customStyle="1" w:styleId="NormalHanging12a">
    <w:name w:val="NormalHanging12a"/>
    <w:basedOn w:val="Normal"/>
    <w:rsid w:val="00822A5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6B828-FAE1-45A5-9A43-94FB17085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2025-03-12T12:39:00Z</dcterms:created>
  <dcterms:modified xsi:type="dcterms:W3CDTF">2025-03-12T12:39:00Z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