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74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748F" w:rsidRDefault="00363964" w:rsidP="0010095E">
            <w:pPr>
              <w:pStyle w:val="EPName"/>
            </w:pPr>
            <w:r w:rsidRPr="0089748F">
              <w:t>Europski parlament</w:t>
            </w:r>
          </w:p>
          <w:p w:rsidR="00751A4A" w:rsidRPr="008974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748F">
              <w:t>2024</w:t>
            </w:r>
            <w:r w:rsidR="00817416" w:rsidRPr="0089748F">
              <w:t>-202</w:t>
            </w:r>
            <w:r w:rsidRPr="0089748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748F" w:rsidRDefault="00187494" w:rsidP="0010095E">
            <w:pPr>
              <w:pStyle w:val="EPLogo"/>
            </w:pPr>
            <w:r w:rsidRPr="0089748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748F" w:rsidRDefault="00D058B8" w:rsidP="004C5D52">
      <w:pPr>
        <w:pStyle w:val="LineTop"/>
      </w:pPr>
    </w:p>
    <w:p w:rsidR="00680577" w:rsidRPr="0089748F" w:rsidRDefault="00363964" w:rsidP="00680577">
      <w:pPr>
        <w:pStyle w:val="EPBodyTA1"/>
      </w:pPr>
      <w:r w:rsidRPr="0089748F">
        <w:t>USVOJENI TEKSTOVI</w:t>
      </w:r>
    </w:p>
    <w:p w:rsidR="00D058B8" w:rsidRPr="0089748F" w:rsidRDefault="00D058B8" w:rsidP="00D058B8">
      <w:pPr>
        <w:pStyle w:val="LineBottom"/>
      </w:pPr>
    </w:p>
    <w:p w:rsidR="00363964" w:rsidRPr="0089748F" w:rsidRDefault="00363964" w:rsidP="00363964">
      <w:pPr>
        <w:pStyle w:val="ATHeading1"/>
      </w:pPr>
      <w:bookmarkStart w:id="0" w:name="TANumber"/>
      <w:r w:rsidRPr="0089748F">
        <w:t>P10_TA(2025)00</w:t>
      </w:r>
      <w:r w:rsidR="0010044B">
        <w:t>36</w:t>
      </w:r>
      <w:bookmarkStart w:id="1" w:name="_GoBack"/>
      <w:bookmarkEnd w:id="0"/>
      <w:bookmarkEnd w:id="1"/>
    </w:p>
    <w:p w:rsidR="00363964" w:rsidRPr="0089748F" w:rsidRDefault="00363964" w:rsidP="00363964">
      <w:pPr>
        <w:pStyle w:val="ATHeading2"/>
      </w:pPr>
      <w:bookmarkStart w:id="2" w:name="title"/>
      <w:r w:rsidRPr="0089748F">
        <w:t>Demokracija i ljudska prava u Tajlandu, posebno slučajevi u vezi sa zakonom o vrijeđanju kraljeve ličnosti i deportacijom ujgurskih izbjeglica</w:t>
      </w:r>
      <w:bookmarkEnd w:id="2"/>
    </w:p>
    <w:p w:rsidR="00363964" w:rsidRPr="0089748F" w:rsidRDefault="00363964" w:rsidP="00363964">
      <w:pPr>
        <w:rPr>
          <w:i/>
          <w:vanish/>
        </w:rPr>
      </w:pPr>
      <w:r w:rsidRPr="0089748F">
        <w:rPr>
          <w:i/>
        </w:rPr>
        <w:fldChar w:fldCharType="begin"/>
      </w:r>
      <w:r w:rsidRPr="0089748F">
        <w:rPr>
          <w:i/>
        </w:rPr>
        <w:instrText xml:space="preserve"> TC"(</w:instrText>
      </w:r>
      <w:bookmarkStart w:id="3" w:name="DocNumber"/>
      <w:r w:rsidRPr="0089748F">
        <w:rPr>
          <w:i/>
        </w:rPr>
        <w:instrText>B10-0174</w:instrText>
      </w:r>
      <w:r w:rsidR="00740C76">
        <w:rPr>
          <w:i/>
        </w:rPr>
        <w:instrText>, 0191, 0192, 0193 i 0194</w:instrText>
      </w:r>
      <w:r w:rsidRPr="0089748F">
        <w:rPr>
          <w:i/>
        </w:rPr>
        <w:instrText>/2025</w:instrText>
      </w:r>
      <w:bookmarkEnd w:id="3"/>
      <w:r w:rsidRPr="0089748F">
        <w:rPr>
          <w:i/>
        </w:rPr>
        <w:instrText xml:space="preserve">)"\l3 \n&gt; \* MERGEFORMAT </w:instrText>
      </w:r>
      <w:r w:rsidRPr="0089748F">
        <w:rPr>
          <w:i/>
        </w:rPr>
        <w:fldChar w:fldCharType="end"/>
      </w:r>
    </w:p>
    <w:p w:rsidR="00363964" w:rsidRPr="0089748F" w:rsidRDefault="00363964" w:rsidP="00363964">
      <w:pPr>
        <w:rPr>
          <w:vanish/>
        </w:rPr>
      </w:pPr>
      <w:bookmarkStart w:id="4" w:name="PE"/>
      <w:r w:rsidRPr="0089748F">
        <w:rPr>
          <w:vanish/>
        </w:rPr>
        <w:t>PE769.755</w:t>
      </w:r>
      <w:bookmarkEnd w:id="4"/>
    </w:p>
    <w:p w:rsidR="00363964" w:rsidRPr="0089748F" w:rsidRDefault="00363964" w:rsidP="00363964">
      <w:pPr>
        <w:pStyle w:val="ATHeading3"/>
      </w:pPr>
      <w:bookmarkStart w:id="5" w:name="Sujet"/>
      <w:r w:rsidRPr="0089748F">
        <w:t>Rezolu</w:t>
      </w:r>
      <w:r w:rsidR="0089748F">
        <w:t>cija Europskog parlamenta od 13</w:t>
      </w:r>
      <w:r w:rsidRPr="0089748F">
        <w:t xml:space="preserve">. </w:t>
      </w:r>
      <w:r w:rsidR="0089748F">
        <w:t xml:space="preserve">ožujka </w:t>
      </w:r>
      <w:r w:rsidRPr="0089748F">
        <w:t>2025. o demokraciji i ljudskim pravima u Tajlandu, posebno o slučajevima u vezi sa zakonom o vrijeđanju kraljeve ličnosti i deportacijom ujgurskih izbjeglica</w:t>
      </w:r>
      <w:bookmarkEnd w:id="5"/>
      <w:r w:rsidRPr="0089748F">
        <w:t xml:space="preserve"> </w:t>
      </w:r>
      <w:bookmarkStart w:id="6" w:name="References"/>
      <w:r w:rsidRPr="0089748F">
        <w:t>(2025/2594(RSP))</w:t>
      </w:r>
      <w:bookmarkEnd w:id="6"/>
    </w:p>
    <w:p w:rsidR="00810F20" w:rsidRPr="0089748F" w:rsidRDefault="00810F20" w:rsidP="00810F20">
      <w:pPr>
        <w:pStyle w:val="EPComma"/>
      </w:pPr>
      <w:bookmarkStart w:id="7" w:name="TextBodyBegin"/>
      <w:bookmarkEnd w:id="7"/>
      <w:r w:rsidRPr="0089748F">
        <w:rPr>
          <w:i/>
          <w:iCs/>
        </w:rPr>
        <w:t>Europski parlament,</w:t>
      </w:r>
    </w:p>
    <w:p w:rsidR="00810F20" w:rsidRPr="0089748F" w:rsidRDefault="00810F20" w:rsidP="00810F20">
      <w:pPr>
        <w:pStyle w:val="NormalHanging12a"/>
      </w:pPr>
      <w:r w:rsidRPr="0089748F">
        <w:t>–</w:t>
      </w:r>
      <w:r w:rsidRPr="0089748F">
        <w:tab/>
        <w:t>uzimajući u obzir članak 150. stavak 5. i članak 136. stavak 4. Poslovnika,</w:t>
      </w:r>
    </w:p>
    <w:p w:rsidR="00810F20" w:rsidRPr="0089748F" w:rsidRDefault="0089748F" w:rsidP="00810F20">
      <w:pPr>
        <w:pStyle w:val="NormalHanging12a"/>
      </w:pPr>
      <w:r>
        <w:t>A.</w:t>
      </w:r>
      <w:r w:rsidR="00810F20" w:rsidRPr="0089748F">
        <w:tab/>
        <w:t>budući da su 27. veljače 2025. tajlandske vlasti prekršile međunarodno pravo deportacijom najmanje 40 ujgurskih izbjeglica u Kinu, gdje im prijeti rizik od proizvoljnog pritvaranja, mučenja i teških kršenja ljudskih prava; budući da su druge sigurne zemlje ponudile primanje ujgurskih izbjeglica;</w:t>
      </w:r>
    </w:p>
    <w:p w:rsidR="00810F20" w:rsidRPr="0089748F" w:rsidRDefault="00810F20" w:rsidP="00810F20">
      <w:pPr>
        <w:pStyle w:val="NormalHanging12a"/>
      </w:pPr>
      <w:r w:rsidRPr="0089748F">
        <w:t>B.</w:t>
      </w:r>
      <w:r w:rsidRPr="0089748F">
        <w:tab/>
        <w:t xml:space="preserve">budući da su spomenute osobe prije deportacije više od desetljeća bile pritvorene u tajlandskim imigracijskim centrima, u kojima je najmanje pet </w:t>
      </w:r>
      <w:proofErr w:type="spellStart"/>
      <w:r w:rsidRPr="0089748F">
        <w:t>Ujgura</w:t>
      </w:r>
      <w:proofErr w:type="spellEnd"/>
      <w:r w:rsidRPr="0089748F">
        <w:t>, uključujući maloljetnike, navodno umrlo zbog nehumanih uvjeta;</w:t>
      </w:r>
    </w:p>
    <w:p w:rsidR="00810F20" w:rsidRPr="0089748F" w:rsidRDefault="00810F20" w:rsidP="00810F20">
      <w:pPr>
        <w:pStyle w:val="NormalHanging12a"/>
      </w:pPr>
      <w:r w:rsidRPr="0089748F">
        <w:t>C.</w:t>
      </w:r>
      <w:r w:rsidRPr="0089748F">
        <w:tab/>
        <w:t>budući da su tajlandske odredbe o vrijeđanju kraljeve ličnosti, u skladu s člankom 112. Kaznenog zakona, među najstrožima na svijetu i da nisu u skladu s obvezama Tajlanda u okviru Međunarodnog pakta o građanskim i političkim pravima;</w:t>
      </w:r>
    </w:p>
    <w:p w:rsidR="00810F20" w:rsidRPr="0089748F" w:rsidRDefault="00810F20" w:rsidP="00810F20">
      <w:pPr>
        <w:pStyle w:val="NormalHanging12a"/>
      </w:pPr>
      <w:r w:rsidRPr="0089748F">
        <w:t>D.</w:t>
      </w:r>
      <w:r w:rsidRPr="0089748F">
        <w:tab/>
        <w:t xml:space="preserve">budući da je od 2020. više od 1960 prodemokratskih aktivista, boraca za ljudska prava i novinara, uključujući više od 280 maloljetnika, optuženo ili osuđeno zbog svojih mišljenja, u skladu s represivnim zakonima kojima se ograničava sloboda izražavanja, uključujući zakon o vrijeđanju kraljeve ličnosti, zakon o ugrožavanju nacionalne sigurnosti, zakon o javnom okupljanju i zakon o računalnom kriminalu; budući da su istaknuti aktivisti, među kojima su </w:t>
      </w:r>
      <w:proofErr w:type="spellStart"/>
      <w:r w:rsidRPr="0089748F">
        <w:t>Arnon</w:t>
      </w:r>
      <w:proofErr w:type="spellEnd"/>
      <w:r w:rsidRPr="0089748F">
        <w:t xml:space="preserve"> </w:t>
      </w:r>
      <w:proofErr w:type="spellStart"/>
      <w:r w:rsidRPr="0089748F">
        <w:t>Nampa</w:t>
      </w:r>
      <w:proofErr w:type="spellEnd"/>
      <w:r w:rsidRPr="0089748F">
        <w:t xml:space="preserve">, </w:t>
      </w:r>
      <w:proofErr w:type="spellStart"/>
      <w:r w:rsidRPr="0089748F">
        <w:t>Mongkhon</w:t>
      </w:r>
      <w:proofErr w:type="spellEnd"/>
      <w:r w:rsidRPr="0089748F">
        <w:t xml:space="preserve"> </w:t>
      </w:r>
      <w:proofErr w:type="spellStart"/>
      <w:r w:rsidRPr="0089748F">
        <w:t>Thirakhot</w:t>
      </w:r>
      <w:proofErr w:type="spellEnd"/>
      <w:r w:rsidRPr="0089748F">
        <w:t xml:space="preserve"> i </w:t>
      </w:r>
      <w:proofErr w:type="spellStart"/>
      <w:r w:rsidRPr="0089748F">
        <w:t>Anchan</w:t>
      </w:r>
      <w:proofErr w:type="spellEnd"/>
      <w:r w:rsidRPr="0089748F">
        <w:t xml:space="preserve"> </w:t>
      </w:r>
      <w:proofErr w:type="spellStart"/>
      <w:r w:rsidRPr="0089748F">
        <w:t>Preelert</w:t>
      </w:r>
      <w:proofErr w:type="spellEnd"/>
      <w:r w:rsidRPr="0089748F">
        <w:t>, osuđeni na nerazmjerno duge zatvorske kazne zbog mirnog kritiziranja monarhije, pri čemu nekima prijete zatvorske kazne u trajanju do 50 godina;</w:t>
      </w:r>
    </w:p>
    <w:p w:rsidR="00810F20" w:rsidRPr="0089748F" w:rsidRDefault="00810F20" w:rsidP="00810F20">
      <w:pPr>
        <w:pStyle w:val="NormalHanging12a"/>
        <w:rPr>
          <w:szCs w:val="24"/>
        </w:rPr>
      </w:pPr>
      <w:r w:rsidRPr="0089748F">
        <w:t>E.</w:t>
      </w:r>
      <w:r w:rsidRPr="0089748F">
        <w:tab/>
        <w:t xml:space="preserve">budući da je Ustavni sud raspustio najveću stranku i da je protiv 44 parlamentarnih zastupnika te stranke podignuta optužnica zbog predlaganja izmjena zakona o vrijeđanju kraljeve ličnosti te da im prijeti doživotna zabrana bavljenja politikom; budući da je više parlamentarnih zastupnika, među kojima su </w:t>
      </w:r>
      <w:proofErr w:type="spellStart"/>
      <w:r w:rsidRPr="0089748F">
        <w:t>Piyarat</w:t>
      </w:r>
      <w:proofErr w:type="spellEnd"/>
      <w:r w:rsidRPr="0089748F">
        <w:t xml:space="preserve"> </w:t>
      </w:r>
      <w:proofErr w:type="spellStart"/>
      <w:r w:rsidRPr="0089748F">
        <w:t>Chongthep</w:t>
      </w:r>
      <w:proofErr w:type="spellEnd"/>
      <w:r w:rsidRPr="0089748F">
        <w:t xml:space="preserve">, </w:t>
      </w:r>
      <w:proofErr w:type="spellStart"/>
      <w:r w:rsidRPr="0089748F">
        <w:lastRenderedPageBreak/>
        <w:t>Rakchanok</w:t>
      </w:r>
      <w:proofErr w:type="spellEnd"/>
      <w:r w:rsidRPr="0089748F">
        <w:t xml:space="preserve"> </w:t>
      </w:r>
      <w:proofErr w:type="spellStart"/>
      <w:r w:rsidRPr="0089748F">
        <w:t>Srinok</w:t>
      </w:r>
      <w:proofErr w:type="spellEnd"/>
      <w:r w:rsidRPr="0089748F">
        <w:t xml:space="preserve"> i </w:t>
      </w:r>
      <w:proofErr w:type="spellStart"/>
      <w:r w:rsidRPr="0089748F">
        <w:t>Chonthicha</w:t>
      </w:r>
      <w:proofErr w:type="spellEnd"/>
      <w:r w:rsidRPr="0089748F">
        <w:t xml:space="preserve"> </w:t>
      </w:r>
      <w:proofErr w:type="spellStart"/>
      <w:r w:rsidRPr="0089748F">
        <w:t>Jangrew</w:t>
      </w:r>
      <w:proofErr w:type="spellEnd"/>
      <w:r w:rsidRPr="0089748F">
        <w:t>, kazneno progonjeno zbog svojih političkih aktivnosti i izjava;</w:t>
      </w:r>
    </w:p>
    <w:p w:rsidR="00810F20" w:rsidRPr="0089748F" w:rsidRDefault="00810F20" w:rsidP="00810F20">
      <w:pPr>
        <w:pStyle w:val="NormalHanging12a"/>
      </w:pPr>
      <w:r w:rsidRPr="0089748F">
        <w:t>1.</w:t>
      </w:r>
      <w:r w:rsidRPr="0089748F">
        <w:tab/>
        <w:t>osuđuje deportaciju ujgurskih izbjeglica u Kinu; poziva tajlandske vlasti da odmah zaustave sva daljnja prisilna vraćanja izbjeglica, tražitelja azila i političkih disidenata u zemlje u kojima su njihovi životi ugroženi;</w:t>
      </w:r>
    </w:p>
    <w:p w:rsidR="00810F20" w:rsidRPr="0089748F" w:rsidRDefault="00810F20" w:rsidP="00810F20">
      <w:pPr>
        <w:pStyle w:val="NormalHanging12a"/>
      </w:pPr>
      <w:r w:rsidRPr="0089748F">
        <w:t>2.</w:t>
      </w:r>
      <w:r w:rsidRPr="0089748F">
        <w:tab/>
        <w:t>apelira na tajlandsku vladu da UNHCR-u omogući neograničen pristup svim pritvorenim ujgurskim tražiteljima azila i da pruža transparentne informacije o njihovu statusu;</w:t>
      </w:r>
    </w:p>
    <w:p w:rsidR="00810F20" w:rsidRPr="0089748F" w:rsidRDefault="00810F20" w:rsidP="00810F20">
      <w:pPr>
        <w:pStyle w:val="NormalHanging12a"/>
      </w:pPr>
      <w:r w:rsidRPr="0089748F">
        <w:t>3.</w:t>
      </w:r>
      <w:r w:rsidRPr="0089748F">
        <w:tab/>
        <w:t xml:space="preserve">poziva Kinu da poštuje temeljna prava deportiranih </w:t>
      </w:r>
      <w:proofErr w:type="spellStart"/>
      <w:r w:rsidRPr="0089748F">
        <w:t>Ujgura</w:t>
      </w:r>
      <w:proofErr w:type="spellEnd"/>
      <w:r w:rsidRPr="0089748F">
        <w:t>, da zajamči transparentnost o tome gdje se oni nalaze, da omogući UNHCR-u pristup njima i da oslobodi sve pritvorene osobe;</w:t>
      </w:r>
    </w:p>
    <w:p w:rsidR="00810F20" w:rsidRPr="0089748F" w:rsidRDefault="00810F20" w:rsidP="00810F20">
      <w:pPr>
        <w:pStyle w:val="NormalHanging12a"/>
      </w:pPr>
      <w:r w:rsidRPr="0089748F">
        <w:t>4.</w:t>
      </w:r>
      <w:r w:rsidRPr="0089748F">
        <w:tab/>
        <w:t>poziva Tajland da ratificira Konvenciju o izbjeglicama iz 1951. i njezin Protokol iz 1967. te da uvede transparentan, pravedan i human sustav azila;</w:t>
      </w:r>
    </w:p>
    <w:p w:rsidR="00810F20" w:rsidRPr="0089748F" w:rsidRDefault="00810F20" w:rsidP="00810F20">
      <w:pPr>
        <w:pStyle w:val="NormalHanging12a"/>
        <w:rPr>
          <w:szCs w:val="24"/>
        </w:rPr>
      </w:pPr>
      <w:r w:rsidRPr="0089748F">
        <w:t>5.</w:t>
      </w:r>
      <w:r w:rsidRPr="0089748F">
        <w:tab/>
        <w:t>naglašava da je Tajland važan partner EU-a; potiče Tajland da osnaži svoje institucije u skladu s demokratskim načelima i međunarodnim standardima ljudskih prava; poziva vladu da izmijeni ili stavi izvan snage članak 112. i druge represivne zakone kako bi se zajamčilo pravo na slobodu izražavanja, mirno okupljanje i političko sudjelovanje;</w:t>
      </w:r>
    </w:p>
    <w:p w:rsidR="00810F20" w:rsidRPr="0089748F" w:rsidRDefault="00810F20" w:rsidP="00810F20">
      <w:pPr>
        <w:pStyle w:val="NormalHanging12a"/>
      </w:pPr>
      <w:r w:rsidRPr="0089748F">
        <w:t>6.</w:t>
      </w:r>
      <w:r w:rsidRPr="0089748F">
        <w:tab/>
        <w:t>zahtijeva da se amnestiraju svi parlamentarni zastupnici i aktivisti koji su kazneno progonjeni ili zatvoreni u skladu s odredbama o vrijeđanju kraljeve ličnosti i drugim represivnim zakonima;</w:t>
      </w:r>
    </w:p>
    <w:p w:rsidR="00810F20" w:rsidRPr="0089748F" w:rsidRDefault="00810F20" w:rsidP="00810F20">
      <w:pPr>
        <w:pStyle w:val="NormalHanging12a"/>
      </w:pPr>
      <w:r w:rsidRPr="0089748F">
        <w:t>7.</w:t>
      </w:r>
      <w:r w:rsidRPr="0089748F">
        <w:tab/>
        <w:t xml:space="preserve">poziva Komisiju da iskoristi pregovore o sporazumu o slobodnoj trgovini kako bi se Tajland prisilio da reformira represivne zakone, posebno zakon o vrijeđanju kraljeve ličnosti, da oslobodi političke zatvorenike, da zaustavi deportaciju ujgurskih izbjeglica i da ratificira sve temeljne konvencije Međunarodne organizacije rada; poziva države članice da suspendiraju </w:t>
      </w:r>
      <w:r w:rsidRPr="0089748F">
        <w:rPr>
          <w:rStyle w:val="doceo-font-family-base"/>
          <w:color w:val="000000"/>
        </w:rPr>
        <w:t>ugovore o izručenju s Narodnom Republikom Kinom;</w:t>
      </w:r>
    </w:p>
    <w:p w:rsidR="00E365E1" w:rsidRPr="0089748F" w:rsidRDefault="00810F20" w:rsidP="0089748F">
      <w:pPr>
        <w:ind w:left="567" w:hanging="567"/>
      </w:pPr>
      <w:r w:rsidRPr="0089748F">
        <w:t>8.</w:t>
      </w:r>
      <w:r w:rsidRPr="0089748F">
        <w:tab/>
        <w:t>nalaže svojoj predsjednici da ovu Rezoluciju proslijedi Vijeću, Komisiji te tajlandskim i kineskim vlastima.</w:t>
      </w:r>
    </w:p>
    <w:sectPr w:rsidR="00E365E1" w:rsidRPr="0089748F" w:rsidSect="001446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964" w:rsidRPr="00144626" w:rsidRDefault="00363964">
      <w:r w:rsidRPr="00144626">
        <w:separator/>
      </w:r>
    </w:p>
  </w:endnote>
  <w:endnote w:type="continuationSeparator" w:id="0">
    <w:p w:rsidR="00363964" w:rsidRPr="00144626" w:rsidRDefault="00363964">
      <w:r w:rsidRPr="001446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6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6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6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964" w:rsidRPr="00144626" w:rsidRDefault="00363964">
      <w:r w:rsidRPr="00144626">
        <w:separator/>
      </w:r>
    </w:p>
  </w:footnote>
  <w:footnote w:type="continuationSeparator" w:id="0">
    <w:p w:rsidR="00363964" w:rsidRPr="00144626" w:rsidRDefault="00363964">
      <w:r w:rsidRPr="0014462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6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6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6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/2025"/>
    <w:docVar w:name="dvlangue" w:val="HR"/>
    <w:docVar w:name="dvnumam" w:val="0"/>
    <w:docVar w:name="dvpe" w:val="769.755"/>
    <w:docVar w:name="dvtitre" w:val="Rezolucija Europskog parlamenta od .... 2025. o demokraciji i ljudskim pravima u Tajlandu, posebno o slučajevima u vezi sa zakonom o vrijeđanju kraljeve ličnosti i deportacijom ujgurskih izbjeglica(2025/2594(RSP))"/>
  </w:docVars>
  <w:rsids>
    <w:rsidRoot w:val="00363964"/>
    <w:rsid w:val="00002272"/>
    <w:rsid w:val="00064002"/>
    <w:rsid w:val="000677B9"/>
    <w:rsid w:val="000831BA"/>
    <w:rsid w:val="000A42CC"/>
    <w:rsid w:val="000E7DD9"/>
    <w:rsid w:val="0010044B"/>
    <w:rsid w:val="0010095E"/>
    <w:rsid w:val="00125B37"/>
    <w:rsid w:val="00144626"/>
    <w:rsid w:val="00187494"/>
    <w:rsid w:val="001F32AE"/>
    <w:rsid w:val="002767FF"/>
    <w:rsid w:val="002B18FE"/>
    <w:rsid w:val="002B5493"/>
    <w:rsid w:val="00343214"/>
    <w:rsid w:val="00361C00"/>
    <w:rsid w:val="0036396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C76"/>
    <w:rsid w:val="00747932"/>
    <w:rsid w:val="00751A4A"/>
    <w:rsid w:val="00756632"/>
    <w:rsid w:val="00762C74"/>
    <w:rsid w:val="00786EC0"/>
    <w:rsid w:val="007D1690"/>
    <w:rsid w:val="007E22AD"/>
    <w:rsid w:val="00810F20"/>
    <w:rsid w:val="00817416"/>
    <w:rsid w:val="00842779"/>
    <w:rsid w:val="00865F67"/>
    <w:rsid w:val="00881A7B"/>
    <w:rsid w:val="008840E5"/>
    <w:rsid w:val="00887B3E"/>
    <w:rsid w:val="0089748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BE69E"/>
  <w15:chartTrackingRefBased/>
  <w15:docId w15:val="{25B79938-A110-45A8-87E5-87299856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10F2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10F2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10F20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810F20"/>
    <w:rPr>
      <w:sz w:val="24"/>
      <w:lang w:val="hr-HR"/>
    </w:rPr>
  </w:style>
  <w:style w:type="character" w:customStyle="1" w:styleId="doceo-font-family-base">
    <w:name w:val="doceo-font-family-base"/>
    <w:basedOn w:val="DefaultParagraphFont"/>
    <w:rsid w:val="00810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563E5-07B9-4D60-901D-3E21DC4BA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2025-03-13T11:00:00Z</dcterms:created>
  <dcterms:modified xsi:type="dcterms:W3CDTF">2025-03-13T11:00:00Z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B10-0174/2025</vt:lpwstr>
  </property>
  <property fmtid="{D5CDD505-2E9C-101B-9397-08002B2CF9AE}" pid="4" name="&lt;Type&gt;">
    <vt:lpwstr>RR</vt:lpwstr>
  </property>
</Properties>
</file>