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491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64919" w:rsidRDefault="009E35E5" w:rsidP="0010095E">
            <w:pPr>
              <w:pStyle w:val="EPName"/>
            </w:pPr>
            <w:bookmarkStart w:id="0" w:name="_GoBack"/>
            <w:bookmarkEnd w:id="0"/>
            <w:r w:rsidRPr="00664919">
              <w:t>Európsky parlament</w:t>
            </w:r>
          </w:p>
          <w:p w:rsidR="00751A4A" w:rsidRPr="0066491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4919">
              <w:t>2024</w:t>
            </w:r>
            <w:r w:rsidR="00817416" w:rsidRPr="00664919">
              <w:t>-202</w:t>
            </w:r>
            <w:r w:rsidRPr="0066491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64919" w:rsidRDefault="00187494" w:rsidP="0010095E">
            <w:pPr>
              <w:pStyle w:val="EPLogo"/>
            </w:pPr>
            <w:r w:rsidRPr="0066491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64919" w:rsidRDefault="00D058B8" w:rsidP="004C5D52">
      <w:pPr>
        <w:pStyle w:val="LineTop"/>
      </w:pPr>
    </w:p>
    <w:p w:rsidR="00680577" w:rsidRPr="00664919" w:rsidRDefault="009E35E5" w:rsidP="00680577">
      <w:pPr>
        <w:pStyle w:val="EPBodyTA1"/>
      </w:pPr>
      <w:r w:rsidRPr="00664919">
        <w:t>PRIJATÉ TEXTY</w:t>
      </w:r>
    </w:p>
    <w:p w:rsidR="00D058B8" w:rsidRPr="00664919" w:rsidRDefault="00D058B8" w:rsidP="00D058B8">
      <w:pPr>
        <w:pStyle w:val="LineBottom"/>
      </w:pPr>
    </w:p>
    <w:p w:rsidR="009E35E5" w:rsidRPr="00664919" w:rsidRDefault="009E35E5" w:rsidP="009E35E5">
      <w:pPr>
        <w:pStyle w:val="ATHeading1"/>
      </w:pPr>
      <w:bookmarkStart w:id="1" w:name="TANumber"/>
      <w:r w:rsidRPr="00664919">
        <w:t>P10_TA(2025)00</w:t>
      </w:r>
      <w:r w:rsidR="00664919" w:rsidRPr="00664919">
        <w:t>36</w:t>
      </w:r>
      <w:bookmarkEnd w:id="1"/>
    </w:p>
    <w:p w:rsidR="009E35E5" w:rsidRPr="00664919" w:rsidRDefault="009E35E5" w:rsidP="009E35E5">
      <w:pPr>
        <w:pStyle w:val="ATHeading2"/>
      </w:pPr>
      <w:bookmarkStart w:id="2" w:name="title"/>
      <w:r w:rsidRPr="00664919">
        <w:t xml:space="preserve">Demokracia a ľudské práva v Thajsku, najmä prípady týkajúce sa zákona o urážke majestátu a deportácie </w:t>
      </w:r>
      <w:proofErr w:type="spellStart"/>
      <w:r w:rsidRPr="00664919">
        <w:t>ujgurských</w:t>
      </w:r>
      <w:proofErr w:type="spellEnd"/>
      <w:r w:rsidRPr="00664919">
        <w:t xml:space="preserve"> utečencov</w:t>
      </w:r>
      <w:bookmarkEnd w:id="2"/>
    </w:p>
    <w:p w:rsidR="009E35E5" w:rsidRPr="00664919" w:rsidRDefault="009E35E5" w:rsidP="009E35E5">
      <w:pPr>
        <w:rPr>
          <w:i/>
          <w:vanish/>
        </w:rPr>
      </w:pPr>
      <w:r w:rsidRPr="00664919">
        <w:rPr>
          <w:i/>
        </w:rPr>
        <w:fldChar w:fldCharType="begin"/>
      </w:r>
      <w:r w:rsidRPr="00664919">
        <w:rPr>
          <w:i/>
        </w:rPr>
        <w:instrText xml:space="preserve"> TC"(</w:instrText>
      </w:r>
      <w:bookmarkStart w:id="3" w:name="DocNumber"/>
      <w:r w:rsidRPr="00664919">
        <w:rPr>
          <w:i/>
        </w:rPr>
        <w:instrText>B10-0174, 0191, 0192, 0193 a 0194/2025</w:instrText>
      </w:r>
      <w:bookmarkEnd w:id="3"/>
      <w:r w:rsidRPr="00664919">
        <w:rPr>
          <w:i/>
        </w:rPr>
        <w:instrText xml:space="preserve">)"\l3 \n&gt; \* MERGEFORMAT </w:instrText>
      </w:r>
      <w:r w:rsidRPr="00664919">
        <w:rPr>
          <w:i/>
        </w:rPr>
        <w:fldChar w:fldCharType="end"/>
      </w:r>
    </w:p>
    <w:p w:rsidR="009E35E5" w:rsidRPr="00664919" w:rsidRDefault="009E35E5" w:rsidP="009E35E5">
      <w:pPr>
        <w:rPr>
          <w:vanish/>
        </w:rPr>
      </w:pPr>
      <w:bookmarkStart w:id="4" w:name="PE"/>
      <w:r w:rsidRPr="00664919">
        <w:rPr>
          <w:vanish/>
        </w:rPr>
        <w:t>PE769.755</w:t>
      </w:r>
      <w:bookmarkEnd w:id="4"/>
    </w:p>
    <w:p w:rsidR="009E35E5" w:rsidRPr="00664919" w:rsidRDefault="009E35E5" w:rsidP="009E35E5">
      <w:pPr>
        <w:pStyle w:val="ATHeading3"/>
      </w:pPr>
      <w:bookmarkStart w:id="5" w:name="Sujet"/>
      <w:r w:rsidRPr="00664919">
        <w:t>Uznesenie Európskeho parlamentu z</w:t>
      </w:r>
      <w:r w:rsidR="00B07A45" w:rsidRPr="00664919">
        <w:t> 13</w:t>
      </w:r>
      <w:r w:rsidRPr="00664919">
        <w:t xml:space="preserve">. marca 2025 o demokracii a ľudských právach v Thajsku, najmä o zákone o urážke majestátu a deportácii </w:t>
      </w:r>
      <w:proofErr w:type="spellStart"/>
      <w:r w:rsidRPr="00664919">
        <w:t>ujgurských</w:t>
      </w:r>
      <w:proofErr w:type="spellEnd"/>
      <w:r w:rsidRPr="00664919">
        <w:t xml:space="preserve"> utečencov</w:t>
      </w:r>
      <w:bookmarkEnd w:id="5"/>
      <w:r w:rsidRPr="00664919">
        <w:t xml:space="preserve"> </w:t>
      </w:r>
      <w:bookmarkStart w:id="6" w:name="References"/>
      <w:r w:rsidRPr="00664919">
        <w:t>(2025/2594(RSP))</w:t>
      </w:r>
      <w:bookmarkEnd w:id="6"/>
    </w:p>
    <w:p w:rsidR="00833F90" w:rsidRPr="00664919" w:rsidRDefault="00833F90" w:rsidP="00833F90">
      <w:pPr>
        <w:pStyle w:val="EPComma"/>
      </w:pPr>
      <w:bookmarkStart w:id="7" w:name="TextBodyBegin"/>
      <w:bookmarkEnd w:id="7"/>
      <w:r w:rsidRPr="00664919">
        <w:rPr>
          <w:i/>
        </w:rPr>
        <w:t>Európsky parlament</w:t>
      </w:r>
      <w:r w:rsidRPr="00664919">
        <w:t>,</w:t>
      </w:r>
    </w:p>
    <w:p w:rsidR="00833F90" w:rsidRPr="00664919" w:rsidRDefault="00833F90" w:rsidP="00833F90">
      <w:pPr>
        <w:pStyle w:val="NormalHanging12a"/>
      </w:pPr>
      <w:r w:rsidRPr="00664919">
        <w:t>–</w:t>
      </w:r>
      <w:r w:rsidRPr="00664919">
        <w:tab/>
        <w:t>so zreteľom na článok 150 ods. 5 a článok 136 ods. 4 rokovacieho poriadku,</w:t>
      </w:r>
    </w:p>
    <w:p w:rsidR="00833F90" w:rsidRPr="00664919" w:rsidRDefault="00833F90" w:rsidP="00833F90">
      <w:pPr>
        <w:pStyle w:val="NormalHanging12a"/>
      </w:pPr>
      <w:r w:rsidRPr="00664919">
        <w:t xml:space="preserve">A. </w:t>
      </w:r>
      <w:r w:rsidRPr="00664919">
        <w:tab/>
        <w:t xml:space="preserve">keďže 27. februára 2025 porušili thajské orgány medzinárodné právo deportáciou najmenej 40 </w:t>
      </w:r>
      <w:proofErr w:type="spellStart"/>
      <w:r w:rsidRPr="00664919">
        <w:t>ujgurských</w:t>
      </w:r>
      <w:proofErr w:type="spellEnd"/>
      <w:r w:rsidRPr="00664919">
        <w:t xml:space="preserve"> utečencov do Číny, kde im hrozí svojvoľné zadržanie, mučenie a závažné porušovanie ľudských práv; keďže iné bezpečné krajiny ponúkli presídlenie </w:t>
      </w:r>
      <w:proofErr w:type="spellStart"/>
      <w:r w:rsidRPr="00664919">
        <w:t>ujgurských</w:t>
      </w:r>
      <w:proofErr w:type="spellEnd"/>
      <w:r w:rsidRPr="00664919">
        <w:t xml:space="preserve"> utečencov;</w:t>
      </w:r>
    </w:p>
    <w:p w:rsidR="00833F90" w:rsidRPr="00664919" w:rsidRDefault="00833F90" w:rsidP="00833F90">
      <w:pPr>
        <w:pStyle w:val="NormalHanging12a"/>
      </w:pPr>
      <w:r w:rsidRPr="00664919">
        <w:t>B.</w:t>
      </w:r>
      <w:r w:rsidRPr="00664919">
        <w:tab/>
        <w:t xml:space="preserve">keďže pred deportáciou boli tieto osoby viac ako desať rokov zadržiavané v thajských imigračných strediskách, kde najmenej päť </w:t>
      </w:r>
      <w:proofErr w:type="spellStart"/>
      <w:r w:rsidRPr="00664919">
        <w:t>Ujgurov</w:t>
      </w:r>
      <w:proofErr w:type="spellEnd"/>
      <w:r w:rsidRPr="00664919">
        <w:t xml:space="preserve"> vrátane maloletých osôb údajne zomrelo v dôsledku neľudských podmienok;</w:t>
      </w:r>
    </w:p>
    <w:p w:rsidR="00833F90" w:rsidRPr="00664919" w:rsidRDefault="00833F90" w:rsidP="00833F90">
      <w:pPr>
        <w:pStyle w:val="NormalHanging12a"/>
      </w:pPr>
      <w:r w:rsidRPr="00664919">
        <w:t>C.</w:t>
      </w:r>
      <w:r w:rsidRPr="00664919">
        <w:tab/>
        <w:t>keďže ustanovenia o urážke majestátu podľa článku 112 thajského trestného zákonníka patria medzi najprísnejšie na svete a nie sú v súlade so záväzkami Thajska vyplývajúcimi z Medzinárodného paktu o občianskych a politických právach;</w:t>
      </w:r>
    </w:p>
    <w:p w:rsidR="00833F90" w:rsidRPr="00664919" w:rsidRDefault="00833F90" w:rsidP="00833F90">
      <w:pPr>
        <w:pStyle w:val="NormalHanging12a"/>
      </w:pPr>
      <w:r w:rsidRPr="00664919">
        <w:t>D.</w:t>
      </w:r>
      <w:r w:rsidRPr="00664919">
        <w:tab/>
        <w:t xml:space="preserve">keďže od roku 2020 bolo viac ako 1 960 prodemokratických aktivistov, obhajcov ľudských práv a novinárov vrátane viac ako 280 maloletých osôb obvinených alebo odsúdených za svoje názory podľa represívnych zákonov, ktoré obmedzujú slobodu prejavu, vrátane zákona o urážke majestátu, zákona o poburovaní, zákona o verejnom zhromažďovaní a zákona o počítačovej kriminalite; keďže popredných aktivistov vrátane </w:t>
      </w:r>
      <w:proofErr w:type="spellStart"/>
      <w:r w:rsidRPr="00664919">
        <w:t>Arnona</w:t>
      </w:r>
      <w:proofErr w:type="spellEnd"/>
      <w:r w:rsidRPr="00664919">
        <w:t xml:space="preserve"> </w:t>
      </w:r>
      <w:proofErr w:type="spellStart"/>
      <w:r w:rsidRPr="00664919">
        <w:t>Nampu</w:t>
      </w:r>
      <w:proofErr w:type="spellEnd"/>
      <w:r w:rsidRPr="00664919">
        <w:t xml:space="preserve">, </w:t>
      </w:r>
      <w:proofErr w:type="spellStart"/>
      <w:r w:rsidRPr="00664919">
        <w:t>Mongkhona</w:t>
      </w:r>
      <w:proofErr w:type="spellEnd"/>
      <w:r w:rsidRPr="00664919">
        <w:t xml:space="preserve"> </w:t>
      </w:r>
      <w:proofErr w:type="spellStart"/>
      <w:r w:rsidRPr="00664919">
        <w:t>Thirakhota</w:t>
      </w:r>
      <w:proofErr w:type="spellEnd"/>
      <w:r w:rsidRPr="00664919">
        <w:t xml:space="preserve"> a </w:t>
      </w:r>
      <w:proofErr w:type="spellStart"/>
      <w:r w:rsidRPr="00664919">
        <w:t>Ančan</w:t>
      </w:r>
      <w:proofErr w:type="spellEnd"/>
      <w:r w:rsidRPr="00664919">
        <w:t xml:space="preserve"> </w:t>
      </w:r>
      <w:proofErr w:type="spellStart"/>
      <w:r w:rsidRPr="00664919">
        <w:t>Preelertovej</w:t>
      </w:r>
      <w:proofErr w:type="spellEnd"/>
      <w:r w:rsidRPr="00664919">
        <w:t xml:space="preserve"> odsúdili na neprimerane dlhé tresty odňatia slobody za nenásilnú kritiku monarchie, pričom niektorým z nich hrozí trest odňatia slobody až 50 rokov;</w:t>
      </w:r>
    </w:p>
    <w:p w:rsidR="00833F90" w:rsidRPr="00664919" w:rsidRDefault="00833F90" w:rsidP="00833F90">
      <w:pPr>
        <w:pStyle w:val="NormalHanging12a"/>
        <w:rPr>
          <w:szCs w:val="24"/>
        </w:rPr>
      </w:pPr>
      <w:r w:rsidRPr="00664919">
        <w:t>E.</w:t>
      </w:r>
      <w:r w:rsidRPr="00664919">
        <w:tab/>
        <w:t xml:space="preserve">keďže Ústavný súd rozpustil najväčšiu stranu a 44 jej poslancov bolo obvinených z toho, že navrhli zmeny zákona o urážke majestátu, pričom teraz im hrozí celoživotný zákaz politickej činnosti; keďže viacerých poslancov vrátane </w:t>
      </w:r>
      <w:proofErr w:type="spellStart"/>
      <w:r w:rsidRPr="00664919">
        <w:t>Pijarata</w:t>
      </w:r>
      <w:proofErr w:type="spellEnd"/>
      <w:r w:rsidRPr="00664919">
        <w:t xml:space="preserve"> </w:t>
      </w:r>
      <w:proofErr w:type="spellStart"/>
      <w:r w:rsidRPr="00664919">
        <w:t>Čongtepa</w:t>
      </w:r>
      <w:proofErr w:type="spellEnd"/>
      <w:r w:rsidRPr="00664919">
        <w:t xml:space="preserve">, </w:t>
      </w:r>
      <w:proofErr w:type="spellStart"/>
      <w:r w:rsidRPr="00664919">
        <w:t>Rukčanok</w:t>
      </w:r>
      <w:proofErr w:type="spellEnd"/>
      <w:r w:rsidRPr="00664919">
        <w:t xml:space="preserve"> </w:t>
      </w:r>
      <w:proofErr w:type="spellStart"/>
      <w:r w:rsidRPr="00664919">
        <w:t>Srinokovej</w:t>
      </w:r>
      <w:proofErr w:type="spellEnd"/>
      <w:r w:rsidRPr="00664919">
        <w:t xml:space="preserve"> a </w:t>
      </w:r>
      <w:proofErr w:type="spellStart"/>
      <w:r w:rsidRPr="00664919">
        <w:t>Čontichy</w:t>
      </w:r>
      <w:proofErr w:type="spellEnd"/>
      <w:r w:rsidRPr="00664919">
        <w:t xml:space="preserve"> </w:t>
      </w:r>
      <w:proofErr w:type="spellStart"/>
      <w:r w:rsidRPr="00664919">
        <w:t>Jangrewovej</w:t>
      </w:r>
      <w:proofErr w:type="spellEnd"/>
      <w:r w:rsidRPr="00664919">
        <w:t xml:space="preserve"> stíhajú za ich politickú činnosť a </w:t>
      </w:r>
      <w:r w:rsidRPr="00664919">
        <w:lastRenderedPageBreak/>
        <w:t>vyhlásenia;</w:t>
      </w:r>
    </w:p>
    <w:p w:rsidR="00833F90" w:rsidRPr="00664919" w:rsidRDefault="00833F90" w:rsidP="00833F90">
      <w:pPr>
        <w:pStyle w:val="NormalHanging12a"/>
      </w:pPr>
      <w:r w:rsidRPr="00664919">
        <w:t>1.</w:t>
      </w:r>
      <w:r w:rsidRPr="00664919">
        <w:tab/>
        <w:t xml:space="preserve">odsudzuje deportáciu </w:t>
      </w:r>
      <w:proofErr w:type="spellStart"/>
      <w:r w:rsidRPr="00664919">
        <w:t>ujgurských</w:t>
      </w:r>
      <w:proofErr w:type="spellEnd"/>
      <w:r w:rsidRPr="00664919">
        <w:t xml:space="preserve"> utečencov do Číny; vyzýva thajské orgány, aby okamžite zastavili akékoľvek ďalšie nútené návraty utečencov, žiadateľov o azyl a politických disidentov do krajín, v ktorých sú ohrozené ich životy;</w:t>
      </w:r>
    </w:p>
    <w:p w:rsidR="00833F90" w:rsidRPr="00664919" w:rsidRDefault="00833F90" w:rsidP="00833F90">
      <w:pPr>
        <w:pStyle w:val="NormalHanging12a"/>
      </w:pPr>
      <w:r w:rsidRPr="00664919">
        <w:t>2.</w:t>
      </w:r>
      <w:r w:rsidRPr="00664919">
        <w:tab/>
        <w:t xml:space="preserve">naliehavo vyzýva thajskú vládu, aby umožnila UNHCR neobmedzený prístup ku všetkým zadržiavaným </w:t>
      </w:r>
      <w:proofErr w:type="spellStart"/>
      <w:r w:rsidRPr="00664919">
        <w:t>ujgurským</w:t>
      </w:r>
      <w:proofErr w:type="spellEnd"/>
      <w:r w:rsidRPr="00664919">
        <w:t xml:space="preserve"> žiadateľom o azyl a poskytla transparentné informácie o ich stave;</w:t>
      </w:r>
    </w:p>
    <w:p w:rsidR="00833F90" w:rsidRPr="00664919" w:rsidRDefault="00833F90" w:rsidP="00833F90">
      <w:pPr>
        <w:pStyle w:val="NormalHanging12a"/>
      </w:pPr>
      <w:r w:rsidRPr="00664919">
        <w:t>3.</w:t>
      </w:r>
      <w:r w:rsidRPr="00664919">
        <w:tab/>
        <w:t xml:space="preserve">vyzýva Čínu, aby rešpektovala základné práva deportovaných </w:t>
      </w:r>
      <w:proofErr w:type="spellStart"/>
      <w:r w:rsidRPr="00664919">
        <w:t>Ujgurov</w:t>
      </w:r>
      <w:proofErr w:type="spellEnd"/>
      <w:r w:rsidRPr="00664919">
        <w:t>, zabezpečila transparentnosť, pokiaľ ide o miesto ich pobytu, poskytla UNHCR prístup k týmto osobám a zadržiavané osoby prepustila;</w:t>
      </w:r>
    </w:p>
    <w:p w:rsidR="00833F90" w:rsidRPr="00664919" w:rsidRDefault="00833F90" w:rsidP="00833F90">
      <w:pPr>
        <w:pStyle w:val="NormalHanging12a"/>
      </w:pPr>
      <w:r w:rsidRPr="00664919">
        <w:t>4.</w:t>
      </w:r>
      <w:r w:rsidRPr="00664919">
        <w:tab/>
        <w:t>vyzýva Thajsko, aby ratifikovalo Dohovor o právnom postavení utečencov z roku 1951 a jeho protokol z roku 1967 a aby zaviedlo transparentný, spravodlivý a humánny azylový systém;</w:t>
      </w:r>
    </w:p>
    <w:p w:rsidR="00833F90" w:rsidRPr="00664919" w:rsidRDefault="00833F90" w:rsidP="00833F90">
      <w:pPr>
        <w:pStyle w:val="NormalHanging12a"/>
        <w:rPr>
          <w:szCs w:val="24"/>
        </w:rPr>
      </w:pPr>
      <w:r w:rsidRPr="00664919">
        <w:t>5.</w:t>
      </w:r>
      <w:r w:rsidRPr="00664919">
        <w:tab/>
        <w:t>zdôrazňuje, že Thajsko je dôležitým partnerom EÚ; nabáda Thajsko, aby posilnilo svoje inštitúcie v súlade s demokratickými zásadami a medzinárodnými normami v oblasti ľudských práv; vyzýva vládu, aby zmenila alebo zrušila článok 112 a ďalšie represívne zákony a garantovala tým právo na slobodu prejavu, pokojné zhromažďovanie a politickú účasť;</w:t>
      </w:r>
    </w:p>
    <w:p w:rsidR="00833F90" w:rsidRPr="00664919" w:rsidRDefault="00833F90" w:rsidP="00833F90">
      <w:pPr>
        <w:pStyle w:val="NormalHanging12a"/>
      </w:pPr>
      <w:r w:rsidRPr="00664919">
        <w:t>6.</w:t>
      </w:r>
      <w:r w:rsidRPr="00664919">
        <w:tab/>
        <w:t>požaduje amnestiu pre všetkých poslancov parlamentu a aktivistov stíhaných alebo uväznených podľa ustanovení o urážke majestátu a iných represívnych zákonov;</w:t>
      </w:r>
    </w:p>
    <w:p w:rsidR="00833F90" w:rsidRPr="00664919" w:rsidRDefault="00833F90" w:rsidP="00833F90">
      <w:pPr>
        <w:pStyle w:val="NormalHanging12a"/>
      </w:pPr>
      <w:r w:rsidRPr="00664919">
        <w:t>7.</w:t>
      </w:r>
      <w:r w:rsidRPr="00664919">
        <w:tab/>
        <w:t xml:space="preserve">vyzýva Komisiu, aby využila rokovania o dohode o voľnom obchode a pritlačila na Thajsko, aby zmenilo represívne zákony, najmä zákon o urážke majestátu, prepustilo politických väzňov, zastavilo deportácie </w:t>
      </w:r>
      <w:proofErr w:type="spellStart"/>
      <w:r w:rsidRPr="00664919">
        <w:t>ujgurských</w:t>
      </w:r>
      <w:proofErr w:type="spellEnd"/>
      <w:r w:rsidRPr="00664919">
        <w:t xml:space="preserve"> utečencov a ratifikovalo všetky základné dohovory MOP; vyzýva členské štáty, aby pozastavili platnosť </w:t>
      </w:r>
      <w:r w:rsidRPr="00664919">
        <w:rPr>
          <w:rStyle w:val="doceo-font-family-base"/>
          <w:color w:val="000000"/>
        </w:rPr>
        <w:t>zmlúv o vydávaní osôb s ČĽR;</w:t>
      </w:r>
    </w:p>
    <w:p w:rsidR="00E365E1" w:rsidRPr="00664919" w:rsidRDefault="00833F90" w:rsidP="009B2603">
      <w:pPr>
        <w:pStyle w:val="NormalHanging12a"/>
      </w:pPr>
      <w:r w:rsidRPr="00664919">
        <w:t>8.</w:t>
      </w:r>
      <w:r w:rsidRPr="00664919">
        <w:tab/>
        <w:t>poveruje svoju predsedníčku, aby postúpila toto uznesenie Rade, Komisii a orgánom Thajska a Číny.</w:t>
      </w:r>
    </w:p>
    <w:sectPr w:rsidR="00E365E1" w:rsidRPr="00664919" w:rsidSect="00D52F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5E5" w:rsidRPr="00D52F48" w:rsidRDefault="009E35E5">
      <w:r w:rsidRPr="00D52F48">
        <w:separator/>
      </w:r>
    </w:p>
  </w:endnote>
  <w:endnote w:type="continuationSeparator" w:id="0">
    <w:p w:rsidR="009E35E5" w:rsidRPr="00D52F48" w:rsidRDefault="009E35E5">
      <w:r w:rsidRPr="00D52F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2F4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2F4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2F4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5E5" w:rsidRPr="00D52F48" w:rsidRDefault="009E35E5">
      <w:r w:rsidRPr="00D52F48">
        <w:separator/>
      </w:r>
    </w:p>
  </w:footnote>
  <w:footnote w:type="continuationSeparator" w:id="0">
    <w:p w:rsidR="009E35E5" w:rsidRPr="00D52F48" w:rsidRDefault="009E35E5">
      <w:r w:rsidRPr="00D52F4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2F4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2F4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52F4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4, 0191, 0192, 0193 a 0194/2025"/>
    <w:docVar w:name="dvlangue" w:val="SK"/>
    <w:docVar w:name="dvnumam" w:val="0"/>
    <w:docVar w:name="dvpe" w:val="769.755"/>
    <w:docVar w:name="dvtitre" w:val="Uznesenie Európskeho parlamentu z xx. marca 2025 o demokracii a ľudských právach v Thajsku, najmä o zákone o urážke majestátu a deportácii ujgurských utečencov(2025/2594(RSP))"/>
  </w:docVars>
  <w:rsids>
    <w:rsidRoot w:val="009E35E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4919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3F90"/>
    <w:rsid w:val="00842779"/>
    <w:rsid w:val="00865F67"/>
    <w:rsid w:val="00881A7B"/>
    <w:rsid w:val="008840E5"/>
    <w:rsid w:val="00887B3E"/>
    <w:rsid w:val="008C2AC6"/>
    <w:rsid w:val="00904B77"/>
    <w:rsid w:val="00930C23"/>
    <w:rsid w:val="0093193B"/>
    <w:rsid w:val="009509D8"/>
    <w:rsid w:val="00950B64"/>
    <w:rsid w:val="00981893"/>
    <w:rsid w:val="009B2603"/>
    <w:rsid w:val="009E35E5"/>
    <w:rsid w:val="00A1687D"/>
    <w:rsid w:val="00A43E52"/>
    <w:rsid w:val="00A4678D"/>
    <w:rsid w:val="00A778C7"/>
    <w:rsid w:val="00AB441E"/>
    <w:rsid w:val="00AB6293"/>
    <w:rsid w:val="00AE0928"/>
    <w:rsid w:val="00AF3B82"/>
    <w:rsid w:val="00B07A45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2F4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FEE96B"/>
  <w15:chartTrackingRefBased/>
  <w15:docId w15:val="{26186FCF-C2A6-4E23-8DBC-0A5F107A8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3F9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833F9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33F90"/>
    <w:rPr>
      <w:sz w:val="24"/>
      <w:lang w:val="sk-SK"/>
    </w:rPr>
  </w:style>
  <w:style w:type="character" w:customStyle="1" w:styleId="EPCommaChar">
    <w:name w:val="EPComma Char"/>
    <w:basedOn w:val="DefaultParagraphFont"/>
    <w:link w:val="EPComma"/>
    <w:rsid w:val="00833F90"/>
    <w:rPr>
      <w:sz w:val="24"/>
      <w:lang w:val="sk-SK"/>
    </w:rPr>
  </w:style>
  <w:style w:type="character" w:customStyle="1" w:styleId="doceo-font-family-base">
    <w:name w:val="doceo-font-family-base"/>
    <w:basedOn w:val="DefaultParagraphFont"/>
    <w:rsid w:val="00833F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84046-8D89-416C-9620-1CF186646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2025-03-13T10:23:00Z</dcterms:created>
  <dcterms:modified xsi:type="dcterms:W3CDTF">2025-03-13T10:23:00Z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B10-0174, 0191, 0192, 0193 a 0194/2025</vt:lpwstr>
  </property>
  <property fmtid="{D5CDD505-2E9C-101B-9397-08002B2CF9AE}" pid="4" name="&lt;Type&gt;">
    <vt:lpwstr>RR</vt:lpwstr>
  </property>
</Properties>
</file>