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16A" w:rsidTr="0010095E">
        <w:trPr>
          <w:trHeight w:hRule="exact" w:val="1418"/>
        </w:trPr>
        <w:tc>
          <w:tcPr>
            <w:tcW w:w="6804" w:type="dxa"/>
            <w:shd w:val="clear" w:color="auto" w:fill="auto"/>
            <w:vAlign w:val="center"/>
          </w:tcPr>
          <w:p w:rsidR="00751A4A" w:rsidRPr="0097516A" w:rsidRDefault="00990B80" w:rsidP="0010095E">
            <w:pPr>
              <w:pStyle w:val="EPName"/>
            </w:pPr>
            <w:bookmarkStart w:id="0" w:name="_GoBack"/>
            <w:bookmarkEnd w:id="0"/>
            <w:r w:rsidRPr="0097516A">
              <w:t>Evropski parlament</w:t>
            </w:r>
          </w:p>
          <w:p w:rsidR="00751A4A" w:rsidRPr="0097516A" w:rsidRDefault="005F1B17" w:rsidP="005F1B17">
            <w:pPr>
              <w:pStyle w:val="EPTerm"/>
              <w:rPr>
                <w:rStyle w:val="HideTWBExt"/>
                <w:noProof w:val="0"/>
                <w:vanish w:val="0"/>
                <w:color w:val="auto"/>
              </w:rPr>
            </w:pPr>
            <w:r w:rsidRPr="0097516A">
              <w:t>2024</w:t>
            </w:r>
            <w:r w:rsidR="00817416" w:rsidRPr="0097516A">
              <w:t>-202</w:t>
            </w:r>
            <w:r w:rsidRPr="0097516A">
              <w:t>9</w:t>
            </w:r>
          </w:p>
        </w:tc>
        <w:tc>
          <w:tcPr>
            <w:tcW w:w="2268" w:type="dxa"/>
            <w:shd w:val="clear" w:color="auto" w:fill="auto"/>
          </w:tcPr>
          <w:p w:rsidR="00751A4A" w:rsidRPr="0097516A" w:rsidRDefault="00187494" w:rsidP="0010095E">
            <w:pPr>
              <w:pStyle w:val="EPLogo"/>
            </w:pPr>
            <w:r w:rsidRPr="009751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516A" w:rsidRDefault="00D058B8" w:rsidP="004C5D52">
      <w:pPr>
        <w:pStyle w:val="LineTop"/>
      </w:pPr>
    </w:p>
    <w:p w:rsidR="00680577" w:rsidRPr="0097516A" w:rsidRDefault="00990B80" w:rsidP="00680577">
      <w:pPr>
        <w:pStyle w:val="EPBodyTA1"/>
      </w:pPr>
      <w:r w:rsidRPr="0097516A">
        <w:t>SPREJETA BESEDILA</w:t>
      </w:r>
    </w:p>
    <w:p w:rsidR="00D058B8" w:rsidRPr="0097516A" w:rsidRDefault="00D058B8" w:rsidP="00D058B8">
      <w:pPr>
        <w:pStyle w:val="LineBottom"/>
      </w:pPr>
    </w:p>
    <w:p w:rsidR="00990B80" w:rsidRPr="0097516A" w:rsidRDefault="00990B80" w:rsidP="0042364C">
      <w:pPr>
        <w:pStyle w:val="ATHeading1"/>
      </w:pPr>
      <w:bookmarkStart w:id="1" w:name="TANumber"/>
      <w:r w:rsidRPr="0097516A">
        <w:t>P10_TA(2025)00</w:t>
      </w:r>
      <w:r w:rsidR="0042364C" w:rsidRPr="0097516A">
        <w:t>36</w:t>
      </w:r>
      <w:bookmarkEnd w:id="1"/>
    </w:p>
    <w:p w:rsidR="00990B80" w:rsidRPr="0097516A" w:rsidRDefault="00990B80" w:rsidP="00990B80">
      <w:pPr>
        <w:pStyle w:val="ATHeading2"/>
      </w:pPr>
      <w:bookmarkStart w:id="2" w:name="title"/>
      <w:r w:rsidRPr="0097516A">
        <w:t>Demokracija in človekove pravice na Tajskem, zlasti primera zakona o razžalitvi vladarja in deportacije ujgurskih beguncev</w:t>
      </w:r>
      <w:bookmarkEnd w:id="2"/>
    </w:p>
    <w:p w:rsidR="00990B80" w:rsidRPr="0097516A" w:rsidRDefault="00990B80" w:rsidP="004E2B05">
      <w:pPr>
        <w:rPr>
          <w:i/>
          <w:vanish/>
        </w:rPr>
      </w:pPr>
      <w:r w:rsidRPr="0097516A">
        <w:rPr>
          <w:i/>
        </w:rPr>
        <w:fldChar w:fldCharType="begin"/>
      </w:r>
      <w:r w:rsidRPr="0097516A">
        <w:rPr>
          <w:i/>
        </w:rPr>
        <w:instrText xml:space="preserve"> TC"(</w:instrText>
      </w:r>
      <w:bookmarkStart w:id="3" w:name="DocNumber"/>
      <w:r w:rsidRPr="0097516A">
        <w:rPr>
          <w:i/>
        </w:rPr>
        <w:instrText>B10-0174</w:instrText>
      </w:r>
      <w:r w:rsidR="004E2B05" w:rsidRPr="0097516A">
        <w:rPr>
          <w:i/>
        </w:rPr>
        <w:instrText>, 0191, 0192, 0193 in 0194</w:instrText>
      </w:r>
      <w:r w:rsidRPr="0097516A">
        <w:rPr>
          <w:i/>
        </w:rPr>
        <w:instrText>/2025</w:instrText>
      </w:r>
      <w:bookmarkEnd w:id="3"/>
      <w:r w:rsidRPr="0097516A">
        <w:rPr>
          <w:i/>
        </w:rPr>
        <w:instrText xml:space="preserve">)"\l3 \n&gt; \* MERGEFORMAT </w:instrText>
      </w:r>
      <w:r w:rsidRPr="0097516A">
        <w:rPr>
          <w:i/>
        </w:rPr>
        <w:fldChar w:fldCharType="end"/>
      </w:r>
    </w:p>
    <w:p w:rsidR="00990B80" w:rsidRPr="0097516A" w:rsidRDefault="00990B80" w:rsidP="00990B80">
      <w:pPr>
        <w:rPr>
          <w:vanish/>
        </w:rPr>
      </w:pPr>
      <w:bookmarkStart w:id="4" w:name="PE"/>
      <w:r w:rsidRPr="0097516A">
        <w:rPr>
          <w:vanish/>
        </w:rPr>
        <w:t>PE769.755</w:t>
      </w:r>
      <w:bookmarkEnd w:id="4"/>
    </w:p>
    <w:p w:rsidR="00990B80" w:rsidRPr="0097516A" w:rsidRDefault="00990B80" w:rsidP="00990B80">
      <w:pPr>
        <w:pStyle w:val="ATHeading3"/>
      </w:pPr>
      <w:bookmarkStart w:id="5" w:name="Sujet"/>
      <w:r w:rsidRPr="0097516A">
        <w:t>Resolucija Evropskega parlamenta z dne 13. marca 2025 o demokraciji in človekovih pravicah na Tajskem, zlasti primerih zakona o razžalitvi vladarja in deportacije ujgurskih beguncev</w:t>
      </w:r>
      <w:bookmarkEnd w:id="5"/>
      <w:r w:rsidRPr="0097516A">
        <w:t xml:space="preserve"> </w:t>
      </w:r>
      <w:bookmarkStart w:id="6" w:name="References"/>
      <w:r w:rsidRPr="0097516A">
        <w:t>(2025/2594(RSP))</w:t>
      </w:r>
      <w:bookmarkEnd w:id="6"/>
    </w:p>
    <w:p w:rsidR="00F37D1F" w:rsidRPr="0097516A" w:rsidRDefault="00F37D1F" w:rsidP="00F37D1F">
      <w:pPr>
        <w:pStyle w:val="EPComma"/>
      </w:pPr>
      <w:bookmarkStart w:id="7" w:name="TextBodyBegin"/>
      <w:bookmarkEnd w:id="7"/>
      <w:r w:rsidRPr="0097516A">
        <w:rPr>
          <w:i/>
          <w:iCs/>
        </w:rPr>
        <w:t>Evropski parlament</w:t>
      </w:r>
      <w:r w:rsidRPr="0097516A">
        <w:t>,</w:t>
      </w:r>
    </w:p>
    <w:p w:rsidR="00F37D1F" w:rsidRPr="0097516A" w:rsidRDefault="00F37D1F" w:rsidP="00F37D1F">
      <w:pPr>
        <w:pStyle w:val="NormalHanging12a"/>
      </w:pPr>
      <w:r w:rsidRPr="0097516A">
        <w:t>–</w:t>
      </w:r>
      <w:r w:rsidRPr="0097516A">
        <w:tab/>
        <w:t>ob upoštevanju členov 150(5) in 136(4) Poslovnika,</w:t>
      </w:r>
    </w:p>
    <w:p w:rsidR="00F37D1F" w:rsidRPr="0097516A" w:rsidRDefault="00F37D1F" w:rsidP="00F37D1F">
      <w:pPr>
        <w:pStyle w:val="NormalHanging12a"/>
      </w:pPr>
      <w:r w:rsidRPr="0097516A">
        <w:t xml:space="preserve">A. </w:t>
      </w:r>
      <w:r w:rsidRPr="0097516A">
        <w:tab/>
        <w:t xml:space="preserve">ker so tajske oblasti 27. februarja 2025 kršile mednarodno pravo s tem, da so na Kitajsko izgnale vsaj 40 ujgurskih beguncev, kjer jim grozijo samovoljna pridržanja, mučenje in hude kršitve človekovih pravic; ker so se druge varne države ponudile, da preselijo ujgurske begunce; </w:t>
      </w:r>
    </w:p>
    <w:p w:rsidR="00F37D1F" w:rsidRPr="0097516A" w:rsidRDefault="00F37D1F" w:rsidP="00F37D1F">
      <w:pPr>
        <w:pStyle w:val="NormalHanging12a"/>
      </w:pPr>
      <w:r w:rsidRPr="0097516A">
        <w:t>B.</w:t>
      </w:r>
      <w:r w:rsidRPr="0097516A">
        <w:tab/>
        <w:t>ker so bili ti posamezniki pred deportacijo več kot desetletje pridržani v tajskih sprejemnih centrih, kjer naj bi najmanj pet Ujgurov, vključno z mladoletniki, umrlo zaradi nečloveških razmer;</w:t>
      </w:r>
    </w:p>
    <w:p w:rsidR="00F37D1F" w:rsidRPr="0097516A" w:rsidRDefault="00F37D1F" w:rsidP="00F37D1F">
      <w:pPr>
        <w:pStyle w:val="NormalHanging12a"/>
      </w:pPr>
      <w:r w:rsidRPr="0097516A">
        <w:t>C.</w:t>
      </w:r>
      <w:r w:rsidRPr="0097516A">
        <w:tab/>
        <w:t>ker so tajske določbe zakona o razžalitvi vladarja iz člena 112 kazenskega zakonika med najstrožjimi na svetu in niso v skladu s tajskimi obveznostmi iz Mednarodnega pakta o državljanskih in političnih pravicah;</w:t>
      </w:r>
    </w:p>
    <w:p w:rsidR="00F37D1F" w:rsidRPr="0097516A" w:rsidRDefault="00F37D1F" w:rsidP="00F37D1F">
      <w:pPr>
        <w:pStyle w:val="NormalHanging12a"/>
      </w:pPr>
      <w:r w:rsidRPr="0097516A">
        <w:t>D.</w:t>
      </w:r>
      <w:r w:rsidRPr="0097516A">
        <w:tab/>
        <w:t>ker je bilo od leta 2020 več kot 1960 prodemokratičnih aktivistov, zagovornikov človekovih pravic in novinarjev, vključno z več kot 280 mladoletnimi, obtoženih ali obsojenih zaradi svojega mnenja na podlagi represivnih zakonov, ki omejujejo svobodo izražanja, vključno z zakonom o razžalitvi vladarja, zakonom o nagovarjanju k uporu, zakonom o javnem zbiranju in zakonom o računalniškem kriminalu; ker so bili ugledni aktivisti, kot so Arnon Nampa, Mongkhon Thirakhot in Anchan Preelert, obsojeni na nesorazmerno dolge zaporne kazni, ker so mirno kritizirali monarhijo, nekateri pa so bili obsojeni na do 50 let zapora;</w:t>
      </w:r>
    </w:p>
    <w:p w:rsidR="00F37D1F" w:rsidRPr="0097516A" w:rsidRDefault="00F37D1F" w:rsidP="00F37D1F">
      <w:pPr>
        <w:pStyle w:val="NormalHanging12a"/>
        <w:rPr>
          <w:szCs w:val="24"/>
        </w:rPr>
      </w:pPr>
      <w:r w:rsidRPr="0097516A">
        <w:t>E.</w:t>
      </w:r>
      <w:r w:rsidRPr="0097516A">
        <w:tab/>
        <w:t xml:space="preserve">ker je ustavno sodišče razpustilo največjo stranko in ker je bilo 44 njenih poslancev obtoženih, ker so vložili spremembe k zakonu o razžalitvi vladarja in jim grozi doživljenjska prepoved političnega udejstvovanja; ker je več poslancev, med njimi Piyarat Chongthep, Rakchanok Srinok in Chonthicha Jangrew, kazensko preganjanih </w:t>
      </w:r>
      <w:r w:rsidRPr="0097516A">
        <w:lastRenderedPageBreak/>
        <w:t xml:space="preserve">zaradi svojih političnih dejavnosti in izjav; </w:t>
      </w:r>
    </w:p>
    <w:p w:rsidR="00F37D1F" w:rsidRPr="0097516A" w:rsidRDefault="00F37D1F" w:rsidP="00F37D1F">
      <w:pPr>
        <w:pStyle w:val="NormalHanging12a"/>
      </w:pPr>
      <w:r w:rsidRPr="0097516A">
        <w:t>1.</w:t>
      </w:r>
      <w:r w:rsidRPr="0097516A">
        <w:tab/>
        <w:t>obsoja deportacijo ujgurskih beguncev na Kitajsko; poziva tajske oblasti, naj nemudoma ustavijo nadaljnje prisilno vračanje beguncev, prosilcev za azil in političnih oporečnikov v države, kjer je ogroženo njihovo življenje;</w:t>
      </w:r>
    </w:p>
    <w:p w:rsidR="00F37D1F" w:rsidRPr="0097516A" w:rsidRDefault="00F37D1F" w:rsidP="00F37D1F">
      <w:pPr>
        <w:pStyle w:val="NormalHanging12a"/>
      </w:pPr>
      <w:r w:rsidRPr="0097516A">
        <w:t>2.</w:t>
      </w:r>
      <w:r w:rsidRPr="0097516A">
        <w:tab/>
        <w:t>poziva tajsko vlado, naj UNHCR zagotovi neomejen dostop do vseh pridržanih ujgurskih prosilcev za azil in zagotovi pregledne informacije o njihovem statusu;</w:t>
      </w:r>
    </w:p>
    <w:p w:rsidR="00F37D1F" w:rsidRPr="0097516A" w:rsidRDefault="00F37D1F" w:rsidP="00F37D1F">
      <w:pPr>
        <w:pStyle w:val="NormalHanging12a"/>
      </w:pPr>
      <w:r w:rsidRPr="0097516A">
        <w:t>3.</w:t>
      </w:r>
      <w:r w:rsidRPr="0097516A">
        <w:tab/>
        <w:t>poziva Kitajsko, naj spoštuje temeljne pravice deportiranih Ujgurov, zagotovi preglednost o njihovi lokaciji, UNHCR omogoči dostop do njih in izpusti pridržane;</w:t>
      </w:r>
    </w:p>
    <w:p w:rsidR="00F37D1F" w:rsidRPr="0097516A" w:rsidRDefault="00F37D1F" w:rsidP="00F37D1F">
      <w:pPr>
        <w:pStyle w:val="NormalHanging12a"/>
      </w:pPr>
      <w:r w:rsidRPr="0097516A">
        <w:t>4.</w:t>
      </w:r>
      <w:r w:rsidRPr="0097516A">
        <w:tab/>
        <w:t xml:space="preserve">poziva Tajsko, naj ratificira Konvencijo OZN o beguncih iz leta 1951 in njen protokol iz leta 1967 ter izvaja pregleden, pravičen in human azilni sistem; </w:t>
      </w:r>
    </w:p>
    <w:p w:rsidR="00F37D1F" w:rsidRPr="0097516A" w:rsidRDefault="00F37D1F" w:rsidP="00F37D1F">
      <w:pPr>
        <w:pStyle w:val="NormalHanging12a"/>
        <w:rPr>
          <w:szCs w:val="24"/>
        </w:rPr>
      </w:pPr>
      <w:r w:rsidRPr="0097516A">
        <w:t>5.</w:t>
      </w:r>
      <w:r w:rsidRPr="0097516A">
        <w:tab/>
        <w:t>poudarja, da je Tajska pomembna partnerica EU; spodbuja Tajsko, naj okrepi svoje institucije v skladu z demokratičnimi načeli in standardi mednarodnih človekovih pravic; poziva vlado, naj spremeni ali razveljavi člen 112 in druge represivne zakone, da bi zagotovila pravico do svobode izražanja, mirnega zbiranja in politične udeležbe;</w:t>
      </w:r>
    </w:p>
    <w:p w:rsidR="00F37D1F" w:rsidRPr="0097516A" w:rsidRDefault="00F37D1F" w:rsidP="00F37D1F">
      <w:pPr>
        <w:pStyle w:val="NormalHanging12a"/>
      </w:pPr>
      <w:r w:rsidRPr="0097516A">
        <w:t>6.</w:t>
      </w:r>
      <w:r w:rsidRPr="0097516A">
        <w:tab/>
        <w:t>zahteva, da se podeli amnestija vsem poslancem in aktivistom, ki so bili preganjani ali zaprti na podlagi določb o razžalitvi vladarja in drugih represivnih zakonov;</w:t>
      </w:r>
    </w:p>
    <w:p w:rsidR="00F37D1F" w:rsidRPr="0097516A" w:rsidRDefault="00F37D1F" w:rsidP="00F37D1F">
      <w:pPr>
        <w:pStyle w:val="NormalHanging12a"/>
      </w:pPr>
      <w:r w:rsidRPr="0097516A">
        <w:t>7.</w:t>
      </w:r>
      <w:r w:rsidRPr="0097516A">
        <w:tab/>
        <w:t xml:space="preserve">poziva Komisijo, naj med pogajanji o sporazumih o prosti trgovini izkoristi priložnost, da bi Tajsko prisilila k reformi represivnih zakonov, zlasti zakona o razžalitvi vladarja, izpustila politične zapornike, ustavila deportacijo ujgurskih beguncev in ratificirala vse temeljne konvencije Mednarodne organizacije dela; poziva države članice, naj z Ljudsko republiko Kitajsko začasno prekinejo </w:t>
      </w:r>
      <w:r w:rsidRPr="0097516A">
        <w:rPr>
          <w:rStyle w:val="doceo-font-family-base"/>
          <w:color w:val="000000"/>
        </w:rPr>
        <w:t>izvajanje pogodb o izročitvi</w:t>
      </w:r>
      <w:r w:rsidRPr="0097516A">
        <w:t>;</w:t>
      </w:r>
    </w:p>
    <w:p w:rsidR="00E365E1" w:rsidRPr="0097516A" w:rsidRDefault="00F37D1F" w:rsidP="004E2B05">
      <w:pPr>
        <w:ind w:left="567" w:hanging="567"/>
      </w:pPr>
      <w:r w:rsidRPr="0097516A">
        <w:t>8.</w:t>
      </w:r>
      <w:r w:rsidRPr="0097516A">
        <w:tab/>
        <w:t>naroči svoji predsednici, naj to resolucijo posreduje Svetu, Komisiji in tajskim ter kitajskim oblastem.</w:t>
      </w:r>
    </w:p>
    <w:sectPr w:rsidR="00E365E1" w:rsidRPr="0097516A" w:rsidSect="00C716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B80" w:rsidRPr="00C716EC" w:rsidRDefault="00990B80">
      <w:r w:rsidRPr="00C716EC">
        <w:separator/>
      </w:r>
    </w:p>
  </w:endnote>
  <w:endnote w:type="continuationSeparator" w:id="0">
    <w:p w:rsidR="00990B80" w:rsidRPr="00C716EC" w:rsidRDefault="00990B80">
      <w:r w:rsidRPr="00C71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B80" w:rsidRPr="00C716EC" w:rsidRDefault="00990B80">
      <w:r w:rsidRPr="00C716EC">
        <w:separator/>
      </w:r>
    </w:p>
  </w:footnote>
  <w:footnote w:type="continuationSeparator" w:id="0">
    <w:p w:rsidR="00990B80" w:rsidRPr="00C716EC" w:rsidRDefault="00990B80">
      <w:r w:rsidRPr="00C716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6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SL"/>
    <w:docVar w:name="dvnumam" w:val="0"/>
    <w:docVar w:name="dvpe" w:val="769.755"/>
    <w:docVar w:name="dvtitre" w:val="Resolucija Evropskega parlamenta z dne 13. marca 2025 o demokraciji in človekovih pravicah na Tajskem, zlasti primerih zakona o razžalitvi vladarja in deportacije ujgurskih beguncev(2025/2594(RSP))"/>
  </w:docVars>
  <w:rsids>
    <w:rsidRoot w:val="00990B8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64C"/>
    <w:rsid w:val="00471C19"/>
    <w:rsid w:val="004867E3"/>
    <w:rsid w:val="00494A28"/>
    <w:rsid w:val="004C0004"/>
    <w:rsid w:val="004C5D52"/>
    <w:rsid w:val="004E2B0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16A"/>
    <w:rsid w:val="00981893"/>
    <w:rsid w:val="00990B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6E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D1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9E15AA-79CC-4E2A-A22D-CEA3A791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7D1F"/>
    <w:pPr>
      <w:spacing w:after="240"/>
      <w:ind w:left="567" w:hanging="567"/>
    </w:pPr>
  </w:style>
  <w:style w:type="paragraph" w:customStyle="1" w:styleId="EPComma">
    <w:name w:val="EPComma"/>
    <w:basedOn w:val="Normal"/>
    <w:link w:val="EPCommaChar"/>
    <w:rsid w:val="00F37D1F"/>
    <w:pPr>
      <w:spacing w:before="480" w:after="240"/>
    </w:pPr>
  </w:style>
  <w:style w:type="character" w:customStyle="1" w:styleId="NormalHanging12aChar">
    <w:name w:val="NormalHanging12a Char"/>
    <w:basedOn w:val="DefaultParagraphFont"/>
    <w:link w:val="NormalHanging12a"/>
    <w:locked/>
    <w:rsid w:val="00F37D1F"/>
    <w:rPr>
      <w:sz w:val="24"/>
      <w:lang w:val="sl-SI"/>
    </w:rPr>
  </w:style>
  <w:style w:type="character" w:customStyle="1" w:styleId="EPCommaChar">
    <w:name w:val="EPComma Char"/>
    <w:basedOn w:val="DefaultParagraphFont"/>
    <w:link w:val="EPComma"/>
    <w:rsid w:val="00F37D1F"/>
    <w:rPr>
      <w:sz w:val="24"/>
      <w:lang w:val="sl-SI"/>
    </w:rPr>
  </w:style>
  <w:style w:type="character" w:customStyle="1" w:styleId="doceo-font-family-base">
    <w:name w:val="doceo-font-family-base"/>
    <w:basedOn w:val="DefaultParagraphFont"/>
    <w:rsid w:val="00F3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290D9-79EC-48D2-9D13-3A2E5E56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3430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2025-03-13T11:16:00Z</dcterms:created>
  <dcterms:modified xsi:type="dcterms:W3CDTF">2025-03-13T11:16:00Z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B10-0174/2025</vt:lpwstr>
  </property>
  <property fmtid="{D5CDD505-2E9C-101B-9397-08002B2CF9AE}" pid="4" name="&lt;Type&gt;">
    <vt:lpwstr>RR</vt:lpwstr>
  </property>
</Properties>
</file>