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08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B084A" w:rsidRDefault="00224001" w:rsidP="0010095E">
            <w:pPr>
              <w:pStyle w:val="EPName"/>
            </w:pPr>
            <w:r w:rsidRPr="006B084A">
              <w:t>Evropský parlament</w:t>
            </w:r>
          </w:p>
          <w:p w:rsidR="00751A4A" w:rsidRPr="006B084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084A">
              <w:t>2024</w:t>
            </w:r>
            <w:r w:rsidR="00817416" w:rsidRPr="006B084A">
              <w:t>-202</w:t>
            </w:r>
            <w:r w:rsidRPr="006B084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B084A" w:rsidRDefault="00187494" w:rsidP="0010095E">
            <w:pPr>
              <w:pStyle w:val="EPLogo"/>
            </w:pPr>
            <w:r w:rsidRPr="006B084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B084A" w:rsidRDefault="00D058B8" w:rsidP="004C5D52">
      <w:pPr>
        <w:pStyle w:val="LineTop"/>
      </w:pPr>
    </w:p>
    <w:p w:rsidR="00680577" w:rsidRPr="006B084A" w:rsidRDefault="00224001" w:rsidP="00680577">
      <w:pPr>
        <w:pStyle w:val="EPBodyTA1"/>
      </w:pPr>
      <w:r w:rsidRPr="006B084A">
        <w:t>PŘIJATÉ TEXTY</w:t>
      </w:r>
    </w:p>
    <w:p w:rsidR="00D058B8" w:rsidRPr="006B084A" w:rsidRDefault="00D058B8" w:rsidP="00D058B8">
      <w:pPr>
        <w:pStyle w:val="LineBottom"/>
      </w:pPr>
    </w:p>
    <w:p w:rsidR="00224001" w:rsidRPr="006B084A" w:rsidRDefault="00224001" w:rsidP="00224001">
      <w:pPr>
        <w:pStyle w:val="ATHeading1"/>
      </w:pPr>
      <w:bookmarkStart w:id="0" w:name="TANumber"/>
      <w:r w:rsidRPr="006B084A">
        <w:t>P10_TA(2025)00</w:t>
      </w:r>
      <w:bookmarkEnd w:id="0"/>
      <w:r w:rsidR="003E54A6">
        <w:t>37</w:t>
      </w:r>
      <w:bookmarkStart w:id="1" w:name="_GoBack"/>
      <w:bookmarkEnd w:id="1"/>
    </w:p>
    <w:p w:rsidR="00224001" w:rsidRPr="006B084A" w:rsidRDefault="000C281F" w:rsidP="000C281F">
      <w:pPr>
        <w:pStyle w:val="ATHeading2"/>
      </w:pPr>
      <w:r>
        <w:t>Vážná politická a humanitární krize a krize v oblasti lidských práv v Súdánu, zejména sexuální násilí a zneužívání dětí</w:t>
      </w:r>
    </w:p>
    <w:p w:rsidR="00224001" w:rsidRPr="006B084A" w:rsidRDefault="00224001" w:rsidP="00224001">
      <w:pPr>
        <w:rPr>
          <w:i/>
          <w:vanish/>
        </w:rPr>
      </w:pPr>
      <w:r w:rsidRPr="006B084A">
        <w:rPr>
          <w:i/>
        </w:rPr>
        <w:fldChar w:fldCharType="begin"/>
      </w:r>
      <w:r w:rsidRPr="006B084A">
        <w:rPr>
          <w:i/>
        </w:rPr>
        <w:instrText xml:space="preserve"> TC"(</w:instrText>
      </w:r>
      <w:bookmarkStart w:id="2" w:name="DocNumber"/>
      <w:r w:rsidRPr="006B084A">
        <w:rPr>
          <w:i/>
        </w:rPr>
        <w:instrText>B10-0175, 0185, 0187, 0188, 0189 a 0190/2025</w:instrText>
      </w:r>
      <w:bookmarkEnd w:id="2"/>
      <w:r w:rsidRPr="006B084A">
        <w:rPr>
          <w:i/>
        </w:rPr>
        <w:instrText xml:space="preserve">)"\l3 \n&gt; \* MERGEFORMAT </w:instrText>
      </w:r>
      <w:r w:rsidRPr="006B084A">
        <w:rPr>
          <w:i/>
        </w:rPr>
        <w:fldChar w:fldCharType="end"/>
      </w:r>
    </w:p>
    <w:p w:rsidR="00224001" w:rsidRPr="006B084A" w:rsidRDefault="00224001" w:rsidP="00224001">
      <w:pPr>
        <w:rPr>
          <w:vanish/>
        </w:rPr>
      </w:pPr>
      <w:bookmarkStart w:id="3" w:name="PE"/>
      <w:r w:rsidRPr="006B084A">
        <w:rPr>
          <w:vanish/>
        </w:rPr>
        <w:t>PE769.759</w:t>
      </w:r>
      <w:bookmarkEnd w:id="3"/>
    </w:p>
    <w:p w:rsidR="00224001" w:rsidRPr="006B084A" w:rsidRDefault="00224001" w:rsidP="00224001">
      <w:pPr>
        <w:pStyle w:val="ATHeading3"/>
      </w:pPr>
      <w:bookmarkStart w:id="4" w:name="Sujet"/>
      <w:r w:rsidRPr="006B084A">
        <w:t xml:space="preserve">Usnesení </w:t>
      </w:r>
      <w:r w:rsidR="000C281F">
        <w:t>Evropského parlamentu ze dne 13. března</w:t>
      </w:r>
      <w:r w:rsidRPr="006B084A">
        <w:t xml:space="preserve"> 2025 o vážné politické a humanitární krizi a krizi v oblasti lidských práv v Súdánu, zejména o sexuálním násilí a zneužívání dětí</w:t>
      </w:r>
      <w:bookmarkEnd w:id="4"/>
      <w:r w:rsidRPr="006B084A">
        <w:t xml:space="preserve"> </w:t>
      </w:r>
      <w:bookmarkStart w:id="5" w:name="References"/>
      <w:r w:rsidRPr="006B084A">
        <w:t>(2025/2595(RSP))</w:t>
      </w:r>
      <w:bookmarkEnd w:id="5"/>
    </w:p>
    <w:p w:rsidR="006500B9" w:rsidRPr="006B084A" w:rsidRDefault="006500B9" w:rsidP="006500B9">
      <w:pPr>
        <w:pStyle w:val="EPComma"/>
      </w:pPr>
      <w:bookmarkStart w:id="6" w:name="TextBodyBegin"/>
      <w:bookmarkEnd w:id="6"/>
      <w:r w:rsidRPr="006B084A">
        <w:rPr>
          <w:i/>
        </w:rPr>
        <w:t>Evropský parlament</w:t>
      </w:r>
      <w:r w:rsidRPr="006B084A">
        <w:t>,</w:t>
      </w:r>
    </w:p>
    <w:p w:rsidR="006500B9" w:rsidRPr="006B084A" w:rsidRDefault="006500B9" w:rsidP="006500B9">
      <w:pPr>
        <w:pStyle w:val="NormalHanging12a"/>
      </w:pPr>
      <w:r w:rsidRPr="006B084A">
        <w:t>–</w:t>
      </w:r>
      <w:r w:rsidRPr="006B084A">
        <w:tab/>
        <w:t>s ohledem na svá předchozí usnesení o Súdánu,</w:t>
      </w:r>
    </w:p>
    <w:p w:rsidR="006500B9" w:rsidRPr="006B084A" w:rsidRDefault="006500B9" w:rsidP="006500B9">
      <w:pPr>
        <w:pStyle w:val="NormalHanging12a"/>
      </w:pPr>
      <w:r w:rsidRPr="006B084A">
        <w:t>–</w:t>
      </w:r>
      <w:r w:rsidRPr="006B084A">
        <w:tab/>
        <w:t>s ohledem na čl. 150 odst. 5 a čl. 136 odst. 4 jednacího řádu,</w:t>
      </w:r>
    </w:p>
    <w:p w:rsidR="006500B9" w:rsidRPr="006B084A" w:rsidRDefault="006500B9" w:rsidP="006500B9">
      <w:pPr>
        <w:pStyle w:val="NormalHanging12a"/>
      </w:pPr>
      <w:r w:rsidRPr="006B084A">
        <w:t>A.</w:t>
      </w:r>
      <w:r w:rsidRPr="006B084A">
        <w:tab/>
        <w:t>vzhledem k tomu, že konflikt mezi súdánskými ozbrojenými silami a jednotkami rychlé podpory probíhá již od dubna 2023 a obě strany bojují o kontrolu nad Súdánem a jeho zdroji;</w:t>
      </w:r>
    </w:p>
    <w:p w:rsidR="006500B9" w:rsidRPr="006B084A" w:rsidRDefault="006500B9" w:rsidP="006500B9">
      <w:pPr>
        <w:pStyle w:val="NormalHanging12a"/>
      </w:pPr>
      <w:r w:rsidRPr="006B084A">
        <w:t>B.</w:t>
      </w:r>
      <w:r w:rsidRPr="006B084A">
        <w:tab/>
        <w:t>vzhledem k tomu, že tento konflikt vedl k násilnému vysídlení 13 milionů osob; vzhledem k tomu, že téměř dvě třetiny súdánské populace, včetně 16 milionů dětí, naléhavě potřebují humanitární pomoc a že systém zdravotnictví se z velké části zhroutil; vzhledem k tomu, že poskytování humanitární pomoci naráží na překážky, což jen zhoršuje nedostatek potravin, podvýživu a šíření nemocí;</w:t>
      </w:r>
    </w:p>
    <w:p w:rsidR="006500B9" w:rsidRPr="006B084A" w:rsidRDefault="006500B9" w:rsidP="006500B9">
      <w:pPr>
        <w:pStyle w:val="NormalHanging12a"/>
      </w:pPr>
      <w:r w:rsidRPr="006B084A">
        <w:t>C.</w:t>
      </w:r>
      <w:r w:rsidRPr="006B084A">
        <w:tab/>
        <w:t xml:space="preserve">vzhledem k tomu, že podle zpráv UNICEF se znásilňování jakožto válečná zbraň stalo děsivě běžným jevem, přičemž obzvláště ohrožené jsou děti, a že přibližně 12,1 milionu osob je ohroženo </w:t>
      </w:r>
      <w:proofErr w:type="spellStart"/>
      <w:r w:rsidRPr="006B084A">
        <w:t>genderově</w:t>
      </w:r>
      <w:proofErr w:type="spellEnd"/>
      <w:r w:rsidRPr="006B084A">
        <w:t xml:space="preserve"> podmíněným násilím, včetně znásilňování a nucených sňatků; vzhledem k tomu, že od začátku roku 2024 bylo nahlášeno 221 případů znásilnění dětí;</w:t>
      </w:r>
    </w:p>
    <w:p w:rsidR="006500B9" w:rsidRPr="006B084A" w:rsidRDefault="006500B9" w:rsidP="006500B9">
      <w:pPr>
        <w:pStyle w:val="NormalHanging12a"/>
      </w:pPr>
      <w:r w:rsidRPr="006B084A">
        <w:t>1.</w:t>
      </w:r>
      <w:r w:rsidRPr="006B084A">
        <w:tab/>
        <w:t>vyzývá všechny strany, aby okamžitě ukončily ozbrojené střety, nalezly diplomatické řešení a splnily své závazky z prohlášení z Džiddy;</w:t>
      </w:r>
    </w:p>
    <w:p w:rsidR="006500B9" w:rsidRPr="006B084A" w:rsidRDefault="006500B9" w:rsidP="006500B9">
      <w:pPr>
        <w:pStyle w:val="NormalHanging12a"/>
      </w:pPr>
      <w:r w:rsidRPr="006B084A">
        <w:t>2.</w:t>
      </w:r>
      <w:r w:rsidRPr="006B084A">
        <w:tab/>
        <w:t>upozorňuje, že je naléhavě nutné zajistit civilnímu obyvatelstvu rovný přístup k humanitární pomoci; vyzývá všechny strany, aby zajistily bezpečný, rychlý a neomezený přístup k humanitární pomoci, mj. ke Světovému potravinovému programu;</w:t>
      </w:r>
    </w:p>
    <w:p w:rsidR="006500B9" w:rsidRPr="006B084A" w:rsidRDefault="006500B9" w:rsidP="006500B9">
      <w:pPr>
        <w:pStyle w:val="NormalHanging12a"/>
      </w:pPr>
      <w:r w:rsidRPr="006B084A">
        <w:t>3.</w:t>
      </w:r>
      <w:r w:rsidRPr="006B084A">
        <w:tab/>
        <w:t xml:space="preserve">důrazně odsuzuje nerozlišující útoky na civilní obyvatelstvo a široce rozšířené sexuální </w:t>
      </w:r>
      <w:r w:rsidRPr="006B084A">
        <w:lastRenderedPageBreak/>
        <w:t>násilí vůči ženám a dětem, které páchají súdánské ozbrojené síly i jednotky rychlé podpory; naléhavě vyzývá všechny strany, aby se těchto hrůzných činů a válečných zločinů, včetně znásilňování dětí, přestaly dopouštět; zdůrazňuje, že je důležité poskytovat obětem podporu, mj. zdravotní péči, ošetření a psychosociální podporu a služby v oblasti sexuálního a reprodukčního zdraví; požaduje, aby byli pachatelé pohnáni k odpovědnosti;</w:t>
      </w:r>
    </w:p>
    <w:p w:rsidR="006500B9" w:rsidRPr="006B084A" w:rsidRDefault="006500B9" w:rsidP="006500B9">
      <w:pPr>
        <w:pStyle w:val="NormalHanging12a"/>
      </w:pPr>
      <w:r w:rsidRPr="006B084A">
        <w:t>4.</w:t>
      </w:r>
      <w:r w:rsidRPr="006B084A">
        <w:tab/>
        <w:t>naléhavě vyzývá súdánské orgány a všechny válčící frakce, aby respektovaly mezinárodní humanitární právo a ukončily nábor a využívání dětských vojáků;</w:t>
      </w:r>
    </w:p>
    <w:p w:rsidR="006500B9" w:rsidRPr="006B084A" w:rsidRDefault="006500B9" w:rsidP="006500B9">
      <w:pPr>
        <w:pStyle w:val="NormalHanging12a"/>
        <w:rPr>
          <w:szCs w:val="16"/>
        </w:rPr>
      </w:pPr>
      <w:r w:rsidRPr="006B084A">
        <w:t>5.</w:t>
      </w:r>
      <w:r w:rsidRPr="006B084A">
        <w:tab/>
        <w:t xml:space="preserve">naléhavě vyzývá Radu, aby přijala cílená opatření a sankce vůči subjektům a velitelům odpovědným za závažné porušování lidských práv, mezi něž patří Abdul </w:t>
      </w:r>
      <w:proofErr w:type="spellStart"/>
      <w:r w:rsidRPr="006B084A">
        <w:t>Rahim</w:t>
      </w:r>
      <w:proofErr w:type="spellEnd"/>
      <w:r w:rsidRPr="006B084A">
        <w:t xml:space="preserve"> </w:t>
      </w:r>
      <w:proofErr w:type="spellStart"/>
      <w:r w:rsidRPr="006B084A">
        <w:t>Hamdan</w:t>
      </w:r>
      <w:proofErr w:type="spellEnd"/>
      <w:r w:rsidRPr="006B084A">
        <w:t xml:space="preserve"> </w:t>
      </w:r>
      <w:proofErr w:type="spellStart"/>
      <w:r w:rsidRPr="006B084A">
        <w:t>Dagalo</w:t>
      </w:r>
      <w:proofErr w:type="spellEnd"/>
      <w:r w:rsidRPr="006B084A">
        <w:t xml:space="preserve">, Mohamed </w:t>
      </w:r>
      <w:proofErr w:type="spellStart"/>
      <w:r w:rsidRPr="006B084A">
        <w:t>Hamdan</w:t>
      </w:r>
      <w:proofErr w:type="spellEnd"/>
      <w:r w:rsidRPr="006B084A">
        <w:t xml:space="preserve"> „</w:t>
      </w:r>
      <w:proofErr w:type="spellStart"/>
      <w:r w:rsidRPr="006B084A">
        <w:t>Hemedti</w:t>
      </w:r>
      <w:proofErr w:type="spellEnd"/>
      <w:r w:rsidRPr="006B084A">
        <w:t xml:space="preserve">“ </w:t>
      </w:r>
      <w:proofErr w:type="spellStart"/>
      <w:r w:rsidRPr="006B084A">
        <w:t>Dagalo</w:t>
      </w:r>
      <w:proofErr w:type="spellEnd"/>
      <w:r w:rsidRPr="006B084A">
        <w:t xml:space="preserve"> a </w:t>
      </w:r>
      <w:proofErr w:type="spellStart"/>
      <w:r w:rsidRPr="006B084A">
        <w:t>Abu</w:t>
      </w:r>
      <w:proofErr w:type="spellEnd"/>
      <w:r w:rsidRPr="006B084A">
        <w:t xml:space="preserve"> </w:t>
      </w:r>
      <w:proofErr w:type="spellStart"/>
      <w:r w:rsidRPr="006B084A">
        <w:t>Aqla</w:t>
      </w:r>
      <w:proofErr w:type="spellEnd"/>
      <w:r w:rsidRPr="006B084A">
        <w:t xml:space="preserve"> </w:t>
      </w:r>
      <w:proofErr w:type="spellStart"/>
      <w:r w:rsidRPr="006B084A">
        <w:t>Keikel</w:t>
      </w:r>
      <w:proofErr w:type="spellEnd"/>
      <w:r w:rsidRPr="006B084A">
        <w:t>;</w:t>
      </w:r>
    </w:p>
    <w:p w:rsidR="006500B9" w:rsidRPr="006B084A" w:rsidRDefault="006500B9" w:rsidP="006500B9">
      <w:pPr>
        <w:pStyle w:val="NormalHanging12a"/>
      </w:pPr>
      <w:r w:rsidRPr="006B084A">
        <w:t>6.</w:t>
      </w:r>
      <w:r w:rsidRPr="006B084A">
        <w:tab/>
        <w:t xml:space="preserve">naléhavě vyzývá Radu a Komisi, aby přijaly opatření proti všem aktérům, kteří porušují zbrojní embargo OSN na </w:t>
      </w:r>
      <w:proofErr w:type="spellStart"/>
      <w:r w:rsidRPr="006B084A">
        <w:t>Dárfúr</w:t>
      </w:r>
      <w:proofErr w:type="spellEnd"/>
      <w:r w:rsidRPr="006B084A">
        <w:t>, a aby podpořily jeho rozšíření na celý Súdán;</w:t>
      </w:r>
    </w:p>
    <w:p w:rsidR="006500B9" w:rsidRPr="006B084A" w:rsidRDefault="006500B9" w:rsidP="006500B9">
      <w:pPr>
        <w:pStyle w:val="NormalHanging12a"/>
      </w:pPr>
      <w:r w:rsidRPr="006B084A">
        <w:t>7.</w:t>
      </w:r>
      <w:r w:rsidRPr="006B084A">
        <w:tab/>
        <w:t xml:space="preserve">naléhavě žádá EU a její členské státy, aby podporovaly vyšetřování Mezinárodního trestního soudu týkající se genocidy, válečných zločinů a zločinů proti lidskosti v </w:t>
      </w:r>
      <w:proofErr w:type="spellStart"/>
      <w:r w:rsidRPr="006B084A">
        <w:t>Dárfúru</w:t>
      </w:r>
      <w:proofErr w:type="spellEnd"/>
      <w:r w:rsidRPr="006B084A">
        <w:t xml:space="preserve"> a aby podporovaly činnost vyšetřovací mise OSN v Súdánu, včetně jejího plného přístupu do země; vybízí OSN, Africkou unii a další regionální organizace, aby podpořily vyslání silné mise na ochranu civilního obyvatelstva, monitorování lidských práv a vyšetřování sexuálního násilí;</w:t>
      </w:r>
    </w:p>
    <w:p w:rsidR="006500B9" w:rsidRPr="006B084A" w:rsidRDefault="006500B9" w:rsidP="006500B9">
      <w:pPr>
        <w:pStyle w:val="NormalHanging12a"/>
      </w:pPr>
      <w:r w:rsidRPr="006B084A">
        <w:t>8.</w:t>
      </w:r>
      <w:r w:rsidRPr="006B084A">
        <w:tab/>
        <w:t>vyzývá EU a její členské státy, aby navýšily humanitární pomoc Súdánu a sousedním zemím, financovaly podporu pro oběti sexuálního násilí a pokračovaly ve financování místních programů odolnosti a ochrany, jež zajišťují práva žen a dětí a genderovou rovnost;</w:t>
      </w:r>
    </w:p>
    <w:p w:rsidR="006B084A" w:rsidRPr="006B084A" w:rsidRDefault="006500B9" w:rsidP="006B084A">
      <w:pPr>
        <w:pStyle w:val="NormalHanging12a"/>
      </w:pPr>
      <w:r w:rsidRPr="006B084A">
        <w:t>9.</w:t>
      </w:r>
      <w:r w:rsidRPr="006B084A">
        <w:tab/>
        <w:t>pověřuje svou předsedkyni, aby předala toto usnesení Radě, Komisi, vysoké představitelce, místopředsedkyni Komise, súdánským orgánům, Africké unii, generálnímu tajemníkovi Organizace spojených národů a Panafrickému parlamentu.</w:t>
      </w:r>
    </w:p>
    <w:p w:rsidR="00E365E1" w:rsidRPr="006B084A" w:rsidRDefault="00E365E1" w:rsidP="00224001"/>
    <w:sectPr w:rsidR="00E365E1" w:rsidRPr="006B084A" w:rsidSect="006B08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001" w:rsidRPr="006B084A" w:rsidRDefault="00224001">
      <w:r w:rsidRPr="006B084A">
        <w:separator/>
      </w:r>
    </w:p>
  </w:endnote>
  <w:endnote w:type="continuationSeparator" w:id="0">
    <w:p w:rsidR="00224001" w:rsidRPr="006B084A" w:rsidRDefault="00224001">
      <w:r w:rsidRPr="006B08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08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08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08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001" w:rsidRPr="006B084A" w:rsidRDefault="00224001">
      <w:r w:rsidRPr="006B084A">
        <w:separator/>
      </w:r>
    </w:p>
  </w:footnote>
  <w:footnote w:type="continuationSeparator" w:id="0">
    <w:p w:rsidR="00224001" w:rsidRPr="006B084A" w:rsidRDefault="00224001">
      <w:r w:rsidRPr="006B08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08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08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08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5, 0185, 0187, 0188, 0189 a 0190/2025"/>
    <w:docVar w:name="dvlangue" w:val="CS"/>
    <w:docVar w:name="dvnumam" w:val="0"/>
    <w:docVar w:name="dvpe" w:val="769.759"/>
    <w:docVar w:name="dvtitre" w:val="Usnesení Evropského parlamentu ze dne.... 2025 o vážné politické a humanitární krizi a krizi v oblasti lidských práv v Súdánu, zejména o sexuálním násilí a zneužívání dětí(2025/2595(RSP))"/>
  </w:docVars>
  <w:rsids>
    <w:rsidRoot w:val="00224001"/>
    <w:rsid w:val="00002272"/>
    <w:rsid w:val="00064002"/>
    <w:rsid w:val="000677B9"/>
    <w:rsid w:val="000831BA"/>
    <w:rsid w:val="000A42CC"/>
    <w:rsid w:val="000C281F"/>
    <w:rsid w:val="000E7DD9"/>
    <w:rsid w:val="0010095E"/>
    <w:rsid w:val="00125B37"/>
    <w:rsid w:val="00187494"/>
    <w:rsid w:val="001F32AE"/>
    <w:rsid w:val="00224001"/>
    <w:rsid w:val="002767FF"/>
    <w:rsid w:val="002B18FE"/>
    <w:rsid w:val="002B5493"/>
    <w:rsid w:val="00343214"/>
    <w:rsid w:val="00361C00"/>
    <w:rsid w:val="00395FA1"/>
    <w:rsid w:val="003E15D4"/>
    <w:rsid w:val="003E54A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00B9"/>
    <w:rsid w:val="006631B6"/>
    <w:rsid w:val="00680577"/>
    <w:rsid w:val="006B084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BFC6B4"/>
  <w15:chartTrackingRefBased/>
  <w15:docId w15:val="{2DF72CDC-3A06-45A4-927C-0011BF9B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500B9"/>
    <w:pPr>
      <w:spacing w:after="240"/>
      <w:ind w:left="567" w:hanging="567"/>
    </w:pPr>
  </w:style>
  <w:style w:type="paragraph" w:customStyle="1" w:styleId="EPComma">
    <w:name w:val="EPComma"/>
    <w:basedOn w:val="Normal"/>
    <w:rsid w:val="006500B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500B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5B875-EA78-4389-9581-7ECB8880C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2025-03-13T11:21:00Z</dcterms:created>
  <dcterms:modified xsi:type="dcterms:W3CDTF">2025-03-13T11:21:00Z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B10-0175, 0185, 0187, 0188, 0189 a 0190/2025</vt:lpwstr>
  </property>
  <property fmtid="{D5CDD505-2E9C-101B-9397-08002B2CF9AE}" pid="4" name="&lt;Type&gt;">
    <vt:lpwstr>RR</vt:lpwstr>
  </property>
</Properties>
</file>