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535F" w:rsidTr="0010095E">
        <w:trPr>
          <w:trHeight w:hRule="exact" w:val="1418"/>
        </w:trPr>
        <w:tc>
          <w:tcPr>
            <w:tcW w:w="6804" w:type="dxa"/>
            <w:shd w:val="clear" w:color="auto" w:fill="auto"/>
            <w:vAlign w:val="center"/>
          </w:tcPr>
          <w:p w:rsidR="00751A4A" w:rsidRPr="0021535F" w:rsidRDefault="00071571" w:rsidP="0010095E">
            <w:pPr>
              <w:pStyle w:val="EPName"/>
            </w:pPr>
            <w:r w:rsidRPr="0021535F">
              <w:t>Ευρωπαϊκό Κοινοβούλιο</w:t>
            </w:r>
          </w:p>
          <w:p w:rsidR="00751A4A" w:rsidRPr="0021535F" w:rsidRDefault="005F1B17" w:rsidP="005F1B17">
            <w:pPr>
              <w:pStyle w:val="EPTerm"/>
              <w:rPr>
                <w:rStyle w:val="HideTWBExt"/>
                <w:noProof w:val="0"/>
                <w:vanish w:val="0"/>
                <w:color w:val="auto"/>
              </w:rPr>
            </w:pPr>
            <w:r w:rsidRPr="0021535F">
              <w:t>2024</w:t>
            </w:r>
            <w:r w:rsidR="00817416" w:rsidRPr="0021535F">
              <w:t>-202</w:t>
            </w:r>
            <w:r w:rsidRPr="0021535F">
              <w:t>9</w:t>
            </w:r>
          </w:p>
        </w:tc>
        <w:tc>
          <w:tcPr>
            <w:tcW w:w="2268" w:type="dxa"/>
            <w:shd w:val="clear" w:color="auto" w:fill="auto"/>
          </w:tcPr>
          <w:p w:rsidR="00751A4A" w:rsidRPr="0021535F" w:rsidRDefault="00187494" w:rsidP="0010095E">
            <w:pPr>
              <w:pStyle w:val="EPLogo"/>
            </w:pPr>
            <w:r w:rsidRPr="0021535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535F" w:rsidRDefault="00D058B8" w:rsidP="004C5D52">
      <w:pPr>
        <w:pStyle w:val="LineTop"/>
      </w:pPr>
    </w:p>
    <w:p w:rsidR="00680577" w:rsidRPr="0021535F" w:rsidRDefault="00071571" w:rsidP="00680577">
      <w:pPr>
        <w:pStyle w:val="EPBodyTA1"/>
      </w:pPr>
      <w:r w:rsidRPr="0021535F">
        <w:t>ΚΕΙΜΕΝΑ ΠΟΥ ΕΓΚΡΙΘΗΚΑΝ</w:t>
      </w:r>
    </w:p>
    <w:p w:rsidR="00D058B8" w:rsidRPr="0021535F" w:rsidRDefault="00D058B8" w:rsidP="00D058B8">
      <w:pPr>
        <w:pStyle w:val="LineBottom"/>
      </w:pPr>
    </w:p>
    <w:p w:rsidR="00071571" w:rsidRPr="0021535F" w:rsidRDefault="00071571" w:rsidP="00071571">
      <w:pPr>
        <w:pStyle w:val="ATHeading1"/>
      </w:pPr>
      <w:bookmarkStart w:id="0" w:name="TANumber"/>
      <w:r w:rsidRPr="0021535F">
        <w:t>P10_TA(2025)00</w:t>
      </w:r>
      <w:r w:rsidR="0021535F">
        <w:t>37</w:t>
      </w:r>
      <w:bookmarkStart w:id="1" w:name="_GoBack"/>
      <w:bookmarkEnd w:id="0"/>
      <w:bookmarkEnd w:id="1"/>
    </w:p>
    <w:p w:rsidR="00071571" w:rsidRPr="0021535F" w:rsidRDefault="00071571" w:rsidP="00071571">
      <w:pPr>
        <w:pStyle w:val="ATHeading2"/>
      </w:pPr>
      <w:bookmarkStart w:id="2" w:name="title"/>
      <w:r w:rsidRPr="0021535F">
        <w:t>Σοβαρή πολιτική και ανθρωπιστική κρίση και κρίση ανθρωπίνων δικαιωμάτων στο Σουδάν: ειδικότερα, τα κρούσματα σεξουαλικής βίας και βιασμού παιδιών</w:t>
      </w:r>
      <w:bookmarkEnd w:id="2"/>
    </w:p>
    <w:p w:rsidR="00071571" w:rsidRPr="0021535F" w:rsidRDefault="00071571" w:rsidP="00071571">
      <w:pPr>
        <w:rPr>
          <w:i/>
          <w:vanish/>
        </w:rPr>
      </w:pPr>
      <w:r w:rsidRPr="0021535F">
        <w:rPr>
          <w:i/>
        </w:rPr>
        <w:fldChar w:fldCharType="begin"/>
      </w:r>
      <w:r w:rsidRPr="0021535F">
        <w:rPr>
          <w:i/>
        </w:rPr>
        <w:instrText xml:space="preserve"> TC"(</w:instrText>
      </w:r>
      <w:bookmarkStart w:id="3" w:name="DocNumber"/>
      <w:r w:rsidRPr="0021535F">
        <w:rPr>
          <w:i/>
        </w:rPr>
        <w:instrText>B10-0175</w:instrText>
      </w:r>
      <w:r w:rsidR="005C5085" w:rsidRPr="0021535F">
        <w:rPr>
          <w:i/>
        </w:rPr>
        <w:instrText>, 0185, 0187, 0188, 0189 και 0190</w:instrText>
      </w:r>
      <w:r w:rsidRPr="0021535F">
        <w:rPr>
          <w:i/>
        </w:rPr>
        <w:instrText>/2025</w:instrText>
      </w:r>
      <w:bookmarkEnd w:id="3"/>
      <w:r w:rsidRPr="0021535F">
        <w:rPr>
          <w:i/>
        </w:rPr>
        <w:instrText xml:space="preserve">)"\l3 \n&gt; \* MERGEFORMAT </w:instrText>
      </w:r>
      <w:r w:rsidRPr="0021535F">
        <w:rPr>
          <w:i/>
        </w:rPr>
        <w:fldChar w:fldCharType="end"/>
      </w:r>
    </w:p>
    <w:p w:rsidR="00071571" w:rsidRPr="0021535F" w:rsidRDefault="00071571" w:rsidP="00071571">
      <w:pPr>
        <w:rPr>
          <w:vanish/>
        </w:rPr>
      </w:pPr>
      <w:bookmarkStart w:id="4" w:name="PE"/>
      <w:r w:rsidRPr="0021535F">
        <w:rPr>
          <w:vanish/>
        </w:rPr>
        <w:t>PE769.759</w:t>
      </w:r>
      <w:bookmarkEnd w:id="4"/>
    </w:p>
    <w:p w:rsidR="00071571" w:rsidRPr="0021535F" w:rsidRDefault="00071571" w:rsidP="00071571">
      <w:pPr>
        <w:pStyle w:val="ATHeading3"/>
      </w:pPr>
      <w:bookmarkStart w:id="5" w:name="Sujet"/>
      <w:r w:rsidRPr="0021535F">
        <w:t>Ψήφισμα του Ευρωπαϊκού Κοινοβουλίου</w:t>
      </w:r>
      <w:r w:rsidR="005C5085" w:rsidRPr="0021535F">
        <w:t xml:space="preserve"> της 13ης Μαρτίου 2025</w:t>
      </w:r>
      <w:r w:rsidRPr="0021535F">
        <w:t xml:space="preserve"> σχετικά με τη σοβαρή πολιτική και ανθρωπιστική κρίση και κρίση ανθρωπίνων δικαιωμάτων στο Σουδάν: ειδικότερα, τα κρούσματα σεξουαλικής βίας και βιασμού παιδιών</w:t>
      </w:r>
      <w:bookmarkEnd w:id="5"/>
      <w:r w:rsidRPr="0021535F">
        <w:t xml:space="preserve"> </w:t>
      </w:r>
      <w:bookmarkStart w:id="6" w:name="References"/>
      <w:r w:rsidRPr="0021535F">
        <w:t>(2025/2595(RSP))</w:t>
      </w:r>
      <w:bookmarkEnd w:id="6"/>
    </w:p>
    <w:p w:rsidR="00095041" w:rsidRPr="0021535F" w:rsidRDefault="00095041" w:rsidP="00095041">
      <w:pPr>
        <w:pStyle w:val="EPComma"/>
      </w:pPr>
      <w:bookmarkStart w:id="7" w:name="TextBodyBegin"/>
      <w:bookmarkEnd w:id="7"/>
      <w:r w:rsidRPr="0021535F">
        <w:rPr>
          <w:i/>
        </w:rPr>
        <w:t>Το Ευρωπαϊκό Κοινοβούλιο</w:t>
      </w:r>
      <w:r w:rsidRPr="0021535F">
        <w:t>,</w:t>
      </w:r>
    </w:p>
    <w:p w:rsidR="00095041" w:rsidRPr="0021535F" w:rsidRDefault="00095041" w:rsidP="005C5085">
      <w:pPr>
        <w:pStyle w:val="NormalHanging12a"/>
        <w:widowControl/>
      </w:pPr>
      <w:r w:rsidRPr="0021535F">
        <w:t>–</w:t>
      </w:r>
      <w:r w:rsidRPr="0021535F">
        <w:tab/>
        <w:t>έχοντας υπόψη τα προηγούμενα ψηφίσματά του σχετικά με το Σουδάν,</w:t>
      </w:r>
    </w:p>
    <w:p w:rsidR="00095041" w:rsidRPr="0021535F" w:rsidRDefault="00095041" w:rsidP="005C5085">
      <w:pPr>
        <w:pStyle w:val="NormalHanging12a"/>
        <w:widowControl/>
      </w:pPr>
      <w:r w:rsidRPr="0021535F">
        <w:t>–</w:t>
      </w:r>
      <w:r w:rsidRPr="0021535F">
        <w:tab/>
        <w:t>έχοντας υπόψη το άρθρο 150 παράγραφος 5 και το άρθρο 136 παράγραφος 4 του Κανονισμού του,</w:t>
      </w:r>
    </w:p>
    <w:p w:rsidR="00095041" w:rsidRPr="0021535F" w:rsidRDefault="00095041" w:rsidP="005C5085">
      <w:pPr>
        <w:pStyle w:val="NormalHanging12a"/>
        <w:widowControl/>
      </w:pPr>
      <w:r w:rsidRPr="0021535F">
        <w:t>Α.</w:t>
      </w:r>
      <w:r w:rsidRPr="0021535F">
        <w:tab/>
        <w:t>λαμβάνοντας υπόψη ότι η σύγκρουση μεταξύ των σουδανικών ενόπλων δυνάμεων (SAF) και των δυνάμεων ταχείας υποστήριξης (RSF) συνεχίζεται από τον Απρίλιο του 2023, με αμφότερα τα μέρη να πολεμούν για τον έλεγχο του Σουδάν και των πόρων του·</w:t>
      </w:r>
    </w:p>
    <w:p w:rsidR="00095041" w:rsidRPr="0021535F" w:rsidRDefault="00095041" w:rsidP="005C5085">
      <w:pPr>
        <w:pStyle w:val="NormalHanging12a"/>
        <w:widowControl/>
      </w:pPr>
      <w:r w:rsidRPr="0021535F">
        <w:t>Β.</w:t>
      </w:r>
      <w:r w:rsidRPr="0021535F">
        <w:tab/>
        <w:t>λαμβάνοντας υπόψη ότι η σύγκρουση έχει οδηγήσει στον βίαιο εκτοπισμό 13</w:t>
      </w:r>
      <w:r w:rsidR="005C5085" w:rsidRPr="0021535F">
        <w:t> </w:t>
      </w:r>
      <w:r w:rsidRPr="0021535F">
        <w:t>εκατομμυρίων ανθρώπων· λαμβάνοντας υπόψη ότι σχεδόν τα δύο τρίτα του πληθυσμού του Σουδάν, συμπεριλαμβανομένων 16 εκατομμυρίων παιδιών, έχουν σοβαρή ανάγκη ανθρωπιστικής βοήθειας, ενώ το σύστημα υγειονομικής περίθαλψης σε μεγάλο βαθμό έχει καταρρεύσει· λαμβάνοντας υπόψη ότι η ανθρωπιστική βοήθεια παρεμποδίζεται, γεγονός που επιδεινώνει την επισιτιστική ανασφάλεια, τον υποσιτισμό και τη διάδοση ασθενειών·</w:t>
      </w:r>
    </w:p>
    <w:p w:rsidR="00095041" w:rsidRPr="0021535F" w:rsidRDefault="00095041" w:rsidP="005C5085">
      <w:pPr>
        <w:pStyle w:val="NormalHanging12a"/>
        <w:widowControl/>
      </w:pPr>
      <w:r w:rsidRPr="0021535F">
        <w:t>Γ.</w:t>
      </w:r>
      <w:r w:rsidRPr="0021535F">
        <w:tab/>
        <w:t xml:space="preserve">λαμβάνοντας υπόψη ότι σύμφωνα με εκθέσεις της UNICEF, ο βιασμός ως όπλο πολέμου έχει καταστεί </w:t>
      </w:r>
      <w:proofErr w:type="spellStart"/>
      <w:r w:rsidRPr="0021535F">
        <w:t>σοκαριστικά</w:t>
      </w:r>
      <w:proofErr w:type="spellEnd"/>
      <w:r w:rsidRPr="0021535F">
        <w:t xml:space="preserve"> διαδεδομένη πρακτική, με τα παιδιά να διατρέχουν ιδιαίτερο κίνδυνο, και ότι περίπου 12,1 εκατομμύρια άνθρωποι διατρέχουν κίνδυνο να υποστούν έμφυλη βία, μεταξύ άλλων βιασμό και καταναγκαστικό γάμο· λαμβάνοντας υπόψη ότι από τις αρχές του 2024, έχουν αναφερθεί 221 περιστατικά βιασμού παιδιών·</w:t>
      </w:r>
    </w:p>
    <w:p w:rsidR="00095041" w:rsidRPr="0021535F" w:rsidRDefault="0021535F" w:rsidP="0021535F">
      <w:pPr>
        <w:pStyle w:val="NormalHanging12a"/>
        <w:widowControl/>
        <w:ind w:left="570" w:hanging="570"/>
      </w:pPr>
      <w:r w:rsidRPr="0021535F">
        <w:t>1.</w:t>
      </w:r>
      <w:r w:rsidRPr="0021535F">
        <w:tab/>
      </w:r>
      <w:r w:rsidR="00095041" w:rsidRPr="0021535F">
        <w:t>καλεί όλα τα μέρη να σταματήσουν αμέσως τις εχθροπραξίες, να αναζητήσουν λύση κατόπιν διαπραγματεύσεων και να εκπληρώσουν τις δεσμεύσεις που ανέλαβαν στο πλαίσιο της δήλωσης της Τζέντα·</w:t>
      </w:r>
    </w:p>
    <w:p w:rsidR="00095041" w:rsidRPr="0021535F" w:rsidRDefault="0021535F" w:rsidP="0021535F">
      <w:pPr>
        <w:pStyle w:val="NormalHanging12a"/>
        <w:widowControl/>
        <w:ind w:left="570" w:hanging="570"/>
      </w:pPr>
      <w:r w:rsidRPr="0021535F">
        <w:t>2.</w:t>
      </w:r>
      <w:r w:rsidRPr="0021535F">
        <w:tab/>
      </w:r>
      <w:r w:rsidR="00095041" w:rsidRPr="0021535F">
        <w:t xml:space="preserve">υπογραμμίζει την επείγουσα ανάγκη για ισότιμη πρόσβαση των αμάχων σε ανθρωπιστική βοήθεια· καλεί όλα τα μέρη να διασφαλίσουν την ασφαλή, έγκαιρη και </w:t>
      </w:r>
      <w:r w:rsidR="00095041" w:rsidRPr="0021535F">
        <w:lastRenderedPageBreak/>
        <w:t>απρόσκοπτη πρόσβαση σε φορείς ανθρωπιστικής βοήθειας, συμπεριλαμβανομένου του Παγκόσμιου Επισιτιστικού Προγράμματος·</w:t>
      </w:r>
    </w:p>
    <w:p w:rsidR="00095041" w:rsidRPr="0021535F" w:rsidRDefault="0021535F" w:rsidP="0021535F">
      <w:pPr>
        <w:pStyle w:val="NormalHanging12a"/>
        <w:widowControl/>
        <w:ind w:left="570" w:hanging="570"/>
      </w:pPr>
      <w:r w:rsidRPr="0021535F">
        <w:t>3.</w:t>
      </w:r>
      <w:r w:rsidRPr="0021535F">
        <w:tab/>
      </w:r>
      <w:r w:rsidR="00095041" w:rsidRPr="0021535F">
        <w:t>καταδικάζει απερίφραστα τις επιθέσεις που διεξάγονται αδιακρίτως κατά αμάχων και την εκτεταμένη άσκηση σεξουαλικής βίας κατά γυναικών και παιδιών στην οποία επιδίδονται τόσο οι σουδανικές ένοπλες δυνάμεις (SAF) όσο και οι δυνάμεις ταχείας υποστήριξης (RSF)· παροτρύνει όλα τα μέρη να σταματήσουν αυτές τις αποτρόπαιες πράξεις και τα εγκλήματα πολέμου, συμπεριλαμβανομένου του βιασμού παιδιών· τονίζει την ανάγκη στήριξης των επιζώντων, συμπεριλαμβανομένων της υγειονομικής περίθαλψης, της θεραπείας και της ψυχοκοινωνικής στήριξης, καθώς και των υπηρεσιών σεξουαλικής και αναπαραγωγικής υγειονομικής περίθαλψης· ζητεί να λογοδοτήσουν οι δράστες·</w:t>
      </w:r>
    </w:p>
    <w:p w:rsidR="00095041" w:rsidRPr="0021535F" w:rsidRDefault="0021535F" w:rsidP="0021535F">
      <w:pPr>
        <w:pStyle w:val="NormalHanging12a"/>
        <w:widowControl/>
        <w:ind w:left="570" w:hanging="570"/>
      </w:pPr>
      <w:r w:rsidRPr="0021535F">
        <w:t>4.</w:t>
      </w:r>
      <w:r w:rsidRPr="0021535F">
        <w:tab/>
      </w:r>
      <w:r w:rsidR="00095041" w:rsidRPr="0021535F">
        <w:t>παροτρύνει τις σουδανικές αρχές και όλα τα εμπόλεμα μέρη να σεβαστούν το διεθνές ανθρωπιστικό δίκαιο και να σταματήσουν να στρατολογούν και να χρησιμοποιούν παιδιά στρατιώτες·</w:t>
      </w:r>
    </w:p>
    <w:p w:rsidR="00095041" w:rsidRPr="0021535F" w:rsidRDefault="0021535F" w:rsidP="0021535F">
      <w:pPr>
        <w:pStyle w:val="NormalHanging12a"/>
        <w:widowControl/>
        <w:ind w:left="570" w:hanging="570"/>
        <w:rPr>
          <w:szCs w:val="16"/>
        </w:rPr>
      </w:pPr>
      <w:r w:rsidRPr="0021535F">
        <w:rPr>
          <w:szCs w:val="16"/>
        </w:rPr>
        <w:t>5.</w:t>
      </w:r>
      <w:r w:rsidRPr="0021535F">
        <w:rPr>
          <w:szCs w:val="16"/>
        </w:rPr>
        <w:tab/>
      </w:r>
      <w:r w:rsidR="00095041" w:rsidRPr="0021535F">
        <w:t xml:space="preserve">παροτρύνει το Συμβούλιο να εγκρίνει στοχευμένα μέτρα και κυρώσεις κατά οντοτήτων και διοικητών που ευθύνονται για σοβαρές παραβιάσεις των ανθρωπίνων δικαιωμάτων, συμπεριλαμβανομένων των </w:t>
      </w:r>
      <w:proofErr w:type="spellStart"/>
      <w:r w:rsidR="00095041" w:rsidRPr="0021535F">
        <w:t>Abdel</w:t>
      </w:r>
      <w:proofErr w:type="spellEnd"/>
      <w:r w:rsidR="00095041" w:rsidRPr="0021535F">
        <w:t xml:space="preserve"> </w:t>
      </w:r>
      <w:proofErr w:type="spellStart"/>
      <w:r w:rsidR="00095041" w:rsidRPr="0021535F">
        <w:t>Rahim</w:t>
      </w:r>
      <w:proofErr w:type="spellEnd"/>
      <w:r w:rsidR="00095041" w:rsidRPr="0021535F">
        <w:t xml:space="preserve"> </w:t>
      </w:r>
      <w:proofErr w:type="spellStart"/>
      <w:r w:rsidR="00095041" w:rsidRPr="0021535F">
        <w:t>Hamdan</w:t>
      </w:r>
      <w:proofErr w:type="spellEnd"/>
      <w:r w:rsidR="00095041" w:rsidRPr="0021535F">
        <w:t xml:space="preserve"> </w:t>
      </w:r>
      <w:proofErr w:type="spellStart"/>
      <w:r w:rsidR="00095041" w:rsidRPr="0021535F">
        <w:t>Dagalo</w:t>
      </w:r>
      <w:proofErr w:type="spellEnd"/>
      <w:r w:rsidR="00095041" w:rsidRPr="0021535F">
        <w:t xml:space="preserve">, </w:t>
      </w:r>
      <w:proofErr w:type="spellStart"/>
      <w:r w:rsidR="00095041" w:rsidRPr="0021535F">
        <w:t>Mohamed</w:t>
      </w:r>
      <w:proofErr w:type="spellEnd"/>
      <w:r w:rsidR="00095041" w:rsidRPr="0021535F">
        <w:t xml:space="preserve"> </w:t>
      </w:r>
      <w:proofErr w:type="spellStart"/>
      <w:r w:rsidR="00095041" w:rsidRPr="0021535F">
        <w:t>Hamdan</w:t>
      </w:r>
      <w:proofErr w:type="spellEnd"/>
      <w:r w:rsidR="00095041" w:rsidRPr="0021535F">
        <w:t xml:space="preserve"> «</w:t>
      </w:r>
      <w:proofErr w:type="spellStart"/>
      <w:r w:rsidR="00095041" w:rsidRPr="0021535F">
        <w:t>Hemedti</w:t>
      </w:r>
      <w:proofErr w:type="spellEnd"/>
      <w:r w:rsidR="00095041" w:rsidRPr="0021535F">
        <w:t xml:space="preserve">» </w:t>
      </w:r>
      <w:proofErr w:type="spellStart"/>
      <w:r w:rsidR="00095041" w:rsidRPr="0021535F">
        <w:t>Dagalo</w:t>
      </w:r>
      <w:proofErr w:type="spellEnd"/>
      <w:r w:rsidR="00095041" w:rsidRPr="0021535F">
        <w:t xml:space="preserve"> και </w:t>
      </w:r>
      <w:proofErr w:type="spellStart"/>
      <w:r w:rsidR="00095041" w:rsidRPr="0021535F">
        <w:t>Abu</w:t>
      </w:r>
      <w:proofErr w:type="spellEnd"/>
      <w:r w:rsidR="00095041" w:rsidRPr="0021535F">
        <w:t xml:space="preserve"> </w:t>
      </w:r>
      <w:proofErr w:type="spellStart"/>
      <w:r w:rsidR="00095041" w:rsidRPr="0021535F">
        <w:t>Aqla</w:t>
      </w:r>
      <w:proofErr w:type="spellEnd"/>
      <w:r w:rsidR="00095041" w:rsidRPr="0021535F">
        <w:t xml:space="preserve"> </w:t>
      </w:r>
      <w:proofErr w:type="spellStart"/>
      <w:r w:rsidR="00095041" w:rsidRPr="0021535F">
        <w:t>Keikel</w:t>
      </w:r>
      <w:proofErr w:type="spellEnd"/>
      <w:r w:rsidR="00095041" w:rsidRPr="0021535F">
        <w:t>·</w:t>
      </w:r>
    </w:p>
    <w:p w:rsidR="00095041" w:rsidRPr="0021535F" w:rsidRDefault="0021535F" w:rsidP="0021535F">
      <w:pPr>
        <w:pStyle w:val="NormalHanging12a"/>
        <w:widowControl/>
        <w:ind w:left="570" w:hanging="570"/>
      </w:pPr>
      <w:r w:rsidRPr="0021535F">
        <w:t>6.</w:t>
      </w:r>
      <w:r w:rsidRPr="0021535F">
        <w:tab/>
      </w:r>
      <w:r w:rsidR="00095041" w:rsidRPr="0021535F">
        <w:t xml:space="preserve">παροτρύνει το Συμβούλιο και την Επιτροπή να αναλάβουν δράση κατά όλων των φορέων που παραβιάζουν το εμπάργκο όπλων του ΟΗΕ στο </w:t>
      </w:r>
      <w:proofErr w:type="spellStart"/>
      <w:r w:rsidR="00095041" w:rsidRPr="0021535F">
        <w:t>Νταρφούρ</w:t>
      </w:r>
      <w:proofErr w:type="spellEnd"/>
      <w:r w:rsidR="00095041" w:rsidRPr="0021535F">
        <w:t xml:space="preserve"> και να στηρίξουν την επέκτασή του ώστε να καλύπτει το σύνολο του Σουδάν·</w:t>
      </w:r>
    </w:p>
    <w:p w:rsidR="00095041" w:rsidRPr="0021535F" w:rsidRDefault="0021535F" w:rsidP="0021535F">
      <w:pPr>
        <w:pStyle w:val="NormalHanging12a"/>
        <w:widowControl/>
        <w:ind w:left="570" w:hanging="570"/>
      </w:pPr>
      <w:r w:rsidRPr="0021535F">
        <w:t>7.</w:t>
      </w:r>
      <w:r w:rsidRPr="0021535F">
        <w:tab/>
      </w:r>
      <w:r w:rsidR="00095041" w:rsidRPr="0021535F">
        <w:t xml:space="preserve">παροτρύνει την ΕΕ και τα κράτη μέλη της να στηρίξουν την έρευνα του Διεθνούς Ποινικού Δικαστηρίου σχετικά με γενοκτονία, εγκλήματα πολέμου και εγκλήματα κατά της ανθρωπότητας στο </w:t>
      </w:r>
      <w:proofErr w:type="spellStart"/>
      <w:r w:rsidR="00095041" w:rsidRPr="0021535F">
        <w:t>Νταρφούρ</w:t>
      </w:r>
      <w:proofErr w:type="spellEnd"/>
      <w:r w:rsidR="00095041" w:rsidRPr="0021535F">
        <w:t>, και να στηρίξουν το έργο της διερευνητικής αποστολής του ΟΗΕ για το Σουδάν, καθώς και την πλήρη πρόσβασή της στη χώρα· ενθαρρύνει τον ΟΗΕ, την Αφρικανική Ένωση και άλλους περιφερειακούς οργανισμούς να στηρίξουν την ανάπτυξη μιας ισχυρής αποστολής για την προστασία των αμάχων, την παρακολούθηση των ανθρωπίνων δικαιωμάτων και τη διερεύνηση της σεξουαλικής βίας·</w:t>
      </w:r>
    </w:p>
    <w:p w:rsidR="00095041" w:rsidRPr="0021535F" w:rsidRDefault="0021535F" w:rsidP="0021535F">
      <w:pPr>
        <w:pStyle w:val="NormalHanging12a"/>
        <w:widowControl/>
        <w:ind w:left="570" w:hanging="570"/>
      </w:pPr>
      <w:r w:rsidRPr="0021535F">
        <w:t>8.</w:t>
      </w:r>
      <w:r w:rsidRPr="0021535F">
        <w:tab/>
      </w:r>
      <w:r w:rsidR="00095041" w:rsidRPr="0021535F">
        <w:t>καλεί την ΕΕ και τα κράτη μέλη της να αυξήσουν την ανθρωπιστική βοήθεια προς το Σουδάν και τις γειτονικές χώρες, να χρηματοδοτήσουν ενισχύσεις για επιζώντες σεξουαλικής βίας και να συνεχίσουν να χρηματοδοτούν τοπικά προγράμματα ανθεκτικότητας και προστασίας, ώστε να διασφαλίζονται τα δικαιώματα των γυναικών και των παιδιών και η ισότητα των φύλων·</w:t>
      </w:r>
    </w:p>
    <w:p w:rsidR="009E173F" w:rsidRPr="0021535F" w:rsidRDefault="0021535F" w:rsidP="0021535F">
      <w:pPr>
        <w:pStyle w:val="NormalHanging12a"/>
        <w:widowControl/>
        <w:ind w:left="570" w:hanging="570"/>
      </w:pPr>
      <w:r w:rsidRPr="0021535F">
        <w:t>9.</w:t>
      </w:r>
      <w:r w:rsidRPr="0021535F">
        <w:tab/>
      </w:r>
      <w:r w:rsidR="00095041" w:rsidRPr="0021535F">
        <w:t xml:space="preserve">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στις σουδανικές αρχές, στην Αφρικανική Ένωση, στον Γενικό Γραμματέα των Ηνωμένων Εθνών και στο </w:t>
      </w:r>
      <w:proofErr w:type="spellStart"/>
      <w:r w:rsidR="00095041" w:rsidRPr="0021535F">
        <w:t>Παναφρικανικό</w:t>
      </w:r>
      <w:proofErr w:type="spellEnd"/>
      <w:r w:rsidR="00095041" w:rsidRPr="0021535F">
        <w:t xml:space="preserve"> Κοινοβούλιο.</w:t>
      </w:r>
    </w:p>
    <w:p w:rsidR="00E365E1" w:rsidRPr="0021535F" w:rsidRDefault="00E365E1" w:rsidP="005C5085">
      <w:pPr>
        <w:widowControl/>
        <w:spacing w:after="240"/>
        <w:ind w:left="567" w:hanging="567"/>
      </w:pPr>
    </w:p>
    <w:p w:rsidR="005C5085" w:rsidRPr="0021535F" w:rsidRDefault="005C5085">
      <w:pPr>
        <w:widowControl/>
        <w:spacing w:after="240"/>
        <w:ind w:left="567" w:hanging="567"/>
      </w:pPr>
    </w:p>
    <w:sectPr w:rsidR="005C5085" w:rsidRPr="0021535F" w:rsidSect="009E173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571" w:rsidRPr="009E173F" w:rsidRDefault="00071571">
      <w:r w:rsidRPr="009E173F">
        <w:separator/>
      </w:r>
    </w:p>
  </w:endnote>
  <w:endnote w:type="continuationSeparator" w:id="0">
    <w:p w:rsidR="00071571" w:rsidRPr="009E173F" w:rsidRDefault="00071571">
      <w:r w:rsidRPr="009E17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173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173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17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571" w:rsidRPr="009E173F" w:rsidRDefault="00071571">
      <w:r w:rsidRPr="009E173F">
        <w:separator/>
      </w:r>
    </w:p>
  </w:footnote>
  <w:footnote w:type="continuationSeparator" w:id="0">
    <w:p w:rsidR="00071571" w:rsidRPr="009E173F" w:rsidRDefault="00071571">
      <w:r w:rsidRPr="009E17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17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173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17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BB61302"/>
    <w:multiLevelType w:val="hybridMultilevel"/>
    <w:tmpl w:val="E5E2A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DFD5DE0"/>
    <w:multiLevelType w:val="hybridMultilevel"/>
    <w:tmpl w:val="82B4CF2E"/>
    <w:lvl w:ilvl="0" w:tplc="E9F6FF30">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5/2025"/>
    <w:docVar w:name="dvlangue" w:val="EL"/>
    <w:docVar w:name="dvnumam" w:val="0"/>
    <w:docVar w:name="dvpe" w:val="769.759"/>
    <w:docVar w:name="dvtitre" w:val="Ψήφισμα του Ευρωπαϊκού Κοινοβουλίου σχετικά με τη σοβαρή πολιτική και ανθρωπιστική κρίση και κρίση ανθρωπίνων δικαιωμάτων στο Σουδάν: ειδικότερα, τα κρούσματα σεξουαλικής βίας και βιασμού παιδιών(2025/2595(RSP))"/>
  </w:docVars>
  <w:rsids>
    <w:rsidRoot w:val="00071571"/>
    <w:rsid w:val="00002272"/>
    <w:rsid w:val="00064002"/>
    <w:rsid w:val="000677B9"/>
    <w:rsid w:val="00071571"/>
    <w:rsid w:val="000831BA"/>
    <w:rsid w:val="00095041"/>
    <w:rsid w:val="000A42CC"/>
    <w:rsid w:val="000E7DD9"/>
    <w:rsid w:val="0010095E"/>
    <w:rsid w:val="00125B37"/>
    <w:rsid w:val="00187494"/>
    <w:rsid w:val="001F32AE"/>
    <w:rsid w:val="0021535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08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73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C5430"/>
  <w15:chartTrackingRefBased/>
  <w15:docId w15:val="{7C82A225-07A3-4714-9BCB-E2B67D13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95041"/>
    <w:rPr>
      <w:b/>
    </w:rPr>
  </w:style>
  <w:style w:type="paragraph" w:customStyle="1" w:styleId="NormalHanging12a">
    <w:name w:val="NormalHanging12a"/>
    <w:basedOn w:val="Normal"/>
    <w:link w:val="NormalHanging12aChar"/>
    <w:rsid w:val="00095041"/>
    <w:pPr>
      <w:spacing w:after="240"/>
      <w:ind w:left="567" w:hanging="567"/>
    </w:pPr>
  </w:style>
  <w:style w:type="paragraph" w:customStyle="1" w:styleId="EPComma">
    <w:name w:val="EPComma"/>
    <w:basedOn w:val="Normal"/>
    <w:rsid w:val="00095041"/>
    <w:pPr>
      <w:spacing w:before="480" w:after="240"/>
    </w:pPr>
  </w:style>
  <w:style w:type="character" w:customStyle="1" w:styleId="NormalHanging12aChar">
    <w:name w:val="NormalHanging12a Char"/>
    <w:basedOn w:val="DefaultParagraphFont"/>
    <w:link w:val="NormalHanging12a"/>
    <w:locked/>
    <w:rsid w:val="00095041"/>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4A970-DBF5-457C-AA36-27BF0FBB8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683</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2025-03-13T11:39:00Z</dcterms:created>
  <dcterms:modified xsi:type="dcterms:W3CDTF">2025-03-13T11:39:00Z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B10-0175/2025</vt:lpwstr>
  </property>
  <property fmtid="{D5CDD505-2E9C-101B-9397-08002B2CF9AE}" pid="4" name="&lt;Type&gt;">
    <vt:lpwstr>RR</vt:lpwstr>
  </property>
</Properties>
</file>