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475741" w:rsidTr="0010095E">
        <w:trPr>
          <w:trHeight w:hRule="exact" w:val="1418"/>
        </w:trPr>
        <w:tc>
          <w:tcPr>
            <w:tcW w:w="6804" w:type="dxa"/>
            <w:shd w:val="clear" w:color="auto" w:fill="auto"/>
            <w:vAlign w:val="center"/>
          </w:tcPr>
          <w:p w:rsidR="00751A4A" w:rsidRPr="00475741" w:rsidRDefault="00652F82" w:rsidP="0010095E">
            <w:pPr>
              <w:pStyle w:val="EPName"/>
            </w:pPr>
            <w:bookmarkStart w:id="0" w:name="_GoBack"/>
            <w:bookmarkEnd w:id="0"/>
            <w:r w:rsidRPr="00475741">
              <w:t>Euroopa Parlament</w:t>
            </w:r>
          </w:p>
          <w:p w:rsidR="00751A4A" w:rsidRPr="00475741" w:rsidRDefault="005F1B17" w:rsidP="005F1B17">
            <w:pPr>
              <w:pStyle w:val="EPTerm"/>
              <w:rPr>
                <w:rStyle w:val="HideTWBExt"/>
                <w:noProof w:val="0"/>
                <w:vanish w:val="0"/>
                <w:color w:val="auto"/>
              </w:rPr>
            </w:pPr>
            <w:r w:rsidRPr="00475741">
              <w:t>2024</w:t>
            </w:r>
            <w:r w:rsidR="00817416" w:rsidRPr="00475741">
              <w:t>-202</w:t>
            </w:r>
            <w:r w:rsidRPr="00475741">
              <w:t>9</w:t>
            </w:r>
          </w:p>
        </w:tc>
        <w:tc>
          <w:tcPr>
            <w:tcW w:w="2268" w:type="dxa"/>
            <w:shd w:val="clear" w:color="auto" w:fill="auto"/>
          </w:tcPr>
          <w:p w:rsidR="00751A4A" w:rsidRPr="00475741" w:rsidRDefault="00187494" w:rsidP="0010095E">
            <w:pPr>
              <w:pStyle w:val="EPLogo"/>
            </w:pPr>
            <w:r w:rsidRPr="00475741">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475741" w:rsidRDefault="00D058B8" w:rsidP="004C5D52">
      <w:pPr>
        <w:pStyle w:val="LineTop"/>
      </w:pPr>
    </w:p>
    <w:p w:rsidR="00680577" w:rsidRPr="00475741" w:rsidRDefault="00652F82" w:rsidP="00680577">
      <w:pPr>
        <w:pStyle w:val="EPBodyTA1"/>
      </w:pPr>
      <w:r w:rsidRPr="00475741">
        <w:t>VASTUVÕETUD TEKSTID</w:t>
      </w:r>
    </w:p>
    <w:p w:rsidR="00D058B8" w:rsidRPr="00475741" w:rsidRDefault="00D058B8" w:rsidP="00D058B8">
      <w:pPr>
        <w:pStyle w:val="LineBottom"/>
      </w:pPr>
    </w:p>
    <w:p w:rsidR="00652F82" w:rsidRPr="00475741" w:rsidRDefault="00652F82" w:rsidP="00652F82">
      <w:pPr>
        <w:pStyle w:val="ATHeading1"/>
      </w:pPr>
      <w:bookmarkStart w:id="1" w:name="TANumber"/>
      <w:r w:rsidRPr="00475741">
        <w:t>P10_TA(2025)00</w:t>
      </w:r>
      <w:r w:rsidR="00490FD9" w:rsidRPr="00475741">
        <w:t>37</w:t>
      </w:r>
      <w:bookmarkEnd w:id="1"/>
    </w:p>
    <w:p w:rsidR="00652F82" w:rsidRPr="00475741" w:rsidRDefault="00652F82" w:rsidP="00652F82">
      <w:pPr>
        <w:pStyle w:val="ATHeading2"/>
      </w:pPr>
      <w:bookmarkStart w:id="2" w:name="title"/>
      <w:r w:rsidRPr="00475741">
        <w:t>Tõsine poliitiline, humanitaar- ja inimõiguste kriis Sudaanis, eelkõige seksuaalvägivald ja laste vägistamine</w:t>
      </w:r>
      <w:bookmarkEnd w:id="2"/>
    </w:p>
    <w:bookmarkStart w:id="3" w:name="Sujet"/>
    <w:p w:rsidR="00B024E6" w:rsidRPr="00475741" w:rsidRDefault="00B024E6" w:rsidP="00B024E6">
      <w:pPr>
        <w:rPr>
          <w:i/>
          <w:vanish/>
        </w:rPr>
      </w:pPr>
      <w:r w:rsidRPr="00475741">
        <w:rPr>
          <w:i/>
        </w:rPr>
        <w:fldChar w:fldCharType="begin"/>
      </w:r>
      <w:r w:rsidRPr="00475741">
        <w:rPr>
          <w:i/>
        </w:rPr>
        <w:instrText xml:space="preserve"> TC"(</w:instrText>
      </w:r>
      <w:bookmarkStart w:id="4" w:name="DocNumber"/>
      <w:r w:rsidRPr="00475741">
        <w:rPr>
          <w:i/>
        </w:rPr>
        <w:instrText>B10-0175, 0185, 0187, 0188, 0189 ja 0190/2025</w:instrText>
      </w:r>
      <w:bookmarkEnd w:id="4"/>
      <w:r w:rsidRPr="00475741">
        <w:rPr>
          <w:i/>
        </w:rPr>
        <w:instrText xml:space="preserve">)"\l3 \n&gt; \* MERGEFORMAT </w:instrText>
      </w:r>
      <w:r w:rsidRPr="00475741">
        <w:rPr>
          <w:i/>
        </w:rPr>
        <w:fldChar w:fldCharType="end"/>
      </w:r>
    </w:p>
    <w:p w:rsidR="00B024E6" w:rsidRPr="00475741" w:rsidRDefault="00B024E6" w:rsidP="00B024E6">
      <w:pPr>
        <w:rPr>
          <w:vanish/>
        </w:rPr>
      </w:pPr>
      <w:bookmarkStart w:id="5" w:name="PE"/>
      <w:r w:rsidRPr="00475741">
        <w:rPr>
          <w:vanish/>
        </w:rPr>
        <w:t>PE769.759</w:t>
      </w:r>
      <w:bookmarkEnd w:id="5"/>
    </w:p>
    <w:p w:rsidR="00652F82" w:rsidRPr="00475741" w:rsidRDefault="00B024E6" w:rsidP="00652F82">
      <w:pPr>
        <w:pStyle w:val="ATHeading3"/>
      </w:pPr>
      <w:r w:rsidRPr="00475741">
        <w:t>Euroopa Parlamendi 13</w:t>
      </w:r>
      <w:r w:rsidR="00652F82" w:rsidRPr="00475741">
        <w:t>.</w:t>
      </w:r>
      <w:r w:rsidRPr="00475741">
        <w:t> märtsi 2025. </w:t>
      </w:r>
      <w:r w:rsidR="00652F82" w:rsidRPr="00475741">
        <w:t>aasta resolutsioon tõsise poliitilise, humanitaar- ja inimõiguste kriisi kohta Sudaanis, eelkõige seksuaalvägivalla ja laste vägistamise kohta</w:t>
      </w:r>
      <w:bookmarkEnd w:id="3"/>
      <w:r w:rsidR="00652F82" w:rsidRPr="00475741">
        <w:t xml:space="preserve"> </w:t>
      </w:r>
      <w:bookmarkStart w:id="6" w:name="References"/>
      <w:r w:rsidR="00652F82" w:rsidRPr="00475741">
        <w:t>(2025/2595(RSP))</w:t>
      </w:r>
      <w:bookmarkEnd w:id="6"/>
    </w:p>
    <w:p w:rsidR="008B73EA" w:rsidRPr="00475741" w:rsidRDefault="008B73EA" w:rsidP="008B73EA">
      <w:pPr>
        <w:pStyle w:val="EPComma"/>
      </w:pPr>
      <w:bookmarkStart w:id="7" w:name="TextBodyBegin"/>
      <w:bookmarkEnd w:id="7"/>
      <w:r w:rsidRPr="00475741">
        <w:rPr>
          <w:i/>
        </w:rPr>
        <w:t>Euroopa Parlament</w:t>
      </w:r>
      <w:r w:rsidRPr="00475741">
        <w:t>,</w:t>
      </w:r>
    </w:p>
    <w:p w:rsidR="008B73EA" w:rsidRPr="00475741" w:rsidRDefault="008B73EA" w:rsidP="008B73EA">
      <w:pPr>
        <w:pStyle w:val="NormalHanging12a"/>
      </w:pPr>
      <w:r w:rsidRPr="00475741">
        <w:t>–</w:t>
      </w:r>
      <w:r w:rsidRPr="00475741">
        <w:tab/>
        <w:t>võttes arvesse oma varasemaid resolutsioone Sudaani kohta,</w:t>
      </w:r>
    </w:p>
    <w:p w:rsidR="008B73EA" w:rsidRPr="00475741" w:rsidRDefault="008B73EA" w:rsidP="008B73EA">
      <w:pPr>
        <w:pStyle w:val="NormalHanging12a"/>
      </w:pPr>
      <w:r w:rsidRPr="00475741">
        <w:t>–</w:t>
      </w:r>
      <w:r w:rsidRPr="00475741">
        <w:tab/>
        <w:t>v</w:t>
      </w:r>
      <w:r w:rsidR="00B024E6" w:rsidRPr="00475741">
        <w:t>õttes arvesse kodukorra artikli 150 lõiget 5 ja artikli 136 lõiget </w:t>
      </w:r>
      <w:r w:rsidRPr="00475741">
        <w:t>4,</w:t>
      </w:r>
    </w:p>
    <w:p w:rsidR="008B73EA" w:rsidRPr="00475741" w:rsidRDefault="008B73EA" w:rsidP="008B73EA">
      <w:pPr>
        <w:pStyle w:val="NormalHanging12a"/>
      </w:pPr>
      <w:r w:rsidRPr="00475741">
        <w:t>A.</w:t>
      </w:r>
      <w:r w:rsidRPr="00475741">
        <w:tab/>
        <w:t>arvestades, et konflikt Sudaani relvajõudude (SAF) ja kiirreageerimisjõudude (RSF) vahel on kestnud alates 2023. aasta aprillist ning mõlemad pooled võitlevad kontrolli eest Sudaani ja selle loodusvarade üle;</w:t>
      </w:r>
    </w:p>
    <w:p w:rsidR="008B73EA" w:rsidRPr="00475741" w:rsidRDefault="008B73EA" w:rsidP="008B73EA">
      <w:pPr>
        <w:pStyle w:val="NormalHanging12a"/>
      </w:pPr>
      <w:r w:rsidRPr="00475741">
        <w:t>B.</w:t>
      </w:r>
      <w:r w:rsidRPr="00475741">
        <w:tab/>
        <w:t>arvestades, et konflikti käigus on sunniviisiliselt ümber asustatud 13 miljonit inimest; arvestades, et peaaegu kaks kolmandikku Sudaani elanikkonnast, sealhulgas 16 miljonit last, vajab hädasti humanitaarabi, samas kui tervishoiusüsteem on suures osas kokku varisenud; arvestades, et humanitaarabi kättetoimetamine on takistatud, mis süvendab toiduga kindlustamatust, alatoitlust ja haiguste levikut;</w:t>
      </w:r>
    </w:p>
    <w:p w:rsidR="008B73EA" w:rsidRPr="00475741" w:rsidRDefault="008B73EA" w:rsidP="008B73EA">
      <w:pPr>
        <w:pStyle w:val="NormalHanging12a"/>
      </w:pPr>
      <w:r w:rsidRPr="00475741">
        <w:t>C.</w:t>
      </w:r>
      <w:r w:rsidRPr="00475741">
        <w:tab/>
        <w:t>arvestades, et UNICEFi teatel on vägistamine sõjarelvana muutunud šokeerivalt tavaliseks, kusjuures lapsed on eriti ohustatud, ning ligikaudu 12,1 miljonit inimest ohustab sooline vägivald, sealhulgas vägistamine ja sundabielu; arvestades, et alates 2024. aasta algusest on teatatud 221 laste vägistamise juhtumist;</w:t>
      </w:r>
    </w:p>
    <w:p w:rsidR="008B73EA" w:rsidRPr="00475741" w:rsidRDefault="008B73EA" w:rsidP="008B73EA">
      <w:pPr>
        <w:pStyle w:val="NormalHanging12a"/>
      </w:pPr>
      <w:r w:rsidRPr="00475741">
        <w:t>1.</w:t>
      </w:r>
      <w:r w:rsidRPr="00475741">
        <w:tab/>
        <w:t>kutsub kõiki osapooli üles vaenutegevust viivitamata lõpetama, otsima lahendust läbirääkimiste teel ja täitma Jiddahi deklaratsioonis võetud kohustusi;</w:t>
      </w:r>
    </w:p>
    <w:p w:rsidR="008B73EA" w:rsidRPr="00475741" w:rsidRDefault="008B73EA" w:rsidP="008B73EA">
      <w:pPr>
        <w:pStyle w:val="NormalHanging12a"/>
      </w:pPr>
      <w:r w:rsidRPr="00475741">
        <w:t>2.</w:t>
      </w:r>
      <w:r w:rsidRPr="00475741">
        <w:tab/>
        <w:t>rõhutab tungivat vajadust tagada tsiviilelanikele võrdne juurdepääs humanitaarabile; kutsub kõiki osapooli üles tagama humanitaarabi andjatele, sealhulgas Maailma Toiduprogrammile ohutu, õigeaegse ja takistamatu juurdepääsu;</w:t>
      </w:r>
    </w:p>
    <w:p w:rsidR="008B73EA" w:rsidRPr="00475741" w:rsidRDefault="008B73EA" w:rsidP="008B73EA">
      <w:pPr>
        <w:pStyle w:val="NormalHanging12a"/>
      </w:pPr>
      <w:r w:rsidRPr="00475741">
        <w:t>3.</w:t>
      </w:r>
      <w:r w:rsidRPr="00475741">
        <w:tab/>
        <w:t>mõistab teravalt hukka valimatud rünnakud tsiviilelanike vastu ning laialt levinud seksuaalvägivalla naiste ja laste vastu, mida on toime pannud nii SAF kui ka RSF; nõuab tungivalt, et kõik osapooled lõpetaksid need kohutavad teod ja sõjakuriteod, sealhulgas laste vägistamise; rõhutab vajadust toetada ohvreid, sealhulgas osutada neile tervishoiuteenuseid, ravi ja psühhosotsiaalset tuge ning seksuaal- ja reproduktiivtervishoiu teenuseid; nõuab, et toimepanijad võetaks vastutusele;</w:t>
      </w:r>
    </w:p>
    <w:p w:rsidR="008B73EA" w:rsidRPr="00475741" w:rsidRDefault="008B73EA" w:rsidP="008B73EA">
      <w:pPr>
        <w:pStyle w:val="NormalHanging12a"/>
      </w:pPr>
      <w:r w:rsidRPr="00475741">
        <w:t>4.</w:t>
      </w:r>
      <w:r w:rsidRPr="00475741">
        <w:tab/>
        <w:t>nõuab tungivalt, et Sudaani ametivõimud ja kõik sõdivad rühmitused austaksid rahvusvahelist humanitaarõigust ning lõpetaksid lapssõdurite värbamise ja kasutamise;</w:t>
      </w:r>
    </w:p>
    <w:p w:rsidR="008B73EA" w:rsidRPr="00475741" w:rsidRDefault="008B73EA" w:rsidP="008B73EA">
      <w:pPr>
        <w:pStyle w:val="NormalHanging12a"/>
        <w:rPr>
          <w:szCs w:val="16"/>
        </w:rPr>
      </w:pPr>
      <w:r w:rsidRPr="00475741">
        <w:t>5.</w:t>
      </w:r>
      <w:r w:rsidRPr="00475741">
        <w:tab/>
        <w:t>nõuab tungivalt, et nõukogu võtaks vastu sihipärased meetmed ja sanktsioonid üksuste ja komandöride suhtes, kes vastutavad inimõiguste raskete rikkumiste eest, sealhulgas Abdel Rahim Hamdan Dagalo, Mohamed Hamdan „Hemedti“ Dagalo ja Abu Aqla Keikeli suhtes;</w:t>
      </w:r>
    </w:p>
    <w:p w:rsidR="008B73EA" w:rsidRPr="00475741" w:rsidRDefault="008B73EA" w:rsidP="008B73EA">
      <w:pPr>
        <w:pStyle w:val="NormalHanging12a"/>
      </w:pPr>
      <w:r w:rsidRPr="00475741">
        <w:t>6.</w:t>
      </w:r>
      <w:r w:rsidRPr="00475741">
        <w:tab/>
        <w:t>nõuab tungivalt, et nõukogu ja komisjon võtaksid meetmeid kõigi osaliste vastu, kes rikuvad ÜRO relvaembargot Darfuri suhtes, ning toetaksid embargo laiendamist kogu Sudaanile;</w:t>
      </w:r>
    </w:p>
    <w:p w:rsidR="008B73EA" w:rsidRPr="00475741" w:rsidRDefault="008B73EA" w:rsidP="008B73EA">
      <w:pPr>
        <w:pStyle w:val="NormalHanging12a"/>
      </w:pPr>
      <w:r w:rsidRPr="00475741">
        <w:t>7.</w:t>
      </w:r>
      <w:r w:rsidRPr="00475741">
        <w:tab/>
        <w:t>nõuab tungivalt, et EL ja selle liikmesriigid toetaksid Rahvusvahelise Kriminaalkohtu uurimist genotsiidi, sõjakuritegude ja inimsusvastaste kuritegude kohta Darfuris ning toetaksid ÜRO teabekogumismissiooni tööd Sudaanis, sealhulgas selle täielikku juurdepääsu riigile; julgustab ÜROd, Aafrika Liitu ja teisi piirkondlikke organisatsioone toetama tugeva missiooni lähetamist, et kaitsta tsiviilelanikke, jälgida inimõigusi ja uurida seksuaalvägivalda;</w:t>
      </w:r>
    </w:p>
    <w:p w:rsidR="008B73EA" w:rsidRPr="00475741" w:rsidRDefault="008B73EA" w:rsidP="008B73EA">
      <w:pPr>
        <w:pStyle w:val="NormalHanging12a"/>
      </w:pPr>
      <w:r w:rsidRPr="00475741">
        <w:t>8.</w:t>
      </w:r>
      <w:r w:rsidRPr="00475741">
        <w:tab/>
        <w:t>nõuab, et EL ja selle liikmesriigid suurendaksid humanitaarabi Sudaanile ja naaberriikidele, rahastaksid seksuaalvägivalla ohvrite toetamist ning jätkaksid kohalike vastupanuvõime ja kaitse programmide rahastamist, tagades naiste ja laste õigused ning soolise võrdõiguslikkuse;</w:t>
      </w:r>
    </w:p>
    <w:p w:rsidR="00124045" w:rsidRPr="00475741" w:rsidRDefault="008B73EA" w:rsidP="00124045">
      <w:pPr>
        <w:pStyle w:val="NormalHanging12a"/>
      </w:pPr>
      <w:r w:rsidRPr="00475741">
        <w:t>9.</w:t>
      </w:r>
      <w:r w:rsidRPr="00475741">
        <w:tab/>
        <w:t>teeb presidendile ülesandeks edastada käesolev resolutsioon nõukogule, komisjonile, komisjoni asepresidendile ning liidu välisasjade ja julgeolekupoliitika kõrgele esindajale, Sudaani ametivõimudele, Aafrika Liidule, Ühinenud Rahvaste Organisatsiooni peasekretärile ja Üleaafrikalisele Parlamendile.</w:t>
      </w:r>
    </w:p>
    <w:p w:rsidR="00E365E1" w:rsidRPr="00475741" w:rsidRDefault="00E365E1" w:rsidP="00652F82"/>
    <w:sectPr w:rsidR="00E365E1" w:rsidRPr="00475741" w:rsidSect="00124045">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52F82" w:rsidRPr="00124045" w:rsidRDefault="00652F82">
      <w:r w:rsidRPr="00124045">
        <w:separator/>
      </w:r>
    </w:p>
  </w:endnote>
  <w:endnote w:type="continuationSeparator" w:id="0">
    <w:p w:rsidR="00652F82" w:rsidRPr="00124045" w:rsidRDefault="00652F82">
      <w:r w:rsidRPr="0012404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24045"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24045"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24045"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52F82" w:rsidRPr="00124045" w:rsidRDefault="00652F82">
      <w:r w:rsidRPr="00124045">
        <w:separator/>
      </w:r>
    </w:p>
  </w:footnote>
  <w:footnote w:type="continuationSeparator" w:id="0">
    <w:p w:rsidR="00652F82" w:rsidRPr="00124045" w:rsidRDefault="00652F82">
      <w:r w:rsidRPr="00124045">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24045"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24045"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24045"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web"/>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10-0175/2025"/>
    <w:docVar w:name="dvlangue" w:val="ET"/>
    <w:docVar w:name="dvnumam" w:val="0"/>
    <w:docVar w:name="dvpe" w:val="769.759"/>
    <w:docVar w:name="dvtitre" w:val="Euroopa Parlamendi .... 2025. aasta resolutsioon tõsise poliitilise, humanitaar- ja inimõiguste kriisi kohta Sudaanis, eelkõige seksuaalvägivalla ja laste vägistamise kohta(2025/2595(RSP))"/>
  </w:docVars>
  <w:rsids>
    <w:rsidRoot w:val="00652F82"/>
    <w:rsid w:val="00002272"/>
    <w:rsid w:val="00064002"/>
    <w:rsid w:val="000677B9"/>
    <w:rsid w:val="000831BA"/>
    <w:rsid w:val="000A42CC"/>
    <w:rsid w:val="000E7DD9"/>
    <w:rsid w:val="0010095E"/>
    <w:rsid w:val="00124045"/>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75741"/>
    <w:rsid w:val="004867E3"/>
    <w:rsid w:val="00490FD9"/>
    <w:rsid w:val="00494A28"/>
    <w:rsid w:val="004C0004"/>
    <w:rsid w:val="004C5D52"/>
    <w:rsid w:val="0050519A"/>
    <w:rsid w:val="005072A1"/>
    <w:rsid w:val="00514517"/>
    <w:rsid w:val="00545827"/>
    <w:rsid w:val="00560270"/>
    <w:rsid w:val="005C2568"/>
    <w:rsid w:val="005F1B17"/>
    <w:rsid w:val="006037C0"/>
    <w:rsid w:val="00652F82"/>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B73EA"/>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024E6"/>
    <w:rsid w:val="00B12E95"/>
    <w:rsid w:val="00B22876"/>
    <w:rsid w:val="00B558F0"/>
    <w:rsid w:val="00BD48FE"/>
    <w:rsid w:val="00BD7BD8"/>
    <w:rsid w:val="00BE6ADC"/>
    <w:rsid w:val="00BF2439"/>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71E9BCAE-66BB-4D21-82F4-1996921742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t-E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8B73EA"/>
    <w:pPr>
      <w:spacing w:after="240"/>
      <w:ind w:left="567" w:hanging="567"/>
    </w:pPr>
  </w:style>
  <w:style w:type="paragraph" w:customStyle="1" w:styleId="EPComma">
    <w:name w:val="EPComma"/>
    <w:basedOn w:val="Normal"/>
    <w:rsid w:val="008B73EA"/>
    <w:pPr>
      <w:spacing w:before="480" w:after="240"/>
    </w:pPr>
  </w:style>
  <w:style w:type="character" w:customStyle="1" w:styleId="NormalHanging12aChar">
    <w:name w:val="NormalHanging12a Char"/>
    <w:basedOn w:val="DefaultParagraphFont"/>
    <w:link w:val="NormalHanging12a"/>
    <w:locked/>
    <w:rsid w:val="008B73EA"/>
    <w:rPr>
      <w:sz w:val="24"/>
      <w:lang w:val="et-E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EDE8DA5-F6F8-48EB-887C-E75C5A0F54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Pages>
  <Words>469</Words>
  <Characters>3603</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4064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HIRV Joel</dc:creator>
  <cp:keywords/>
  <cp:lastModifiedBy>AULE PARMAS Kristi</cp:lastModifiedBy>
  <cp:revision>3</cp:revision>
  <cp:lastPrinted>2004-11-19T15:42:00Z</cp:lastPrinted>
  <dcterms:created xsi:type="dcterms:W3CDTF">2025-03-13T11:46:00Z</dcterms:created>
  <dcterms:modified xsi:type="dcterms:W3CDTF">2025-03-13T14:19:00Z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ET</vt:lpwstr>
  </property>
  <property fmtid="{D5CDD505-2E9C-101B-9397-08002B2CF9AE}" pid="3" name="&lt;FdR&gt;">
    <vt:lpwstr>B10-0175/2025</vt:lpwstr>
  </property>
  <property fmtid="{D5CDD505-2E9C-101B-9397-08002B2CF9AE}" pid="4" name="&lt;Type&gt;">
    <vt:lpwstr>RR</vt:lpwstr>
  </property>
</Properties>
</file>