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3CD" w:rsidTr="0010095E">
        <w:trPr>
          <w:trHeight w:hRule="exact" w:val="1418"/>
        </w:trPr>
        <w:tc>
          <w:tcPr>
            <w:tcW w:w="6804" w:type="dxa"/>
            <w:shd w:val="clear" w:color="auto" w:fill="auto"/>
            <w:vAlign w:val="center"/>
          </w:tcPr>
          <w:p w:rsidR="00751A4A" w:rsidRPr="00E133CD" w:rsidRDefault="00D059F9" w:rsidP="0010095E">
            <w:pPr>
              <w:pStyle w:val="EPName"/>
            </w:pPr>
            <w:r w:rsidRPr="00E133CD">
              <w:t>Europaparlamentet</w:t>
            </w:r>
          </w:p>
          <w:p w:rsidR="00751A4A" w:rsidRPr="00E133CD" w:rsidRDefault="005F1B17" w:rsidP="005F1B17">
            <w:pPr>
              <w:pStyle w:val="EPTerm"/>
              <w:rPr>
                <w:rStyle w:val="HideTWBExt"/>
                <w:noProof w:val="0"/>
                <w:vanish w:val="0"/>
                <w:color w:val="auto"/>
              </w:rPr>
            </w:pPr>
            <w:r w:rsidRPr="00E133CD">
              <w:t>2024</w:t>
            </w:r>
            <w:r w:rsidR="00817416" w:rsidRPr="00E133CD">
              <w:t>-202</w:t>
            </w:r>
            <w:r w:rsidRPr="00E133CD">
              <w:t>9</w:t>
            </w:r>
          </w:p>
        </w:tc>
        <w:tc>
          <w:tcPr>
            <w:tcW w:w="2268" w:type="dxa"/>
            <w:shd w:val="clear" w:color="auto" w:fill="auto"/>
          </w:tcPr>
          <w:p w:rsidR="00751A4A" w:rsidRPr="00E133CD" w:rsidRDefault="00187494" w:rsidP="0010095E">
            <w:pPr>
              <w:pStyle w:val="EPLogo"/>
            </w:pPr>
            <w:r w:rsidRPr="00E133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33CD" w:rsidRDefault="00D058B8" w:rsidP="004C5D52">
      <w:pPr>
        <w:pStyle w:val="LineTop"/>
      </w:pPr>
    </w:p>
    <w:p w:rsidR="00680577" w:rsidRPr="00E133CD" w:rsidRDefault="00D059F9" w:rsidP="00680577">
      <w:pPr>
        <w:pStyle w:val="EPBodyTA1"/>
      </w:pPr>
      <w:r w:rsidRPr="00E133CD">
        <w:t>ANTAGNA TEXTER</w:t>
      </w:r>
    </w:p>
    <w:p w:rsidR="00D058B8" w:rsidRPr="00E133CD" w:rsidRDefault="00D058B8" w:rsidP="00D058B8">
      <w:pPr>
        <w:pStyle w:val="LineBottom"/>
      </w:pPr>
    </w:p>
    <w:p w:rsidR="00D059F9" w:rsidRPr="00E133CD" w:rsidRDefault="00D059F9" w:rsidP="00D059F9">
      <w:pPr>
        <w:pStyle w:val="ATHeading1"/>
      </w:pPr>
      <w:bookmarkStart w:id="0" w:name="TANumber"/>
      <w:r w:rsidRPr="00E133CD">
        <w:t>P10_TA(2025)00</w:t>
      </w:r>
      <w:bookmarkEnd w:id="0"/>
      <w:r w:rsidR="003C4DFB">
        <w:t>37</w:t>
      </w:r>
    </w:p>
    <w:p w:rsidR="00D059F9" w:rsidRPr="00E133CD" w:rsidRDefault="00D059F9" w:rsidP="00D059F9">
      <w:pPr>
        <w:pStyle w:val="ATHeading2"/>
      </w:pPr>
      <w:bookmarkStart w:id="1" w:name="title"/>
      <w:r w:rsidRPr="00E133CD">
        <w:t>Den allvarliga politiska, humanitära och människorättsliga krisen i Sudan, särskilt sexuellt våld och våldtäkt mot barn</w:t>
      </w:r>
      <w:bookmarkEnd w:id="1"/>
    </w:p>
    <w:p w:rsidR="00D059F9" w:rsidRPr="00E133CD" w:rsidRDefault="00D059F9" w:rsidP="00D059F9">
      <w:pPr>
        <w:rPr>
          <w:i/>
          <w:vanish/>
        </w:rPr>
      </w:pPr>
      <w:r w:rsidRPr="00E133CD">
        <w:rPr>
          <w:i/>
        </w:rPr>
        <w:fldChar w:fldCharType="begin"/>
      </w:r>
      <w:r w:rsidRPr="00E133CD">
        <w:rPr>
          <w:i/>
        </w:rPr>
        <w:instrText xml:space="preserve"> TC"(</w:instrText>
      </w:r>
      <w:bookmarkStart w:id="2" w:name="DocNumber"/>
      <w:r w:rsidRPr="00E133CD">
        <w:rPr>
          <w:i/>
        </w:rPr>
        <w:instrText>B10-0175</w:instrText>
      </w:r>
      <w:r w:rsidR="0010082E">
        <w:rPr>
          <w:i/>
        </w:rPr>
        <w:instrText>, 0185, 0187, 0188, 0189 och 0190</w:instrText>
      </w:r>
      <w:r w:rsidRPr="00E133CD">
        <w:rPr>
          <w:i/>
        </w:rPr>
        <w:instrText>/2025</w:instrText>
      </w:r>
      <w:bookmarkEnd w:id="2"/>
      <w:r w:rsidRPr="00E133CD">
        <w:rPr>
          <w:i/>
        </w:rPr>
        <w:instrText xml:space="preserve">)"\l3 \n&gt; \* MERGEFORMAT </w:instrText>
      </w:r>
      <w:r w:rsidRPr="00E133CD">
        <w:rPr>
          <w:i/>
        </w:rPr>
        <w:fldChar w:fldCharType="end"/>
      </w:r>
    </w:p>
    <w:p w:rsidR="00D059F9" w:rsidRPr="00E133CD" w:rsidRDefault="00D059F9" w:rsidP="00D059F9">
      <w:pPr>
        <w:rPr>
          <w:vanish/>
        </w:rPr>
      </w:pPr>
      <w:bookmarkStart w:id="3" w:name="PE"/>
      <w:r w:rsidRPr="00E133CD">
        <w:rPr>
          <w:vanish/>
        </w:rPr>
        <w:t>PE769.759</w:t>
      </w:r>
      <w:bookmarkEnd w:id="3"/>
    </w:p>
    <w:p w:rsidR="00D059F9" w:rsidRPr="00E133CD" w:rsidRDefault="00D059F9" w:rsidP="00D059F9">
      <w:pPr>
        <w:pStyle w:val="ATHeading3"/>
      </w:pPr>
      <w:bookmarkStart w:id="4" w:name="Sujet"/>
      <w:r w:rsidRPr="00E133CD">
        <w:t xml:space="preserve">Europaparlamentets resolution av den </w:t>
      </w:r>
      <w:r w:rsidR="00897D10">
        <w:t>13</w:t>
      </w:r>
      <w:r w:rsidR="00897D10" w:rsidRPr="00E133CD">
        <w:t xml:space="preserve"> </w:t>
      </w:r>
      <w:r w:rsidR="00897D10">
        <w:t>mars</w:t>
      </w:r>
      <w:r w:rsidR="00897D10" w:rsidRPr="00E133CD">
        <w:t xml:space="preserve"> </w:t>
      </w:r>
      <w:r w:rsidRPr="00E133CD">
        <w:t>2025 om den allvarliga politiska, humanitära och människorättsliga krisen i Sudan, särskilt sexuellt våld och våldtäkt mot barn</w:t>
      </w:r>
      <w:bookmarkEnd w:id="4"/>
      <w:r w:rsidRPr="00E133CD">
        <w:t xml:space="preserve"> </w:t>
      </w:r>
      <w:bookmarkStart w:id="5" w:name="References"/>
      <w:r w:rsidRPr="00E133CD">
        <w:t>(2025/2595(RSP))</w:t>
      </w:r>
      <w:bookmarkEnd w:id="5"/>
    </w:p>
    <w:p w:rsidR="00CE3410" w:rsidRPr="00E133CD" w:rsidRDefault="00CE3410" w:rsidP="00CE3410">
      <w:pPr>
        <w:pStyle w:val="EPComma"/>
      </w:pPr>
      <w:bookmarkStart w:id="6" w:name="TextBodyBegin"/>
      <w:bookmarkEnd w:id="6"/>
      <w:r w:rsidRPr="00E133CD">
        <w:rPr>
          <w:i/>
          <w:iCs/>
        </w:rPr>
        <w:t>Europaparlamentet utfärdar denna resolution</w:t>
      </w:r>
    </w:p>
    <w:p w:rsidR="00CE3410" w:rsidRPr="00E133CD" w:rsidRDefault="00CE3410" w:rsidP="00CE3410">
      <w:pPr>
        <w:pStyle w:val="NormalHanging12a"/>
      </w:pPr>
      <w:r w:rsidRPr="00E133CD">
        <w:t>–</w:t>
      </w:r>
      <w:r w:rsidRPr="00E133CD">
        <w:tab/>
        <w:t>med beaktande av sina tidigare resolutioner om Sudan,</w:t>
      </w:r>
    </w:p>
    <w:p w:rsidR="00CE3410" w:rsidRPr="00E133CD" w:rsidRDefault="00CE3410" w:rsidP="00CE3410">
      <w:pPr>
        <w:pStyle w:val="NormalHanging12a"/>
      </w:pPr>
      <w:r w:rsidRPr="00E133CD">
        <w:t>–</w:t>
      </w:r>
      <w:r w:rsidRPr="00E133CD">
        <w:tab/>
        <w:t>med beaktande av artiklarna 150.5 och 136.4 i arbetsordningen, och av följande skäl:</w:t>
      </w:r>
    </w:p>
    <w:p w:rsidR="00CE3410" w:rsidRPr="00E133CD" w:rsidRDefault="00CE3410" w:rsidP="00CE3410">
      <w:pPr>
        <w:pStyle w:val="NormalHanging12a"/>
      </w:pPr>
      <w:r w:rsidRPr="00E133CD">
        <w:t>A.</w:t>
      </w:r>
      <w:r w:rsidRPr="00E133CD">
        <w:tab/>
        <w:t>Konflikten mellan Sudans väpnade styrkor (SAF) och den paramilitära gruppen Rapid Support Forces (RSF) har pågått sedan april 2023, där båda parter kämpar om kontrollen över Sudan och dess resurser.</w:t>
      </w:r>
    </w:p>
    <w:p w:rsidR="00CE3410" w:rsidRPr="00E133CD" w:rsidRDefault="00CE3410" w:rsidP="00CE3410">
      <w:pPr>
        <w:pStyle w:val="NormalHanging12a"/>
      </w:pPr>
      <w:r w:rsidRPr="00E133CD">
        <w:t>B.</w:t>
      </w:r>
      <w:r w:rsidRPr="00E133CD">
        <w:tab/>
        <w:t>Konflikten har inneburit en tvångsförflyttning av 13 miljoner människor. Nästan två tredjedelar av Sudans befolkning, däribland 16 miljoner barn, är i akut behov av humanitärt bistånd, medan hälso- och sjukvårdssystemet i stort sett har kollapsat. Det humanitära biståndet hindras, vilket gör att den osäkra livsmedelsförsörjningen, undernäringen och spridningen av sjukdomar ökar.</w:t>
      </w:r>
    </w:p>
    <w:p w:rsidR="00CE3410" w:rsidRPr="00E133CD" w:rsidRDefault="00CE3410" w:rsidP="00CE3410">
      <w:pPr>
        <w:pStyle w:val="NormalHanging12a"/>
      </w:pPr>
      <w:r w:rsidRPr="00E133CD">
        <w:t>C.</w:t>
      </w:r>
      <w:r w:rsidRPr="00E133CD">
        <w:tab/>
        <w:t>Unicef rapporterar att våldtäkt har blivit ett chockerande vanligt vapen i kriget, där barn är särskilt utsatta, och att omkring 12,1 miljoner människor riskerar att utsättas för könsrelaterat våld, inbegripet våldtäkt och tvångsäktenskap. Sedan början av 2024 har 221 fall av våldtäkt mot barn rapporterats.</w:t>
      </w:r>
    </w:p>
    <w:p w:rsidR="00CE3410" w:rsidRPr="00E133CD" w:rsidRDefault="00CE3410" w:rsidP="00CE3410">
      <w:pPr>
        <w:pStyle w:val="NormalHanging12a"/>
      </w:pPr>
      <w:r w:rsidRPr="00E133CD">
        <w:t>1.</w:t>
      </w:r>
      <w:r w:rsidRPr="00E133CD">
        <w:tab/>
        <w:t>Europaparlamentet uppmanar alla parter att omedelbart upphöra med fientligheterna, sträva efter en förhandlingslösning och fullgöra sina åtaganden enligt Jiddaförklaringen.</w:t>
      </w:r>
    </w:p>
    <w:p w:rsidR="00CE3410" w:rsidRPr="00E133CD" w:rsidRDefault="00CE3410" w:rsidP="00CE3410">
      <w:pPr>
        <w:pStyle w:val="NormalHanging12a"/>
      </w:pPr>
      <w:r w:rsidRPr="00E133CD">
        <w:t>2.</w:t>
      </w:r>
      <w:r w:rsidRPr="00E133CD">
        <w:tab/>
        <w:t>Europaparlamentet understryker det akuta behovet av rättvis tillgång till humanitärt bistånd för civila. Parlamentet uppmanar alla parter att säkerställa ett säkert, snabbt och obehindrat tillträde för humanitära aktörer, inbegripet Världslivsmedelsprogrammet.</w:t>
      </w:r>
    </w:p>
    <w:p w:rsidR="00CE3410" w:rsidRPr="00E133CD" w:rsidRDefault="00CE3410" w:rsidP="00CE3410">
      <w:pPr>
        <w:pStyle w:val="NormalHanging12a"/>
      </w:pPr>
      <w:r w:rsidRPr="00E133CD">
        <w:t>3.</w:t>
      </w:r>
      <w:r w:rsidRPr="00E133CD">
        <w:tab/>
        <w:t xml:space="preserve">Europaparlamentet fördömer skarpt de urskillningslösa attackerna på civila och det utbredda sexuella våldet mot kvinnor och barn som både SAF och RSF gjort sig </w:t>
      </w:r>
      <w:r w:rsidRPr="00E133CD">
        <w:lastRenderedPageBreak/>
        <w:t>skyldiga till. Parlamentet uppmanar med kraft alla parter att få dessa fruktansvärda handlingar och krigsförbrytelser att upphöra, inbegripet våldtäkt mot barn. Parlamentet betonar behovet av stöd till överlevande, inbegripet hälso- och sjukvård, behandling och psykosocialt stöd, samt tjänster för sexuell och reproduktiv hälsa och rättigheter. Parlamentet kräver att förövarna ställs till svars.</w:t>
      </w:r>
    </w:p>
    <w:p w:rsidR="00CE3410" w:rsidRPr="00E133CD" w:rsidRDefault="00CE3410" w:rsidP="00CE3410">
      <w:pPr>
        <w:pStyle w:val="NormalHanging12a"/>
      </w:pPr>
      <w:r w:rsidRPr="00E133CD">
        <w:t>4.</w:t>
      </w:r>
      <w:r w:rsidRPr="00E133CD">
        <w:tab/>
        <w:t>Europaparlamentet uppmanar eftertryckligen sudanesiska myndigheter och alla stridande fraktioner att respektera internationell humanitär rätt och sluta rekrytera och använda barnsoldater.</w:t>
      </w:r>
    </w:p>
    <w:p w:rsidR="00CE3410" w:rsidRPr="00E133CD" w:rsidRDefault="00CE3410" w:rsidP="00CE3410">
      <w:pPr>
        <w:pStyle w:val="NormalHanging12a"/>
        <w:rPr>
          <w:szCs w:val="16"/>
        </w:rPr>
      </w:pPr>
      <w:r w:rsidRPr="00E133CD">
        <w:t>5.</w:t>
      </w:r>
      <w:r w:rsidRPr="00E133CD">
        <w:tab/>
        <w:t>Europaparlamentet uppmanar med kraft rådet att anta riktade åtgärder och sanktioner mot enheter och befälhavare som bär ansvaret för allvarliga kränkningar av de mänskliga rättigheterna, däribland Abdel Rahim Hamdan Dagalo, Mohamed Hamdan ”Hemedti” Dagalo och Abu Aqla Keikel.</w:t>
      </w:r>
    </w:p>
    <w:p w:rsidR="00CE3410" w:rsidRPr="00E133CD" w:rsidRDefault="00CE3410" w:rsidP="00CE3410">
      <w:pPr>
        <w:pStyle w:val="NormalHanging12a"/>
      </w:pPr>
      <w:r w:rsidRPr="00E133CD">
        <w:t>6.</w:t>
      </w:r>
      <w:r w:rsidRPr="00E133CD">
        <w:tab/>
        <w:t>Europaparlamentet uppmanar med eftertryck rådet och kommissionen att vidta åtgärder mot alla aktörer som bryter mot FN:s vapenembargo mot Darfur och att stödja dess utvidgning till att omfatta hela Sudan.</w:t>
      </w:r>
    </w:p>
    <w:p w:rsidR="00CE3410" w:rsidRPr="00E133CD" w:rsidRDefault="00CE3410" w:rsidP="00CE3410">
      <w:pPr>
        <w:pStyle w:val="NormalHanging12a"/>
      </w:pPr>
      <w:r w:rsidRPr="00E133CD">
        <w:t>7.</w:t>
      </w:r>
      <w:r w:rsidRPr="00E133CD">
        <w:tab/>
        <w:t>Europaparlamentet uppmanar med kraft EU och dess medlemsstater att stödja Internationella brottmålsdomstolens utredning av folkmord, krigsförbrytelser och brott mot mänskligheten i Darfur och att stödja det arbete som utförs av FN:s undersökningsuppdrag, bland annat fullt tillträde för uppdraget till landet. Parlamentet uppmuntrar FN, Afrikanska unionen och andra regionala organisationer att stödja utstationeringen a</w:t>
      </w:r>
      <w:bookmarkStart w:id="7" w:name="_GoBack"/>
      <w:bookmarkEnd w:id="7"/>
      <w:r w:rsidRPr="00E133CD">
        <w:t>v ett kraftfullt uppdrag för att skydda civila, övervaka de mänskliga rättigheterna och utreda sexuellt våld.</w:t>
      </w:r>
    </w:p>
    <w:p w:rsidR="00CE3410" w:rsidRPr="00E133CD" w:rsidRDefault="00CE3410" w:rsidP="00CE3410">
      <w:pPr>
        <w:pStyle w:val="NormalHanging12a"/>
      </w:pPr>
      <w:r w:rsidRPr="00E133CD">
        <w:t>8.</w:t>
      </w:r>
      <w:r w:rsidRPr="00E133CD">
        <w:tab/>
        <w:t>Europaparlamentet uppmanar EU och dess medlemsstater att öka det humanitära biståndet till Sudan och grannländerna, finansiera stöd till personer som överlevt sexuellt våld och fortsätta att finansiera lokala program för resiliens och skydd, för att säkerställa kvinnors och barns rättigheter och jämställdhet.</w:t>
      </w:r>
    </w:p>
    <w:p w:rsidR="00E133CD" w:rsidRPr="00E133CD" w:rsidRDefault="00CE3410" w:rsidP="00E133CD">
      <w:pPr>
        <w:pStyle w:val="NormalHanging12a"/>
      </w:pPr>
      <w:r w:rsidRPr="00E133CD">
        <w:t>9.</w:t>
      </w:r>
      <w:r w:rsidRPr="00E133CD">
        <w:tab/>
        <w:t>Europaparlamentet uppdrar åt talmannen att översända denna resolution till rådet, kommissionen, vice ordföranden/den höga representanten, de sudanesiska myndigheterna, Afrikanska unionen, FN:s generalsekreterare och Panafrikanska parlamentet.</w:t>
      </w:r>
    </w:p>
    <w:p w:rsidR="00E365E1" w:rsidRPr="00E133CD" w:rsidRDefault="00E365E1" w:rsidP="00D059F9"/>
    <w:sectPr w:rsidR="00E365E1" w:rsidRPr="00E133CD" w:rsidSect="00E133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9F9" w:rsidRPr="00E133CD" w:rsidRDefault="00D059F9">
      <w:r w:rsidRPr="00E133CD">
        <w:separator/>
      </w:r>
    </w:p>
  </w:endnote>
  <w:endnote w:type="continuationSeparator" w:id="0">
    <w:p w:rsidR="00D059F9" w:rsidRPr="00E133CD" w:rsidRDefault="00D059F9">
      <w:r w:rsidRPr="00E133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9F9" w:rsidRPr="00E133CD" w:rsidRDefault="00D059F9">
      <w:r w:rsidRPr="00E133CD">
        <w:separator/>
      </w:r>
    </w:p>
  </w:footnote>
  <w:footnote w:type="continuationSeparator" w:id="0">
    <w:p w:rsidR="00D059F9" w:rsidRPr="00E133CD" w:rsidRDefault="00D059F9">
      <w:r w:rsidRPr="00E133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SV"/>
    <w:docVar w:name="dvnumam" w:val="0"/>
    <w:docVar w:name="dvpe" w:val="769.759"/>
    <w:docVar w:name="dvtitre" w:val="Europaparlamentets resolution av den xx xx 2025 om den allvarliga politiska, humanitära och människorättsliga krisen i Sudan, särskilt sexuellt våld och våldtäkt mot barn(2025/2595(RSP))"/>
  </w:docVars>
  <w:rsids>
    <w:rsidRoot w:val="00D059F9"/>
    <w:rsid w:val="00002272"/>
    <w:rsid w:val="00064002"/>
    <w:rsid w:val="000677B9"/>
    <w:rsid w:val="000831BA"/>
    <w:rsid w:val="000A42CC"/>
    <w:rsid w:val="000E7DD9"/>
    <w:rsid w:val="0010082E"/>
    <w:rsid w:val="0010095E"/>
    <w:rsid w:val="00125B37"/>
    <w:rsid w:val="00187494"/>
    <w:rsid w:val="001F32AE"/>
    <w:rsid w:val="002767FF"/>
    <w:rsid w:val="002B18FE"/>
    <w:rsid w:val="002B5493"/>
    <w:rsid w:val="00343214"/>
    <w:rsid w:val="00361C00"/>
    <w:rsid w:val="00395FA1"/>
    <w:rsid w:val="003C4DFB"/>
    <w:rsid w:val="003E15D4"/>
    <w:rsid w:val="00411CCE"/>
    <w:rsid w:val="0041666E"/>
    <w:rsid w:val="00421060"/>
    <w:rsid w:val="0042791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D1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410"/>
    <w:rsid w:val="00CF071A"/>
    <w:rsid w:val="00D058B8"/>
    <w:rsid w:val="00D059F9"/>
    <w:rsid w:val="00D56C11"/>
    <w:rsid w:val="00D834A0"/>
    <w:rsid w:val="00D872DF"/>
    <w:rsid w:val="00D91E21"/>
    <w:rsid w:val="00DA7FCD"/>
    <w:rsid w:val="00E133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6FABE"/>
  <w15:chartTrackingRefBased/>
  <w15:docId w15:val="{C350FCAF-268F-4EE2-8D5D-036F9C5B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3410"/>
    <w:pPr>
      <w:spacing w:after="240"/>
      <w:ind w:left="567" w:hanging="567"/>
    </w:pPr>
  </w:style>
  <w:style w:type="paragraph" w:customStyle="1" w:styleId="EPComma">
    <w:name w:val="EPComma"/>
    <w:basedOn w:val="Normal"/>
    <w:rsid w:val="00CE3410"/>
    <w:pPr>
      <w:spacing w:before="480" w:after="240"/>
    </w:pPr>
  </w:style>
  <w:style w:type="character" w:customStyle="1" w:styleId="NormalHanging12aChar">
    <w:name w:val="NormalHanging12a Char"/>
    <w:basedOn w:val="DefaultParagraphFont"/>
    <w:link w:val="NormalHanging12a"/>
    <w:locked/>
    <w:rsid w:val="00CE341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A7234-AC77-4134-A631-EC16456D0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2025-03-13T13:46:00Z</dcterms:created>
  <dcterms:modified xsi:type="dcterms:W3CDTF">2025-03-13T13:46:00Z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B10-0175/2025</vt:lpwstr>
  </property>
  <property fmtid="{D5CDD505-2E9C-101B-9397-08002B2CF9AE}" pid="4" name="&lt;Type&gt;">
    <vt:lpwstr>RR</vt:lpwstr>
  </property>
</Properties>
</file>