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64EF" w:rsidTr="0010095E">
        <w:trPr>
          <w:trHeight w:hRule="exact" w:val="1418"/>
        </w:trPr>
        <w:tc>
          <w:tcPr>
            <w:tcW w:w="6804" w:type="dxa"/>
            <w:shd w:val="clear" w:color="auto" w:fill="auto"/>
            <w:vAlign w:val="center"/>
          </w:tcPr>
          <w:p w:rsidR="00751A4A" w:rsidRPr="008C64EF" w:rsidRDefault="00A709A2" w:rsidP="0010095E">
            <w:pPr>
              <w:pStyle w:val="EPName"/>
            </w:pPr>
            <w:r w:rsidRPr="008C64EF">
              <w:t>Ευρωπαϊκό Κοινοβούλιο</w:t>
            </w:r>
          </w:p>
          <w:p w:rsidR="00751A4A" w:rsidRPr="008C64EF" w:rsidRDefault="005F1B17" w:rsidP="005F1B17">
            <w:pPr>
              <w:pStyle w:val="EPTerm"/>
              <w:rPr>
                <w:rStyle w:val="HideTWBExt"/>
                <w:noProof w:val="0"/>
                <w:vanish w:val="0"/>
                <w:color w:val="auto"/>
              </w:rPr>
            </w:pPr>
            <w:r w:rsidRPr="008C64EF">
              <w:t>2024</w:t>
            </w:r>
            <w:r w:rsidR="00817416" w:rsidRPr="008C64EF">
              <w:t>-202</w:t>
            </w:r>
            <w:r w:rsidRPr="008C64EF">
              <w:t>9</w:t>
            </w:r>
          </w:p>
        </w:tc>
        <w:tc>
          <w:tcPr>
            <w:tcW w:w="2268" w:type="dxa"/>
            <w:shd w:val="clear" w:color="auto" w:fill="auto"/>
          </w:tcPr>
          <w:p w:rsidR="00751A4A" w:rsidRPr="008C64EF" w:rsidRDefault="00187494" w:rsidP="0010095E">
            <w:pPr>
              <w:pStyle w:val="EPLogo"/>
            </w:pPr>
            <w:r w:rsidRPr="008C64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64EF" w:rsidRDefault="00D058B8" w:rsidP="004C5D52">
      <w:pPr>
        <w:pStyle w:val="LineTop"/>
      </w:pPr>
    </w:p>
    <w:p w:rsidR="00680577" w:rsidRPr="008C64EF" w:rsidRDefault="00A709A2" w:rsidP="00680577">
      <w:pPr>
        <w:pStyle w:val="EPBodyTA1"/>
      </w:pPr>
      <w:r w:rsidRPr="008C64EF">
        <w:t>ΚΕΙΜΕΝΑ ΠΟΥ ΕΓΚΡΙΘΗΚΑΝ</w:t>
      </w:r>
    </w:p>
    <w:p w:rsidR="00D058B8" w:rsidRPr="008C64EF" w:rsidRDefault="00D058B8" w:rsidP="00D058B8">
      <w:pPr>
        <w:pStyle w:val="LineBottom"/>
      </w:pPr>
    </w:p>
    <w:p w:rsidR="00A709A2" w:rsidRPr="008C64EF" w:rsidRDefault="00A709A2" w:rsidP="00A709A2">
      <w:pPr>
        <w:pStyle w:val="ATHeading1"/>
      </w:pPr>
      <w:bookmarkStart w:id="0" w:name="TANumber"/>
      <w:r w:rsidRPr="008C64EF">
        <w:t>P10_TA(2025)00</w:t>
      </w:r>
      <w:r w:rsidR="0027281B" w:rsidRPr="008C64EF">
        <w:t>38</w:t>
      </w:r>
      <w:bookmarkEnd w:id="0"/>
    </w:p>
    <w:p w:rsidR="00A709A2" w:rsidRPr="008C64EF" w:rsidRDefault="00A709A2" w:rsidP="00A709A2">
      <w:pPr>
        <w:pStyle w:val="ATHeading2"/>
      </w:pPr>
      <w:bookmarkStart w:id="1" w:name="title"/>
      <w:r w:rsidRPr="008C64EF">
        <w:t>Παράνομη κράτηση και παρωδίες δίκης Αρμένιων ομήρων, συμπεριλαμβανομένων υψηλόβαθμων πολιτικών εκπροσώπων του Ναγκόρνο Καραμπάχ, από το Αζερμπαϊτζάν</w:t>
      </w:r>
      <w:bookmarkEnd w:id="1"/>
    </w:p>
    <w:p w:rsidR="00A709A2" w:rsidRPr="008C64EF" w:rsidRDefault="00A709A2" w:rsidP="00A709A2">
      <w:pPr>
        <w:rPr>
          <w:i/>
          <w:vanish/>
        </w:rPr>
      </w:pPr>
      <w:r w:rsidRPr="008C64EF">
        <w:rPr>
          <w:i/>
        </w:rPr>
        <w:fldChar w:fldCharType="begin"/>
      </w:r>
      <w:r w:rsidRPr="008C64EF">
        <w:rPr>
          <w:i/>
        </w:rPr>
        <w:instrText xml:space="preserve"> TC"(</w:instrText>
      </w:r>
      <w:bookmarkStart w:id="2" w:name="DocNumber"/>
      <w:r w:rsidRPr="008C64EF">
        <w:rPr>
          <w:i/>
        </w:rPr>
        <w:instrText>B10-0177</w:instrText>
      </w:r>
      <w:r w:rsidR="00DC5E22" w:rsidRPr="008C64EF">
        <w:rPr>
          <w:i/>
        </w:rPr>
        <w:instrText>, 0178, 0181, 0182, 0183 και 0184</w:instrText>
      </w:r>
      <w:r w:rsidRPr="008C64EF">
        <w:rPr>
          <w:i/>
        </w:rPr>
        <w:instrText>/2025</w:instrText>
      </w:r>
      <w:bookmarkEnd w:id="2"/>
      <w:r w:rsidRPr="008C64EF">
        <w:rPr>
          <w:i/>
        </w:rPr>
        <w:instrText xml:space="preserve">)"\l3 \n&gt; \* MERGEFORMAT </w:instrText>
      </w:r>
      <w:r w:rsidRPr="008C64EF">
        <w:rPr>
          <w:i/>
        </w:rPr>
        <w:fldChar w:fldCharType="end"/>
      </w:r>
    </w:p>
    <w:p w:rsidR="00A709A2" w:rsidRPr="008C64EF" w:rsidRDefault="00A709A2" w:rsidP="00A709A2">
      <w:pPr>
        <w:rPr>
          <w:vanish/>
        </w:rPr>
      </w:pPr>
      <w:bookmarkStart w:id="3" w:name="PE"/>
      <w:r w:rsidRPr="008C64EF">
        <w:rPr>
          <w:vanish/>
        </w:rPr>
        <w:t>PE769.758</w:t>
      </w:r>
      <w:bookmarkEnd w:id="3"/>
    </w:p>
    <w:p w:rsidR="00A709A2" w:rsidRPr="008C64EF" w:rsidRDefault="00A709A2" w:rsidP="00A709A2">
      <w:pPr>
        <w:pStyle w:val="ATHeading3"/>
      </w:pPr>
      <w:bookmarkStart w:id="4" w:name="Sujet"/>
      <w:r w:rsidRPr="008C64EF">
        <w:t xml:space="preserve">Ψήφισμα του Ευρωπαϊκού Κοινοβουλίου </w:t>
      </w:r>
      <w:r w:rsidR="00DC5E22" w:rsidRPr="008C64EF">
        <w:t xml:space="preserve">της 13ης Μαρτίου 2025 </w:t>
      </w:r>
      <w:r w:rsidRPr="008C64EF">
        <w:t>σχετικά με την παράνομη κράτηση και τις παρωδίες δίκης Αρμένιων ομήρων, συμπεριλαμβανομένων υψηλόβαθμων πολιτικών εκπροσώπων του Ναγκόρνο Καραμπάχ, από το Αζερμπαϊτζάν</w:t>
      </w:r>
      <w:bookmarkEnd w:id="4"/>
      <w:r w:rsidRPr="008C64EF">
        <w:t xml:space="preserve"> </w:t>
      </w:r>
      <w:bookmarkStart w:id="5" w:name="References"/>
      <w:r w:rsidRPr="008C64EF">
        <w:t>(2025/2596(RSP))</w:t>
      </w:r>
      <w:bookmarkEnd w:id="5"/>
    </w:p>
    <w:p w:rsidR="002E0606" w:rsidRPr="008C64EF" w:rsidRDefault="002E0606" w:rsidP="002E0606">
      <w:pPr>
        <w:pStyle w:val="EPComma"/>
      </w:pPr>
      <w:bookmarkStart w:id="6" w:name="TextBodyBegin"/>
      <w:bookmarkEnd w:id="6"/>
      <w:r w:rsidRPr="008C64EF">
        <w:rPr>
          <w:i/>
        </w:rPr>
        <w:t>Το Ευρωπαϊκό Κοινοβούλιο</w:t>
      </w:r>
      <w:r w:rsidRPr="008C64EF">
        <w:t>,</w:t>
      </w:r>
    </w:p>
    <w:p w:rsidR="002E0606" w:rsidRPr="008C64EF" w:rsidRDefault="002E0606" w:rsidP="00DC5E22">
      <w:pPr>
        <w:pStyle w:val="NormalHanging12a"/>
        <w:widowControl/>
        <w:rPr>
          <w:shd w:val="clear" w:color="auto" w:fill="FFFFFF"/>
        </w:rPr>
      </w:pPr>
      <w:r w:rsidRPr="008C64EF">
        <w:t>–</w:t>
      </w:r>
      <w:r w:rsidRPr="008C64EF">
        <w:tab/>
      </w:r>
      <w:r w:rsidRPr="008C64EF">
        <w:rPr>
          <w:shd w:val="clear" w:color="auto" w:fill="FFFFFF"/>
        </w:rPr>
        <w:t>έχοντας υπόψη τα προηγούμενα ψηφίσματά του σχετικά με την Αρμενία και το Αζερμπαϊτζάν,</w:t>
      </w:r>
    </w:p>
    <w:p w:rsidR="002E0606" w:rsidRPr="008C64EF" w:rsidRDefault="002E0606" w:rsidP="00DC5E22">
      <w:pPr>
        <w:pStyle w:val="NormalHanging12a"/>
        <w:widowControl/>
      </w:pPr>
      <w:r w:rsidRPr="008C64EF">
        <w:t>–</w:t>
      </w:r>
      <w:r w:rsidRPr="008C64EF">
        <w:tab/>
        <w:t>έχοντας υπόψη το άρθρο 150 παράγραφος 5 και το άρθρο 136 παράγραφος 4 του Κανονισμού του,</w:t>
      </w:r>
    </w:p>
    <w:p w:rsidR="002E0606" w:rsidRPr="008C64EF" w:rsidRDefault="002E0606" w:rsidP="00DC5E22">
      <w:pPr>
        <w:pStyle w:val="NormalHanging12a"/>
        <w:widowControl/>
        <w:rPr>
          <w:rStyle w:val="Aucun"/>
          <w:color w:val="000000"/>
          <w:shd w:val="clear" w:color="auto" w:fill="FFFFFF"/>
        </w:rPr>
      </w:pPr>
      <w:r w:rsidRPr="008C64EF">
        <w:t>Α.</w:t>
      </w:r>
      <w:r w:rsidRPr="008C64EF">
        <w:tab/>
        <w:t>λαμβάνοντας υπόψη ότι 23 Αρμένιοι κρατούνται όμηροι στο Αζερμπαϊτζάν, συμπεριλαμβανομένων πρώην de facto αξιωματούχων του Ναγκόρνο Καραμπάχ και αιχμαλώτων πολέμου από τον πόλεμο του 2020 και την εθνοκάθαρση που ακολούθησε· λαμβάνοντας υπόψη ότι υποβάλλονται σε παρωδίες δίκης και είναι αντιμέτωποι με σοβαρές κατηγορίες με πιθανή έκβαση την παράνομη επιβολή ποινών ισόβιας κάθειρξης·</w:t>
      </w:r>
    </w:p>
    <w:p w:rsidR="002E0606" w:rsidRPr="008C64EF" w:rsidRDefault="002E0606" w:rsidP="00DC5E22">
      <w:pPr>
        <w:pStyle w:val="NormalHanging12a"/>
        <w:widowControl/>
        <w:rPr>
          <w:rStyle w:val="Aucun"/>
          <w:color w:val="000000"/>
        </w:rPr>
      </w:pPr>
      <w:r w:rsidRPr="008C64EF">
        <w:rPr>
          <w:rStyle w:val="Aucun"/>
          <w:color w:val="000000"/>
        </w:rPr>
        <w:t>Β.</w:t>
      </w:r>
      <w:r w:rsidRPr="008C64EF">
        <w:rPr>
          <w:rStyle w:val="Aucun"/>
          <w:color w:val="000000"/>
        </w:rPr>
        <w:tab/>
      </w:r>
      <w:r w:rsidRPr="008C64EF">
        <w:t xml:space="preserve">λαμβάνοντας υπόψη ότι </w:t>
      </w:r>
      <w:r w:rsidRPr="008C64EF">
        <w:rPr>
          <w:rStyle w:val="Aucun"/>
          <w:color w:val="000000"/>
        </w:rPr>
        <w:t>οι όμηροι αυτοί υφίστανται απάνθρωπη και εξευτελιστική μεταχείριση, μεταξύ άλλων μέσω</w:t>
      </w:r>
      <w:r w:rsidRPr="008C64EF">
        <w:t xml:space="preserve"> απαγορευμένων ψυχοτρόπων μεθόδων· λαμβάνοντας υπόψη ότι τα δικαιώματά τους δεν γίνονται σεβαστά, συμπεριλαμβανομένων των δικαιωμάτων που αφορούν την πρόσβαση σε ανεξάρτητους δικηγόρους και διερμηνείς και τη δυνατότητα προσφυγής, τα οικογενειακά επισκεπτήρια και τη χορήγηση αναστολής για λόγους υγείας·</w:t>
      </w:r>
      <w:r w:rsidRPr="008C64EF">
        <w:rPr>
          <w:shd w:val="clear" w:color="auto" w:fill="FFFFFF"/>
        </w:rPr>
        <w:t xml:space="preserve"> </w:t>
      </w:r>
      <w:r w:rsidRPr="008C64EF">
        <w:rPr>
          <w:rStyle w:val="Aucun"/>
          <w:color w:val="000000"/>
        </w:rPr>
        <w:t xml:space="preserve">λαμβάνοντας υπόψη ότι αυτό συνιστά συστηματική παραβίαση από το Αζερμπαϊτζάν </w:t>
      </w:r>
      <w:r w:rsidRPr="008C64EF">
        <w:t>των διεθνών υποχρεώσεων όσον αφορά τη μεταχείριση των κρατουμένων</w:t>
      </w:r>
      <w:r w:rsidRPr="008C64EF">
        <w:rPr>
          <w:rStyle w:val="Aucun"/>
          <w:color w:val="000000"/>
        </w:rPr>
        <w:t>·</w:t>
      </w:r>
    </w:p>
    <w:p w:rsidR="002E0606" w:rsidRPr="008C64EF" w:rsidRDefault="008C64EF" w:rsidP="008C64EF">
      <w:pPr>
        <w:pStyle w:val="NormalHanging12a"/>
        <w:widowControl/>
        <w:ind w:left="570" w:hanging="570"/>
        <w:rPr>
          <w:szCs w:val="23"/>
        </w:rPr>
      </w:pPr>
      <w:r w:rsidRPr="008C64EF">
        <w:rPr>
          <w:szCs w:val="23"/>
        </w:rPr>
        <w:t>1.</w:t>
      </w:r>
      <w:r w:rsidRPr="008C64EF">
        <w:rPr>
          <w:szCs w:val="23"/>
        </w:rPr>
        <w:tab/>
      </w:r>
      <w:r w:rsidR="002E0606" w:rsidRPr="008C64EF">
        <w:t>καταδικάζει την άδικη κράτηση των Αρμενίων ομήρων· ζητεί την άμεση και άνευ όρων απελευθέρωσή τους·</w:t>
      </w:r>
    </w:p>
    <w:p w:rsidR="002E0606" w:rsidRPr="008C64EF" w:rsidRDefault="008C64EF" w:rsidP="008C64EF">
      <w:pPr>
        <w:pStyle w:val="NormalHanging12a"/>
        <w:widowControl/>
        <w:ind w:left="570" w:hanging="570"/>
        <w:rPr>
          <w:szCs w:val="23"/>
        </w:rPr>
      </w:pPr>
      <w:r w:rsidRPr="008C64EF">
        <w:rPr>
          <w:szCs w:val="23"/>
        </w:rPr>
        <w:t>2.</w:t>
      </w:r>
      <w:r w:rsidRPr="008C64EF">
        <w:rPr>
          <w:szCs w:val="23"/>
        </w:rPr>
        <w:tab/>
      </w:r>
      <w:r w:rsidR="002E0606" w:rsidRPr="008C64EF">
        <w:t xml:space="preserve">καταγγέλλει απερίφραστα τις συνεχιζόμενες παρωδίες δίκης και τις συστηματικές παραβιάσεις των θεμελιωδών δικαιωμάτων των Αρμενίων ομήρων, και καλεί το Αζερμπαϊτζάν να σεβαστεί πλήρως το δικαίωμά τους σε δίκαιη δίκη, καθώς και το </w:t>
      </w:r>
      <w:r w:rsidR="002E0606" w:rsidRPr="008C64EF">
        <w:lastRenderedPageBreak/>
        <w:t>δικαίωμά τους να έχουν πρόσβαση σε ιατρούς σύμφωνα με τα διεθνή πρότυπα· αναμένει να διεξαχθεί ανεξάρτητη έρευνα για την κακομεταχείρισή τους·</w:t>
      </w:r>
    </w:p>
    <w:p w:rsidR="002E0606" w:rsidRPr="008C64EF" w:rsidRDefault="008C64EF" w:rsidP="008C64EF">
      <w:pPr>
        <w:pStyle w:val="NormalHanging12a"/>
        <w:widowControl/>
        <w:ind w:left="570" w:hanging="570"/>
        <w:rPr>
          <w:szCs w:val="23"/>
        </w:rPr>
      </w:pPr>
      <w:r w:rsidRPr="008C64EF">
        <w:rPr>
          <w:szCs w:val="23"/>
        </w:rPr>
        <w:t>3.</w:t>
      </w:r>
      <w:r w:rsidRPr="008C64EF">
        <w:rPr>
          <w:szCs w:val="23"/>
        </w:rPr>
        <w:tab/>
      </w:r>
      <w:r w:rsidR="002E0606" w:rsidRPr="008C64EF">
        <w:t xml:space="preserve">εκφράζει τη βαθιά του ανησυχία για το γεγονός ότι </w:t>
      </w:r>
      <w:r w:rsidR="002E0606" w:rsidRPr="008C64EF">
        <w:rPr>
          <w:rStyle w:val="doceo-font-family-base"/>
          <w:color w:val="000000"/>
        </w:rPr>
        <w:t>οι αρχές στο Μπακού εξέδωσαν εντολή να κλείσουν τα γραφεία της Διεθνούς Επιτροπής του Ερυθρού Σταυρού και των υπηρεσιών του ΟΗΕ, με αποτέλεσμα να παρεμποδίζεται τόσο η στήριξη προς τους Αρμένιους κρατουμένους όσο και η ανθρωπιστική εποπτεία,</w:t>
      </w:r>
      <w:r w:rsidR="002E0606" w:rsidRPr="008C64EF">
        <w:t xml:space="preserve"> και καλεί τις αρχές να επανεξετάσουν τη θέση τους·</w:t>
      </w:r>
    </w:p>
    <w:p w:rsidR="002E0606" w:rsidRPr="008C64EF" w:rsidRDefault="008C64EF" w:rsidP="008C64EF">
      <w:pPr>
        <w:pStyle w:val="NormalHanging12a"/>
        <w:widowControl/>
        <w:ind w:left="570" w:hanging="570"/>
        <w:rPr>
          <w:szCs w:val="23"/>
        </w:rPr>
      </w:pPr>
      <w:r w:rsidRPr="008C64EF">
        <w:rPr>
          <w:szCs w:val="23"/>
        </w:rPr>
        <w:t>4.</w:t>
      </w:r>
      <w:r w:rsidRPr="008C64EF">
        <w:rPr>
          <w:szCs w:val="23"/>
        </w:rPr>
        <w:tab/>
      </w:r>
      <w:r w:rsidR="002E0606" w:rsidRPr="008C64EF">
        <w:t>καλεί την ΕΕ και τις πρεσβείες των κρατών μελών στο Αζερμπαϊτζάν να παρακολουθούν τις δίκες και να επισκέπτονται τακτικά όλους τους Αρμένιους ομήρους· καλεί την Αντιπρόεδρο της Επιτροπής/Ύπατη Εκπρόσωπο της Ένωσης για Θέματα Εξωτερικής Πολιτικής και Πολιτικής Ασφαλείας και τον Ειδικό Εντεταλμένο της ΕΕ για τα ανθρώπινα δικαιώματα να τους επισκεφθούν·</w:t>
      </w:r>
    </w:p>
    <w:p w:rsidR="002E0606" w:rsidRPr="008C64EF" w:rsidRDefault="008C64EF" w:rsidP="008C64EF">
      <w:pPr>
        <w:pStyle w:val="NormalHanging12a"/>
        <w:widowControl/>
        <w:ind w:left="570" w:hanging="570"/>
      </w:pPr>
      <w:r w:rsidRPr="008C64EF">
        <w:t>5.</w:t>
      </w:r>
      <w:r w:rsidRPr="008C64EF">
        <w:tab/>
      </w:r>
      <w:r w:rsidR="002E0606" w:rsidRPr="008C64EF">
        <w:t xml:space="preserve">ζητεί την επιβολή κυρώσεων στο πλαίσιο του παγκόσμιου καθεστώτος κυρώσεων για τα ανθρώπινα δικαιώματα κατά όλων των ηγετών και αξιωματούχων του Αζερμπαϊτζάν που έχουν διαπράξει παραβιάσεις των ανθρωπίνων δικαιωμάτων, ιδίως των εισαγγελέων και δικαστών </w:t>
      </w:r>
      <w:proofErr w:type="spellStart"/>
      <w:r w:rsidR="002E0606" w:rsidRPr="008C64EF">
        <w:t>Jamal</w:t>
      </w:r>
      <w:proofErr w:type="spellEnd"/>
      <w:r w:rsidR="002E0606" w:rsidRPr="008C64EF">
        <w:t xml:space="preserve"> </w:t>
      </w:r>
      <w:proofErr w:type="spellStart"/>
      <w:r w:rsidR="002E0606" w:rsidRPr="008C64EF">
        <w:t>Ramazanov</w:t>
      </w:r>
      <w:proofErr w:type="spellEnd"/>
      <w:r w:rsidR="002E0606" w:rsidRPr="008C64EF">
        <w:t xml:space="preserve">, </w:t>
      </w:r>
      <w:proofErr w:type="spellStart"/>
      <w:r w:rsidR="002E0606" w:rsidRPr="008C64EF">
        <w:t>Anar</w:t>
      </w:r>
      <w:proofErr w:type="spellEnd"/>
      <w:r w:rsidR="002E0606" w:rsidRPr="008C64EF">
        <w:t xml:space="preserve"> </w:t>
      </w:r>
      <w:proofErr w:type="spellStart"/>
      <w:r w:rsidR="002E0606" w:rsidRPr="008C64EF">
        <w:t>Rzayev</w:t>
      </w:r>
      <w:proofErr w:type="spellEnd"/>
      <w:r w:rsidR="002E0606" w:rsidRPr="008C64EF">
        <w:t xml:space="preserve"> και </w:t>
      </w:r>
      <w:proofErr w:type="spellStart"/>
      <w:r w:rsidR="002E0606" w:rsidRPr="008C64EF">
        <w:t>Zeynal</w:t>
      </w:r>
      <w:proofErr w:type="spellEnd"/>
      <w:r w:rsidR="002E0606" w:rsidRPr="008C64EF">
        <w:t xml:space="preserve"> </w:t>
      </w:r>
      <w:proofErr w:type="spellStart"/>
      <w:r w:rsidR="002E0606" w:rsidRPr="008C64EF">
        <w:t>Agayev</w:t>
      </w:r>
      <w:proofErr w:type="spellEnd"/>
      <w:r w:rsidR="002E0606" w:rsidRPr="008C64EF">
        <w:t>·</w:t>
      </w:r>
    </w:p>
    <w:p w:rsidR="002E0606" w:rsidRPr="008C64EF" w:rsidRDefault="008C64EF" w:rsidP="008C64EF">
      <w:pPr>
        <w:pStyle w:val="NormalHanging12a"/>
        <w:widowControl/>
        <w:ind w:left="570" w:hanging="570"/>
      </w:pPr>
      <w:r w:rsidRPr="008C64EF">
        <w:t>6.</w:t>
      </w:r>
      <w:r w:rsidRPr="008C64EF">
        <w:tab/>
      </w:r>
      <w:r w:rsidR="002E0606" w:rsidRPr="008C64EF">
        <w:t>καλεί το Διεθνές Ποινικό Δικαστήριο να διερευνήσει υποθέσεις αναγκαστικού εκτοπισμού, διώξεων και εθνοκάθαρσης του αρμενικού πληθυσμού του Ναγκόρνο Καραμπάχ· ζητεί την πλήρη εφαρμογή όλων των διατάξεων που εκδίδει το Διεθνές Δικαστήριο, συμπεριλαμβανομένης της υποχρέωσης του Αζερμπαϊτζάν να προστατεύει από τη βία και τη σωματική βλάβη όλα τα πρόσωπα που τελούν υπό σύλληψη η οποία συνδέεται με τον πόλεμο του 2020·</w:t>
      </w:r>
    </w:p>
    <w:p w:rsidR="002E0606" w:rsidRPr="008C64EF" w:rsidRDefault="008C64EF" w:rsidP="008C64EF">
      <w:pPr>
        <w:pStyle w:val="NormalHanging12a"/>
        <w:widowControl/>
        <w:ind w:left="570" w:hanging="570"/>
        <w:rPr>
          <w:rStyle w:val="Aucun"/>
          <w:color w:val="000000"/>
        </w:rPr>
      </w:pPr>
      <w:r w:rsidRPr="008C64EF">
        <w:rPr>
          <w:rStyle w:val="Aucun"/>
          <w:color w:val="000000"/>
        </w:rPr>
        <w:t>7.</w:t>
      </w:r>
      <w:r w:rsidRPr="008C64EF">
        <w:rPr>
          <w:rStyle w:val="Aucun"/>
          <w:color w:val="000000"/>
        </w:rPr>
        <w:tab/>
      </w:r>
      <w:r w:rsidR="002E0606" w:rsidRPr="008C64EF">
        <w:t xml:space="preserve">επαναλαμβάνει την σθεναρή έκκλησή του να ανασταλεί το μνημόνιο συνεννόησης μεταξύ της ΕΕ και του Αζερμπαϊτζάν, του 2022, σχετικά με τη στρατηγική εταιρική σχέση στον τομέα της ενέργειας· </w:t>
      </w:r>
      <w:r w:rsidR="002E0606" w:rsidRPr="008C64EF">
        <w:rPr>
          <w:rStyle w:val="Aucun"/>
          <w:color w:val="000000"/>
        </w:rPr>
        <w:t>επιμένει ότι οποιαδήποτε μελλοντική συμφωνία εταιρικής σχέσης μεταξύ της ΕΕ και του Αζερμπαϊτζάν πρέπει να εξαρτάται από την απελευθέρωση όλων των πολιτικών κρατουμένων, τη βελτίωση της κατάστασης των ανθρωπίνων δικαιωμάτων στη χώρα, καθώς και από τον όρο το Αζερμπαϊτζάν να μην καθυστερεί αδικαιολόγητα την υπογραφή ειρηνευτικής συμφωνίας με την Αρμενία και να σέβεται τα δικαιώματα των Αρμενίων του Ναγκόρνο Καραμπάχ, συμπεριλαμβανομένου του δικαιώματος επιστροφής·</w:t>
      </w:r>
    </w:p>
    <w:p w:rsidR="00E7165C" w:rsidRPr="008C64EF" w:rsidRDefault="008C64EF" w:rsidP="008C64EF">
      <w:pPr>
        <w:pStyle w:val="NormalHanging12a"/>
        <w:widowControl/>
        <w:ind w:left="570" w:hanging="570"/>
      </w:pPr>
      <w:r w:rsidRPr="008C64EF">
        <w:t>8.</w:t>
      </w:r>
      <w:r w:rsidRPr="008C64EF">
        <w:tab/>
      </w:r>
      <w:r w:rsidR="002E0606" w:rsidRPr="008C64EF">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στα κράτη μέλη, καθώς και στους Προέδρους, τις κυβερνήσεις και τα κοινοβούλια της Αρμενίας και του Αζερμπαϊτζάν.</w:t>
      </w:r>
    </w:p>
    <w:p w:rsidR="00E365E1" w:rsidRPr="008C64EF" w:rsidRDefault="00E365E1" w:rsidP="00DC5E22">
      <w:pPr>
        <w:widowControl/>
        <w:spacing w:after="240"/>
        <w:ind w:left="567" w:hanging="567"/>
      </w:pPr>
      <w:bookmarkStart w:id="7" w:name="_GoBack"/>
      <w:bookmarkEnd w:id="7"/>
    </w:p>
    <w:sectPr w:rsidR="00E365E1" w:rsidRPr="008C64EF" w:rsidSect="00E716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9A2" w:rsidRPr="00E7165C" w:rsidRDefault="00A709A2">
      <w:r w:rsidRPr="00E7165C">
        <w:separator/>
      </w:r>
    </w:p>
  </w:endnote>
  <w:endnote w:type="continuationSeparator" w:id="0">
    <w:p w:rsidR="00A709A2" w:rsidRPr="00E7165C" w:rsidRDefault="00A709A2">
      <w:r w:rsidRPr="00E716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6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6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6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9A2" w:rsidRPr="00E7165C" w:rsidRDefault="00A709A2">
      <w:r w:rsidRPr="00E7165C">
        <w:separator/>
      </w:r>
    </w:p>
  </w:footnote>
  <w:footnote w:type="continuationSeparator" w:id="0">
    <w:p w:rsidR="00A709A2" w:rsidRPr="00E7165C" w:rsidRDefault="00A709A2">
      <w:r w:rsidRPr="00E716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6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6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6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F0F5D56"/>
    <w:multiLevelType w:val="hybridMultilevel"/>
    <w:tmpl w:val="7B607F54"/>
    <w:lvl w:ilvl="0" w:tplc="7236EAB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C30A4E"/>
    <w:multiLevelType w:val="hybridMultilevel"/>
    <w:tmpl w:val="0FDCCC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2025"/>
    <w:docVar w:name="dvlangue" w:val="EL"/>
    <w:docVar w:name="dvnumam" w:val="0"/>
    <w:docVar w:name="dvpe" w:val="769.758"/>
    <w:docVar w:name="dvtitre" w:val="Ψήφισμα του Ευρωπαϊκού Κοινοβουλίου σχετικά με την παράνομη κράτηση και τις παρωδίες δίκης Αρμένιων ομήρων, συμπεριλαμβανομένων υψηλόβαθμων πολιτικών εκπροσώπων του Ναγκόρνο Καραμπάχ, από το Αζερμπαϊτζάν(2025/2596(RSP))"/>
  </w:docVars>
  <w:rsids>
    <w:rsidRoot w:val="00A709A2"/>
    <w:rsid w:val="00002272"/>
    <w:rsid w:val="00064002"/>
    <w:rsid w:val="000677B9"/>
    <w:rsid w:val="000831BA"/>
    <w:rsid w:val="000A42CC"/>
    <w:rsid w:val="000E7DD9"/>
    <w:rsid w:val="0010095E"/>
    <w:rsid w:val="00125B37"/>
    <w:rsid w:val="00187494"/>
    <w:rsid w:val="001F32AE"/>
    <w:rsid w:val="00244810"/>
    <w:rsid w:val="0027281B"/>
    <w:rsid w:val="002767FF"/>
    <w:rsid w:val="002B18FE"/>
    <w:rsid w:val="002B5493"/>
    <w:rsid w:val="002E060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4EF"/>
    <w:rsid w:val="00930C23"/>
    <w:rsid w:val="0093193B"/>
    <w:rsid w:val="009509D8"/>
    <w:rsid w:val="00950B64"/>
    <w:rsid w:val="00981893"/>
    <w:rsid w:val="00A1687D"/>
    <w:rsid w:val="00A43E52"/>
    <w:rsid w:val="00A4678D"/>
    <w:rsid w:val="00A709A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E22"/>
    <w:rsid w:val="00E365E1"/>
    <w:rsid w:val="00E7165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2D4680-A59E-4CDF-AD02-2B47FEB0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E0606"/>
    <w:rPr>
      <w:b/>
    </w:rPr>
  </w:style>
  <w:style w:type="paragraph" w:customStyle="1" w:styleId="NormalHanging12a">
    <w:name w:val="NormalHanging12a"/>
    <w:basedOn w:val="Normal"/>
    <w:link w:val="NormalHanging12aChar"/>
    <w:rsid w:val="002E0606"/>
    <w:pPr>
      <w:spacing w:after="240"/>
      <w:ind w:left="567" w:hanging="567"/>
    </w:pPr>
  </w:style>
  <w:style w:type="paragraph" w:customStyle="1" w:styleId="EPComma">
    <w:name w:val="EPComma"/>
    <w:basedOn w:val="Normal"/>
    <w:rsid w:val="002E0606"/>
    <w:pPr>
      <w:spacing w:before="480" w:after="240"/>
    </w:pPr>
  </w:style>
  <w:style w:type="character" w:customStyle="1" w:styleId="NormalHanging12aChar">
    <w:name w:val="NormalHanging12a Char"/>
    <w:basedOn w:val="DefaultParagraphFont"/>
    <w:link w:val="NormalHanging12a"/>
    <w:rsid w:val="002E0606"/>
    <w:rPr>
      <w:sz w:val="24"/>
      <w:lang w:val="el-GR"/>
    </w:rPr>
  </w:style>
  <w:style w:type="character" w:customStyle="1" w:styleId="Aucun">
    <w:name w:val="Aucun"/>
    <w:rsid w:val="002E0606"/>
  </w:style>
  <w:style w:type="character" w:customStyle="1" w:styleId="doceo-font-family-base">
    <w:name w:val="doceo-font-family-base"/>
    <w:basedOn w:val="DefaultParagraphFont"/>
    <w:rsid w:val="002E0606"/>
  </w:style>
  <w:style w:type="paragraph" w:styleId="BalloonText">
    <w:name w:val="Balloon Text"/>
    <w:basedOn w:val="Normal"/>
    <w:link w:val="BalloonTextChar"/>
    <w:rsid w:val="0027281B"/>
    <w:rPr>
      <w:rFonts w:ascii="Segoe UI" w:hAnsi="Segoe UI" w:cs="Segoe UI"/>
      <w:sz w:val="18"/>
      <w:szCs w:val="18"/>
    </w:rPr>
  </w:style>
  <w:style w:type="character" w:customStyle="1" w:styleId="BalloonTextChar">
    <w:name w:val="Balloon Text Char"/>
    <w:basedOn w:val="DefaultParagraphFont"/>
    <w:link w:val="BalloonText"/>
    <w:rsid w:val="0027281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FEE0D-F1BA-4968-ABBA-288E08E51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2025-03-13T13:06:00Z</dcterms:created>
  <dcterms:modified xsi:type="dcterms:W3CDTF">2025-03-13T13:06:00Z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B10-0177/2025</vt:lpwstr>
  </property>
  <property fmtid="{D5CDD505-2E9C-101B-9397-08002B2CF9AE}" pid="4" name="&lt;Type&gt;">
    <vt:lpwstr>RR</vt:lpwstr>
  </property>
</Properties>
</file>