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71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37120" w:rsidRDefault="00DB4C3A" w:rsidP="0010095E">
            <w:pPr>
              <w:pStyle w:val="EPName"/>
            </w:pPr>
            <w:r w:rsidRPr="00537120">
              <w:t>Europski parlament</w:t>
            </w:r>
          </w:p>
          <w:p w:rsidR="00751A4A" w:rsidRPr="005371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7120">
              <w:t>2024</w:t>
            </w:r>
            <w:r w:rsidR="00817416" w:rsidRPr="00537120">
              <w:t>-202</w:t>
            </w:r>
            <w:r w:rsidRPr="005371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37120" w:rsidRDefault="00187494" w:rsidP="0010095E">
            <w:pPr>
              <w:pStyle w:val="EPLogo"/>
            </w:pPr>
            <w:r w:rsidRPr="005371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37120" w:rsidRDefault="00D058B8" w:rsidP="004C5D52">
      <w:pPr>
        <w:pStyle w:val="LineTop"/>
      </w:pPr>
    </w:p>
    <w:p w:rsidR="00680577" w:rsidRPr="00537120" w:rsidRDefault="00DB4C3A" w:rsidP="00680577">
      <w:pPr>
        <w:pStyle w:val="EPBodyTA1"/>
      </w:pPr>
      <w:r w:rsidRPr="00537120">
        <w:t>USVOJENI TEKSTOVI</w:t>
      </w:r>
    </w:p>
    <w:p w:rsidR="00D058B8" w:rsidRPr="00537120" w:rsidRDefault="00D058B8" w:rsidP="00D058B8">
      <w:pPr>
        <w:pStyle w:val="LineBottom"/>
      </w:pPr>
    </w:p>
    <w:p w:rsidR="00DB4C3A" w:rsidRPr="00537120" w:rsidRDefault="00DB4C3A" w:rsidP="00DB4C3A">
      <w:pPr>
        <w:pStyle w:val="ATHeading1"/>
      </w:pPr>
      <w:bookmarkStart w:id="0" w:name="TANumber"/>
      <w:r w:rsidRPr="00537120">
        <w:t>P10_TA(2025)00</w:t>
      </w:r>
      <w:bookmarkEnd w:id="0"/>
      <w:r w:rsidR="00537120" w:rsidRPr="00537120">
        <w:t>38</w:t>
      </w:r>
    </w:p>
    <w:p w:rsidR="00DB4C3A" w:rsidRPr="00537120" w:rsidRDefault="00744016" w:rsidP="00DB4C3A">
      <w:pPr>
        <w:pStyle w:val="ATHeading2"/>
      </w:pPr>
      <w:bookmarkStart w:id="1" w:name="title"/>
      <w:r w:rsidRPr="00537120">
        <w:rPr>
          <w:bCs/>
        </w:rPr>
        <w:t xml:space="preserve">Nezakonito pritvaranje armenskih talaca, uključujući visoke političke predstavnike iz Gorskoga </w:t>
      </w:r>
      <w:proofErr w:type="spellStart"/>
      <w:r w:rsidRPr="00537120">
        <w:rPr>
          <w:bCs/>
        </w:rPr>
        <w:t>Karabaha</w:t>
      </w:r>
      <w:proofErr w:type="spellEnd"/>
      <w:r w:rsidRPr="00537120">
        <w:rPr>
          <w:bCs/>
        </w:rPr>
        <w:t>, i montirano suđenje tim taocima u Azerbajdžanu</w:t>
      </w:r>
      <w:bookmarkEnd w:id="1"/>
    </w:p>
    <w:p w:rsidR="00DB4C3A" w:rsidRPr="00537120" w:rsidRDefault="00DB4C3A" w:rsidP="00DB4C3A">
      <w:pPr>
        <w:rPr>
          <w:i/>
          <w:vanish/>
        </w:rPr>
      </w:pPr>
      <w:r w:rsidRPr="00537120">
        <w:rPr>
          <w:i/>
        </w:rPr>
        <w:fldChar w:fldCharType="begin"/>
      </w:r>
      <w:r w:rsidRPr="00537120">
        <w:rPr>
          <w:i/>
        </w:rPr>
        <w:instrText xml:space="preserve"> TC"(</w:instrText>
      </w:r>
      <w:bookmarkStart w:id="2" w:name="DocNumber"/>
      <w:r w:rsidRPr="00537120">
        <w:rPr>
          <w:i/>
        </w:rPr>
        <w:instrText>B10-0177</w:instrText>
      </w:r>
      <w:r w:rsidR="00744016" w:rsidRPr="00537120">
        <w:rPr>
          <w:i/>
          <w:lang w:val="en-GB"/>
        </w:rPr>
        <w:instrText>, 0178, 0181, 0182, 0183 i 0184</w:instrText>
      </w:r>
      <w:r w:rsidRPr="00537120">
        <w:rPr>
          <w:i/>
        </w:rPr>
        <w:instrText>/2025</w:instrText>
      </w:r>
      <w:bookmarkEnd w:id="2"/>
      <w:r w:rsidRPr="00537120">
        <w:rPr>
          <w:i/>
        </w:rPr>
        <w:instrText xml:space="preserve">)"\l3 \n&gt; \* MERGEFORMAT </w:instrText>
      </w:r>
      <w:r w:rsidRPr="00537120">
        <w:rPr>
          <w:i/>
        </w:rPr>
        <w:fldChar w:fldCharType="end"/>
      </w:r>
    </w:p>
    <w:p w:rsidR="00DB4C3A" w:rsidRPr="00537120" w:rsidRDefault="00DB4C3A" w:rsidP="00DB4C3A">
      <w:pPr>
        <w:rPr>
          <w:vanish/>
        </w:rPr>
      </w:pPr>
      <w:bookmarkStart w:id="3" w:name="PE"/>
      <w:r w:rsidRPr="00537120">
        <w:rPr>
          <w:vanish/>
        </w:rPr>
        <w:t>PE769.758</w:t>
      </w:r>
      <w:bookmarkEnd w:id="3"/>
    </w:p>
    <w:p w:rsidR="00DB4C3A" w:rsidRPr="00537120" w:rsidRDefault="00DB4C3A" w:rsidP="00DB4C3A">
      <w:pPr>
        <w:pStyle w:val="ATHeading3"/>
      </w:pPr>
      <w:bookmarkStart w:id="4" w:name="Sujet"/>
      <w:r w:rsidRPr="00537120">
        <w:t>Rezoluc</w:t>
      </w:r>
      <w:r w:rsidR="00744016" w:rsidRPr="00537120">
        <w:t>ija Europskog parlamenta od 13. ožujka</w:t>
      </w:r>
      <w:r w:rsidRPr="00537120">
        <w:t xml:space="preserve"> 2025. o nezakonitom pritvaranju armenskih talaca, uključujući visoke političke predstavnike iz Gorskoga </w:t>
      </w:r>
      <w:proofErr w:type="spellStart"/>
      <w:r w:rsidRPr="00537120">
        <w:t>Karabaha</w:t>
      </w:r>
      <w:proofErr w:type="spellEnd"/>
      <w:r w:rsidRPr="00537120">
        <w:t>, i montiranom suđenju tim taocima u Azerbajdžanu</w:t>
      </w:r>
      <w:bookmarkEnd w:id="4"/>
      <w:r w:rsidRPr="00537120">
        <w:t xml:space="preserve"> </w:t>
      </w:r>
      <w:bookmarkStart w:id="5" w:name="References"/>
      <w:r w:rsidRPr="00537120">
        <w:t>(2025/2596(RSP))</w:t>
      </w:r>
      <w:bookmarkEnd w:id="5"/>
    </w:p>
    <w:p w:rsidR="00674A34" w:rsidRPr="00537120" w:rsidRDefault="00674A34" w:rsidP="00674A34">
      <w:pPr>
        <w:pStyle w:val="EPComma"/>
      </w:pPr>
      <w:bookmarkStart w:id="6" w:name="TextBodyBegin"/>
      <w:bookmarkEnd w:id="6"/>
      <w:r w:rsidRPr="00537120">
        <w:rPr>
          <w:i/>
          <w:iCs/>
        </w:rPr>
        <w:t>Europski parlament</w:t>
      </w:r>
      <w:r w:rsidRPr="00537120">
        <w:t>,</w:t>
      </w:r>
    </w:p>
    <w:p w:rsidR="00674A34" w:rsidRPr="00537120" w:rsidRDefault="00674A34" w:rsidP="00674A34">
      <w:pPr>
        <w:pStyle w:val="NormalHanging12a"/>
        <w:rPr>
          <w:shd w:val="clear" w:color="auto" w:fill="FFFFFF"/>
        </w:rPr>
      </w:pPr>
      <w:r w:rsidRPr="00537120">
        <w:t>–</w:t>
      </w:r>
      <w:r w:rsidRPr="00537120">
        <w:tab/>
      </w:r>
      <w:r w:rsidRPr="00537120">
        <w:rPr>
          <w:shd w:val="clear" w:color="auto" w:fill="FFFFFF"/>
        </w:rPr>
        <w:t>uzimajući u obzir svoje prethodne rezolucije o Armeniji i Azerbajdžanu,</w:t>
      </w:r>
    </w:p>
    <w:p w:rsidR="00674A34" w:rsidRPr="00537120" w:rsidRDefault="00674A34" w:rsidP="00674A34">
      <w:pPr>
        <w:pStyle w:val="NormalHanging12a"/>
      </w:pPr>
      <w:r w:rsidRPr="00537120">
        <w:t>–</w:t>
      </w:r>
      <w:r w:rsidRPr="00537120">
        <w:tab/>
        <w:t>uzimajući u obzir članak 150. stavak 5. i članak 136. stavak 4. Poslovnika,</w:t>
      </w:r>
    </w:p>
    <w:p w:rsidR="00674A34" w:rsidRPr="00537120" w:rsidRDefault="00674A34" w:rsidP="00674A34">
      <w:pPr>
        <w:pStyle w:val="NormalHanging12a"/>
        <w:rPr>
          <w:rStyle w:val="Aucun"/>
          <w:color w:val="000000"/>
          <w:shd w:val="clear" w:color="auto" w:fill="FFFFFF"/>
        </w:rPr>
      </w:pPr>
      <w:r w:rsidRPr="00537120">
        <w:t>A.</w:t>
      </w:r>
      <w:r w:rsidRPr="00537120">
        <w:tab/>
        <w:t xml:space="preserve">budući da se u Azerbajdžanu u pritvoru nalaze 23 armenska taoca, uključujući bivše </w:t>
      </w:r>
      <w:r w:rsidRPr="00537120">
        <w:rPr>
          <w:i/>
          <w:iCs/>
        </w:rPr>
        <w:t>de facto</w:t>
      </w:r>
      <w:r w:rsidRPr="00537120">
        <w:t xml:space="preserve"> dužnosnike Gorskog </w:t>
      </w:r>
      <w:proofErr w:type="spellStart"/>
      <w:r w:rsidRPr="00537120">
        <w:t>Karabaha</w:t>
      </w:r>
      <w:proofErr w:type="spellEnd"/>
      <w:r w:rsidRPr="00537120">
        <w:t xml:space="preserve"> i ratne zarobljenike iz rata 2020. i etničkog čišćenja koje je uslijedilo; budući da se protiv njih vode montirana suđenja i da su suočeni s ozbiljnim optužbama koje bi mogle dovesti do nezakonitih kazni doživotnog zatvora;</w:t>
      </w:r>
    </w:p>
    <w:p w:rsidR="00674A34" w:rsidRPr="00537120" w:rsidRDefault="00674A34" w:rsidP="00674A34">
      <w:pPr>
        <w:pStyle w:val="NormalHanging12a"/>
      </w:pPr>
      <w:r w:rsidRPr="00537120">
        <w:rPr>
          <w:rStyle w:val="Aucun"/>
          <w:color w:val="000000"/>
        </w:rPr>
        <w:t>B.</w:t>
      </w:r>
      <w:r w:rsidRPr="00537120">
        <w:rPr>
          <w:rStyle w:val="Aucun"/>
          <w:color w:val="000000"/>
        </w:rPr>
        <w:tab/>
      </w:r>
      <w:r w:rsidRPr="00537120">
        <w:t xml:space="preserve">budući da su </w:t>
      </w:r>
      <w:r w:rsidRPr="00537120">
        <w:rPr>
          <w:rStyle w:val="Aucun"/>
          <w:color w:val="000000"/>
        </w:rPr>
        <w:t>ti taoci izloženi nehumanom i ponižavajućem postupanju, među ostalim</w:t>
      </w:r>
      <w:r w:rsidRPr="00537120">
        <w:t xml:space="preserve"> primjeni zabranjenih </w:t>
      </w:r>
      <w:proofErr w:type="spellStart"/>
      <w:r w:rsidRPr="00537120">
        <w:t>psihoaktivnih</w:t>
      </w:r>
      <w:proofErr w:type="spellEnd"/>
      <w:r w:rsidRPr="00537120">
        <w:t xml:space="preserve"> metoda; budući da se njihova prava ne poštuju, uključujući pristup neovisnim odvjetnicima i usmenim prevoditeljima te mogućnost žalbe, primanja obiteljskih posjeta i odobrenja obustave pritvora zbog zdravstvenih razloga;</w:t>
      </w:r>
      <w:r w:rsidRPr="00537120">
        <w:rPr>
          <w:shd w:val="clear" w:color="auto" w:fill="FFFFFF"/>
        </w:rPr>
        <w:t xml:space="preserve"> </w:t>
      </w:r>
      <w:r w:rsidRPr="00537120">
        <w:rPr>
          <w:rStyle w:val="Aucun"/>
          <w:color w:val="000000"/>
        </w:rPr>
        <w:t>budući da to predstavlja sustavno kršenje međunarodnih obveza Azerbajdžana</w:t>
      </w:r>
      <w:r w:rsidRPr="00537120">
        <w:t xml:space="preserve"> u pogledu postupanja sa zatvorenicima</w:t>
      </w:r>
      <w:r w:rsidRPr="00537120">
        <w:rPr>
          <w:rStyle w:val="Aucun"/>
          <w:color w:val="000000"/>
        </w:rPr>
        <w:t>;</w:t>
      </w:r>
      <w:bookmarkStart w:id="7" w:name="_GoBack"/>
      <w:bookmarkEnd w:id="7"/>
    </w:p>
    <w:p w:rsidR="00674A34" w:rsidRPr="00537120" w:rsidRDefault="00674A34" w:rsidP="00674A34">
      <w:pPr>
        <w:pStyle w:val="NormalHanging12a"/>
        <w:rPr>
          <w:szCs w:val="23"/>
        </w:rPr>
      </w:pPr>
      <w:r w:rsidRPr="00537120">
        <w:t>1.</w:t>
      </w:r>
      <w:r w:rsidRPr="00537120">
        <w:tab/>
        <w:t>osuđuje nepravedno pritvaranje armenskih talaca; zahtijeva njihovo trenutačno i bezuvjetno puštanje na slobodu;</w:t>
      </w:r>
    </w:p>
    <w:p w:rsidR="00674A34" w:rsidRPr="00537120" w:rsidRDefault="00674A34" w:rsidP="00674A34">
      <w:pPr>
        <w:pStyle w:val="NormalHanging12a"/>
        <w:rPr>
          <w:szCs w:val="23"/>
        </w:rPr>
      </w:pPr>
      <w:r w:rsidRPr="00537120">
        <w:t>2.</w:t>
      </w:r>
      <w:r w:rsidRPr="00537120">
        <w:tab/>
        <w:t>oštro osuđuje montirana suđenja koja su u tijeku i sustavne povrede temeljnih prava armenskih talaca te poziva Azerbajdžan da u potpunosti poštuje njihovo pravo na pošteno suđenje i pristup liječnicima u skladu s međunarodnim standardima; očekuje neovisnu istragu o lošem postupanju s njima;</w:t>
      </w:r>
    </w:p>
    <w:p w:rsidR="00674A34" w:rsidRPr="00537120" w:rsidRDefault="00674A34" w:rsidP="00674A34">
      <w:pPr>
        <w:pStyle w:val="NormalHanging12a"/>
        <w:rPr>
          <w:szCs w:val="23"/>
        </w:rPr>
      </w:pPr>
      <w:r w:rsidRPr="00537120">
        <w:lastRenderedPageBreak/>
        <w:t>3.</w:t>
      </w:r>
      <w:r w:rsidRPr="00537120">
        <w:tab/>
        <w:t xml:space="preserve">izražava duboku zabrinutost zbog </w:t>
      </w:r>
      <w:r w:rsidRPr="00537120">
        <w:rPr>
          <w:rStyle w:val="doceo-font-family-base"/>
          <w:color w:val="000000"/>
        </w:rPr>
        <w:t>naloga vlasti u Bakuu da se zatvore uredi Međunarodnog odbora Crvenog križa i agencija UN-a, čime se ometa pružanje potpore armenskim zatvorenicima i humanitarni nadzor,</w:t>
      </w:r>
      <w:r w:rsidRPr="00537120">
        <w:t xml:space="preserve"> te poziva vlasti da preispitaju svoj stav;</w:t>
      </w:r>
    </w:p>
    <w:p w:rsidR="00674A34" w:rsidRPr="00537120" w:rsidRDefault="00674A34" w:rsidP="00674A34">
      <w:pPr>
        <w:pStyle w:val="NormalHanging12a"/>
        <w:rPr>
          <w:szCs w:val="23"/>
        </w:rPr>
      </w:pPr>
      <w:r w:rsidRPr="00537120">
        <w:t>4.</w:t>
      </w:r>
      <w:r w:rsidRPr="00537120">
        <w:tab/>
        <w:t>poziva veleposlanstva EU-a i država članica u Azerbajdžanu da promatraju suđenja i redovito posjećuju sve armenske taoce; poziva potpredsjednicu Komisije / visoku predstavnicu Unije za vanjske poslove i sigurnosnu politiku i posebnog predstavnika EU-a za ljudska prava da ih posjete;</w:t>
      </w:r>
    </w:p>
    <w:p w:rsidR="00674A34" w:rsidRPr="00537120" w:rsidRDefault="00674A34" w:rsidP="00674A34">
      <w:pPr>
        <w:pStyle w:val="NormalHanging12a"/>
      </w:pPr>
      <w:r w:rsidRPr="00537120">
        <w:t>5.</w:t>
      </w:r>
      <w:r w:rsidRPr="00537120">
        <w:tab/>
        <w:t xml:space="preserve">poziva na sankcije u okviru globalnog režima sankcija u području ljudskih prava protiv svih azerbajdžanskih čelnika i dužnosnika koji krše ljudska prava, posebno tužitelja i sudaca </w:t>
      </w:r>
      <w:proofErr w:type="spellStart"/>
      <w:r w:rsidRPr="00537120">
        <w:t>Džamala</w:t>
      </w:r>
      <w:proofErr w:type="spellEnd"/>
      <w:r w:rsidRPr="00537120">
        <w:t xml:space="preserve"> </w:t>
      </w:r>
      <w:proofErr w:type="spellStart"/>
      <w:r w:rsidRPr="00537120">
        <w:t>Ramazanova</w:t>
      </w:r>
      <w:proofErr w:type="spellEnd"/>
      <w:r w:rsidRPr="00537120">
        <w:t xml:space="preserve">, </w:t>
      </w:r>
      <w:proofErr w:type="spellStart"/>
      <w:r w:rsidRPr="00537120">
        <w:t>Anara</w:t>
      </w:r>
      <w:proofErr w:type="spellEnd"/>
      <w:r w:rsidRPr="00537120">
        <w:t xml:space="preserve"> </w:t>
      </w:r>
      <w:proofErr w:type="spellStart"/>
      <w:r w:rsidRPr="00537120">
        <w:t>Rzajeva</w:t>
      </w:r>
      <w:proofErr w:type="spellEnd"/>
      <w:r w:rsidRPr="00537120">
        <w:t xml:space="preserve"> i </w:t>
      </w:r>
      <w:proofErr w:type="spellStart"/>
      <w:r w:rsidRPr="00537120">
        <w:t>Zejnala</w:t>
      </w:r>
      <w:proofErr w:type="spellEnd"/>
      <w:r w:rsidRPr="00537120">
        <w:t xml:space="preserve"> </w:t>
      </w:r>
      <w:proofErr w:type="spellStart"/>
      <w:r w:rsidRPr="00537120">
        <w:t>Agajeva</w:t>
      </w:r>
      <w:proofErr w:type="spellEnd"/>
      <w:r w:rsidRPr="00537120">
        <w:t>;</w:t>
      </w:r>
    </w:p>
    <w:p w:rsidR="00674A34" w:rsidRPr="00537120" w:rsidRDefault="00674A34" w:rsidP="00674A34">
      <w:pPr>
        <w:pStyle w:val="NormalHanging12a"/>
      </w:pPr>
      <w:r w:rsidRPr="00537120">
        <w:t>6.</w:t>
      </w:r>
      <w:r w:rsidRPr="00537120">
        <w:tab/>
        <w:t xml:space="preserve">poziva Međunarodni kazneni sud da istraži slučajeve prisilnog raseljavanja, progona i etničkog čišćenja armenskog stanovništva Gorskog </w:t>
      </w:r>
      <w:proofErr w:type="spellStart"/>
      <w:r w:rsidRPr="00537120">
        <w:t>Karabaha</w:t>
      </w:r>
      <w:proofErr w:type="spellEnd"/>
      <w:r w:rsidRPr="00537120">
        <w:t>; poziva na potpunu provedbu svih naloga Međunarodnog suda, uključujući obvezu Azerbajdžana da sve osobe zarobljene u vezi s ratom 2020. zaštiti od nasilja i tjelesnih ozljeda;</w:t>
      </w:r>
    </w:p>
    <w:p w:rsidR="00674A34" w:rsidRPr="00537120" w:rsidRDefault="00674A34" w:rsidP="00674A34">
      <w:pPr>
        <w:pStyle w:val="NormalHanging12a"/>
        <w:rPr>
          <w:rStyle w:val="Aucun"/>
          <w:color w:val="000000"/>
        </w:rPr>
      </w:pPr>
      <w:r w:rsidRPr="00537120">
        <w:t>7.</w:t>
      </w:r>
      <w:r w:rsidRPr="00537120">
        <w:tab/>
        <w:t xml:space="preserve">još jednom odlučno poziva na to da se suspendira memorandum o razumijevanju iz 2022. između EU-a i Azerbajdžana o strateškom partnerstvu u području energetike; </w:t>
      </w:r>
      <w:r w:rsidRPr="00537120">
        <w:rPr>
          <w:rStyle w:val="Aucun"/>
          <w:color w:val="000000"/>
        </w:rPr>
        <w:t xml:space="preserve">ustraje u tome da svaki budući sporazum o partnerstvu između EU-a i Azerbajdžana bude uvjetovan oslobađanjem svih političkih zatvorenika, poboljšanjem stanja ljudskih prava u zemlji te time da Azerbajdžan nepotrebno ne odgađa potpisivanje mirovnog sporazuma s Armenijom i da poštuje prava Armenaca iz Gorskog </w:t>
      </w:r>
      <w:proofErr w:type="spellStart"/>
      <w:r w:rsidRPr="00537120">
        <w:rPr>
          <w:rStyle w:val="Aucun"/>
          <w:color w:val="000000"/>
        </w:rPr>
        <w:t>Karabaha</w:t>
      </w:r>
      <w:proofErr w:type="spellEnd"/>
      <w:r w:rsidRPr="00537120">
        <w:rPr>
          <w:rStyle w:val="Aucun"/>
          <w:color w:val="000000"/>
        </w:rPr>
        <w:t>, uključujući njihovo pravo na povratak;</w:t>
      </w:r>
    </w:p>
    <w:p w:rsidR="003D5109" w:rsidRPr="00537120" w:rsidRDefault="00674A34" w:rsidP="003D5109">
      <w:pPr>
        <w:pStyle w:val="NormalHanging12a"/>
      </w:pPr>
      <w:r w:rsidRPr="00537120">
        <w:t>8.</w:t>
      </w:r>
      <w:r w:rsidRPr="00537120">
        <w:tab/>
        <w:t>nalaže svojoj predsjednici da ovu Rezoluciju proslijedi Vijeću, Komisiji, potpredsjednici Komisije / visokoj predstavnici, državama članicama te predsjednicima, vladama i parlamentima Armenije i Azerbajdžana.</w:t>
      </w:r>
    </w:p>
    <w:p w:rsidR="00E365E1" w:rsidRPr="00537120" w:rsidRDefault="00E365E1" w:rsidP="00DB4C3A"/>
    <w:sectPr w:rsidR="00E365E1" w:rsidRPr="00537120" w:rsidSect="003D51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C3A" w:rsidRPr="003D5109" w:rsidRDefault="00DB4C3A">
      <w:r w:rsidRPr="003D5109">
        <w:separator/>
      </w:r>
    </w:p>
  </w:endnote>
  <w:endnote w:type="continuationSeparator" w:id="0">
    <w:p w:rsidR="00DB4C3A" w:rsidRPr="003D5109" w:rsidRDefault="00DB4C3A">
      <w:r w:rsidRPr="003D51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C3A" w:rsidRPr="003D5109" w:rsidRDefault="00DB4C3A">
      <w:r w:rsidRPr="003D5109">
        <w:separator/>
      </w:r>
    </w:p>
  </w:footnote>
  <w:footnote w:type="continuationSeparator" w:id="0">
    <w:p w:rsidR="00DB4C3A" w:rsidRPr="003D5109" w:rsidRDefault="00DB4C3A">
      <w:r w:rsidRPr="003D51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51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HR"/>
    <w:docVar w:name="dvnumam" w:val="0"/>
    <w:docVar w:name="dvpe" w:val="769.758"/>
    <w:docVar w:name="dvtitre" w:val="Rezolucija Europskog parlamenta od .... 2025. o nezakonitom pritvaranju armenskih talaca, uključujući visoke političke predstavnike iz Gorskoga Karabaha, i montiranom suđenju tim taocima u Azerbajdžanu(2025/2596(RSP))"/>
  </w:docVars>
  <w:rsids>
    <w:rsidRoot w:val="00DB4C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5109"/>
    <w:rsid w:val="003E15D4"/>
    <w:rsid w:val="00411CCE"/>
    <w:rsid w:val="0041666E"/>
    <w:rsid w:val="00421060"/>
    <w:rsid w:val="00471C19"/>
    <w:rsid w:val="004867E3"/>
    <w:rsid w:val="00494A28"/>
    <w:rsid w:val="004A1AEC"/>
    <w:rsid w:val="004C0004"/>
    <w:rsid w:val="004C5D52"/>
    <w:rsid w:val="0050519A"/>
    <w:rsid w:val="005072A1"/>
    <w:rsid w:val="00514517"/>
    <w:rsid w:val="00537120"/>
    <w:rsid w:val="00545827"/>
    <w:rsid w:val="00560270"/>
    <w:rsid w:val="005C2568"/>
    <w:rsid w:val="005F1B17"/>
    <w:rsid w:val="006037C0"/>
    <w:rsid w:val="006631B6"/>
    <w:rsid w:val="00674A34"/>
    <w:rsid w:val="00680577"/>
    <w:rsid w:val="006F74FA"/>
    <w:rsid w:val="00731ADD"/>
    <w:rsid w:val="00734777"/>
    <w:rsid w:val="0074401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C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EFEAB-6CD3-49A4-8D0C-FD992DE6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74A34"/>
    <w:pPr>
      <w:spacing w:after="240"/>
      <w:ind w:left="567" w:hanging="567"/>
    </w:pPr>
  </w:style>
  <w:style w:type="paragraph" w:customStyle="1" w:styleId="EPComma">
    <w:name w:val="EPComma"/>
    <w:basedOn w:val="Normal"/>
    <w:rsid w:val="00674A3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674A34"/>
    <w:rPr>
      <w:sz w:val="24"/>
      <w:lang w:val="hr-HR"/>
    </w:rPr>
  </w:style>
  <w:style w:type="character" w:customStyle="1" w:styleId="Aucun">
    <w:name w:val="Aucun"/>
    <w:rsid w:val="00674A34"/>
  </w:style>
  <w:style w:type="character" w:customStyle="1" w:styleId="doceo-font-family-base">
    <w:name w:val="doceo-font-family-base"/>
    <w:basedOn w:val="DefaultParagraphFont"/>
    <w:rsid w:val="00674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D6F55-E584-47B5-9DEA-2D0AD9D14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2025-03-13T12:02:00Z</dcterms:created>
  <dcterms:modified xsi:type="dcterms:W3CDTF">2025-03-13T12:02:00Z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