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5F18" w:rsidTr="0010095E">
        <w:trPr>
          <w:trHeight w:hRule="exact" w:val="1418"/>
        </w:trPr>
        <w:tc>
          <w:tcPr>
            <w:tcW w:w="6804" w:type="dxa"/>
            <w:shd w:val="clear" w:color="auto" w:fill="auto"/>
            <w:vAlign w:val="center"/>
          </w:tcPr>
          <w:p w:rsidR="00751A4A" w:rsidRPr="00855F18" w:rsidRDefault="00FA6305" w:rsidP="0010095E">
            <w:pPr>
              <w:pStyle w:val="EPName"/>
            </w:pPr>
            <w:bookmarkStart w:id="0" w:name="_GoBack"/>
            <w:bookmarkEnd w:id="0"/>
            <w:r w:rsidRPr="00855F18">
              <w:t>Európai Parlament</w:t>
            </w:r>
          </w:p>
          <w:p w:rsidR="00751A4A" w:rsidRPr="00855F18" w:rsidRDefault="005F1B17" w:rsidP="005F1B17">
            <w:pPr>
              <w:pStyle w:val="EPTerm"/>
              <w:rPr>
                <w:rStyle w:val="HideTWBExt"/>
                <w:noProof w:val="0"/>
                <w:vanish w:val="0"/>
                <w:color w:val="auto"/>
              </w:rPr>
            </w:pPr>
            <w:r w:rsidRPr="00855F18">
              <w:t>2024</w:t>
            </w:r>
            <w:r w:rsidR="00817416" w:rsidRPr="00855F18">
              <w:t>-202</w:t>
            </w:r>
            <w:r w:rsidRPr="00855F18">
              <w:t>9</w:t>
            </w:r>
          </w:p>
        </w:tc>
        <w:tc>
          <w:tcPr>
            <w:tcW w:w="2268" w:type="dxa"/>
            <w:shd w:val="clear" w:color="auto" w:fill="auto"/>
          </w:tcPr>
          <w:p w:rsidR="00751A4A" w:rsidRPr="00855F18" w:rsidRDefault="00187494" w:rsidP="0010095E">
            <w:pPr>
              <w:pStyle w:val="EPLogo"/>
            </w:pPr>
            <w:r w:rsidRPr="00855F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5F18" w:rsidRDefault="00D058B8" w:rsidP="004C5D52">
      <w:pPr>
        <w:pStyle w:val="LineTop"/>
      </w:pPr>
    </w:p>
    <w:p w:rsidR="00680577" w:rsidRPr="00855F18" w:rsidRDefault="00FA6305" w:rsidP="00680577">
      <w:pPr>
        <w:pStyle w:val="EPBodyTA1"/>
      </w:pPr>
      <w:r w:rsidRPr="00855F18">
        <w:t>ELFOGADOTT SZÖVEGEK</w:t>
      </w:r>
    </w:p>
    <w:p w:rsidR="00D058B8" w:rsidRPr="00855F18" w:rsidRDefault="00D058B8" w:rsidP="00D058B8">
      <w:pPr>
        <w:pStyle w:val="LineBottom"/>
      </w:pPr>
    </w:p>
    <w:p w:rsidR="00FA6305" w:rsidRPr="00855F18" w:rsidRDefault="00FA6305" w:rsidP="00FA6305">
      <w:pPr>
        <w:pStyle w:val="ATHeading1"/>
      </w:pPr>
      <w:bookmarkStart w:id="1" w:name="TANumber"/>
      <w:r w:rsidRPr="00855F18">
        <w:t>P10_</w:t>
      </w:r>
      <w:proofErr w:type="gramStart"/>
      <w:r w:rsidRPr="00855F18">
        <w:t>TA(</w:t>
      </w:r>
      <w:proofErr w:type="gramEnd"/>
      <w:r w:rsidRPr="00855F18">
        <w:t>2025)00</w:t>
      </w:r>
      <w:r w:rsidR="00A16019" w:rsidRPr="00855F18">
        <w:t>38</w:t>
      </w:r>
      <w:bookmarkEnd w:id="1"/>
    </w:p>
    <w:p w:rsidR="00FA6305" w:rsidRPr="00855F18" w:rsidRDefault="002C7D7E" w:rsidP="00FA6305">
      <w:pPr>
        <w:pStyle w:val="ATHeading2"/>
      </w:pPr>
      <w:bookmarkStart w:id="2" w:name="title"/>
      <w:r w:rsidRPr="00855F18">
        <w:rPr>
          <w:bCs/>
        </w:rPr>
        <w:t>Örmény túszok, köztük magas rangú hegyi-</w:t>
      </w:r>
      <w:proofErr w:type="spellStart"/>
      <w:r w:rsidRPr="00855F18">
        <w:rPr>
          <w:bCs/>
        </w:rPr>
        <w:t>karabahi</w:t>
      </w:r>
      <w:proofErr w:type="spellEnd"/>
      <w:r w:rsidRPr="00855F18">
        <w:rPr>
          <w:bCs/>
        </w:rPr>
        <w:t xml:space="preserve"> politikai képviselők Azerbajdzsán általi jogellenes fogva tartása és az ellenük folytatott látszatperek</w:t>
      </w:r>
      <w:bookmarkEnd w:id="2"/>
    </w:p>
    <w:p w:rsidR="00FA6305" w:rsidRPr="00855F18" w:rsidRDefault="00FA6305" w:rsidP="00FA6305">
      <w:pPr>
        <w:rPr>
          <w:i/>
          <w:vanish/>
        </w:rPr>
      </w:pPr>
      <w:r w:rsidRPr="00855F18">
        <w:rPr>
          <w:i/>
        </w:rPr>
        <w:fldChar w:fldCharType="begin"/>
      </w:r>
      <w:r w:rsidRPr="00855F18">
        <w:rPr>
          <w:i/>
        </w:rPr>
        <w:instrText xml:space="preserve"> TC"(</w:instrText>
      </w:r>
      <w:bookmarkStart w:id="3" w:name="DocNumber"/>
      <w:r w:rsidRPr="00855F18">
        <w:rPr>
          <w:i/>
        </w:rPr>
        <w:instrText>B10-0177, 0178, 0181, 0182, 0183 és 0184/2025</w:instrText>
      </w:r>
      <w:bookmarkEnd w:id="3"/>
      <w:r w:rsidRPr="00855F18">
        <w:rPr>
          <w:i/>
        </w:rPr>
        <w:instrText xml:space="preserve">)"\l3 \n&gt; \* MERGEFORMAT </w:instrText>
      </w:r>
      <w:r w:rsidRPr="00855F18">
        <w:rPr>
          <w:i/>
        </w:rPr>
        <w:fldChar w:fldCharType="end"/>
      </w:r>
    </w:p>
    <w:p w:rsidR="00FA6305" w:rsidRPr="00855F18" w:rsidRDefault="00FA6305" w:rsidP="00FA6305">
      <w:pPr>
        <w:rPr>
          <w:vanish/>
        </w:rPr>
      </w:pPr>
      <w:bookmarkStart w:id="4" w:name="PE"/>
      <w:r w:rsidRPr="00855F18">
        <w:rPr>
          <w:vanish/>
        </w:rPr>
        <w:t>PE769.758</w:t>
      </w:r>
      <w:bookmarkEnd w:id="4"/>
    </w:p>
    <w:p w:rsidR="00FA6305" w:rsidRPr="00855F18" w:rsidRDefault="00FA6305" w:rsidP="00FA6305">
      <w:pPr>
        <w:pStyle w:val="ATHeading3"/>
      </w:pPr>
      <w:bookmarkStart w:id="5" w:name="Sujet"/>
      <w:r w:rsidRPr="00855F18">
        <w:t xml:space="preserve">Az Európai Parlament 2025. </w:t>
      </w:r>
      <w:r w:rsidR="00BF5B95" w:rsidRPr="00855F18">
        <w:t>március 13</w:t>
      </w:r>
      <w:r w:rsidRPr="00855F18">
        <w:t xml:space="preserve">-i állásfoglalása </w:t>
      </w:r>
      <w:r w:rsidR="002C7D7E" w:rsidRPr="00855F18">
        <w:t>az ö</w:t>
      </w:r>
      <w:r w:rsidRPr="00855F18">
        <w:t>rmény túszok – köztük Hegyi-</w:t>
      </w:r>
      <w:proofErr w:type="spellStart"/>
      <w:r w:rsidRPr="00855F18">
        <w:t>Karabah</w:t>
      </w:r>
      <w:proofErr w:type="spellEnd"/>
      <w:r w:rsidRPr="00855F18">
        <w:t xml:space="preserve"> magas rangú politikai képviselői – Azerbajdzsán általi jogellenes fogva tartásáról és látszatpereiről</w:t>
      </w:r>
      <w:bookmarkEnd w:id="5"/>
      <w:r w:rsidRPr="00855F18">
        <w:t xml:space="preserve"> </w:t>
      </w:r>
      <w:bookmarkStart w:id="6" w:name="References"/>
      <w:r w:rsidRPr="00855F18">
        <w:t>(2025/</w:t>
      </w:r>
      <w:proofErr w:type="gramStart"/>
      <w:r w:rsidRPr="00855F18">
        <w:t>2596(</w:t>
      </w:r>
      <w:proofErr w:type="gramEnd"/>
      <w:r w:rsidRPr="00855F18">
        <w:t>RSP))</w:t>
      </w:r>
      <w:bookmarkEnd w:id="6"/>
    </w:p>
    <w:p w:rsidR="00FA6305" w:rsidRPr="00855F18" w:rsidRDefault="00FA6305" w:rsidP="00FA6305"/>
    <w:p w:rsidR="00874455" w:rsidRPr="00855F18" w:rsidRDefault="00874455" w:rsidP="00A16019">
      <w:pPr>
        <w:pStyle w:val="EPComma"/>
        <w:widowControl/>
        <w:spacing w:before="0"/>
        <w:ind w:left="567" w:hanging="567"/>
      </w:pPr>
      <w:bookmarkStart w:id="7" w:name="TextBodyBegin"/>
      <w:bookmarkEnd w:id="7"/>
      <w:r w:rsidRPr="00855F18">
        <w:rPr>
          <w:i/>
        </w:rPr>
        <w:t>Az Európai Parlament,</w:t>
      </w:r>
    </w:p>
    <w:p w:rsidR="00874455" w:rsidRPr="00855F18" w:rsidRDefault="00874455" w:rsidP="00A16019">
      <w:pPr>
        <w:pStyle w:val="NormalHanging12a"/>
        <w:widowControl/>
        <w:rPr>
          <w:shd w:val="clear" w:color="auto" w:fill="FFFFFF"/>
        </w:rPr>
      </w:pPr>
      <w:r w:rsidRPr="00855F18">
        <w:t>–</w:t>
      </w:r>
      <w:r w:rsidRPr="00855F18">
        <w:tab/>
      </w:r>
      <w:r w:rsidRPr="00855F18">
        <w:rPr>
          <w:shd w:val="clear" w:color="auto" w:fill="FFFFFF"/>
        </w:rPr>
        <w:t>tekintettel az Örményországról és Azerbajdzsánról szóló korábbi állásfoglalásaira,</w:t>
      </w:r>
    </w:p>
    <w:p w:rsidR="00874455" w:rsidRPr="00855F18" w:rsidRDefault="00874455" w:rsidP="00A16019">
      <w:pPr>
        <w:pStyle w:val="NormalHanging12a"/>
        <w:widowControl/>
      </w:pPr>
      <w:r w:rsidRPr="00855F18">
        <w:t>–</w:t>
      </w:r>
      <w:r w:rsidRPr="00855F18">
        <w:tab/>
        <w:t>tekintettel eljárási szabályzata 150. cikkének (5) bekezdésére és 136. cikkének (4) bekezdésére,</w:t>
      </w:r>
    </w:p>
    <w:p w:rsidR="00874455" w:rsidRPr="00855F18" w:rsidRDefault="00874455" w:rsidP="00A16019">
      <w:pPr>
        <w:pStyle w:val="NormalHanging12a"/>
        <w:widowControl/>
        <w:rPr>
          <w:rStyle w:val="Aucun"/>
          <w:color w:val="000000"/>
          <w:shd w:val="clear" w:color="auto" w:fill="FFFFFF"/>
        </w:rPr>
      </w:pPr>
      <w:proofErr w:type="gramStart"/>
      <w:r w:rsidRPr="00855F18">
        <w:t>A.</w:t>
      </w:r>
      <w:proofErr w:type="gramEnd"/>
      <w:r w:rsidRPr="00855F18">
        <w:tab/>
      </w:r>
      <w:proofErr w:type="gramStart"/>
      <w:r w:rsidRPr="00855F18">
        <w:t>mivel</w:t>
      </w:r>
      <w:proofErr w:type="gramEnd"/>
      <w:r w:rsidRPr="00855F18">
        <w:t xml:space="preserve"> Azerbajdzsánban 23 örmény túszt tartanak fogva, köztük korábbi de facto hegyi-</w:t>
      </w:r>
      <w:proofErr w:type="spellStart"/>
      <w:r w:rsidRPr="00855F18">
        <w:t>karabahi</w:t>
      </w:r>
      <w:proofErr w:type="spellEnd"/>
      <w:r w:rsidRPr="00855F18">
        <w:t xml:space="preserve"> tisztviselőket, valamint háborús foglyokat a 2020-as háborúból és az azt követő etnikai tisztogatásból; mivel látszatpereket folytatnak ellenük, és súlyos vádakkal illetik őket, aminek következtében jogellenesen életfogytig tartó szabadságvesztésre ítélhetik e túszokat;</w:t>
      </w:r>
    </w:p>
    <w:p w:rsidR="00874455" w:rsidRPr="00855F18" w:rsidRDefault="00874455" w:rsidP="00A16019">
      <w:pPr>
        <w:pStyle w:val="NormalHanging12a"/>
        <w:widowControl/>
        <w:rPr>
          <w:rStyle w:val="Aucun"/>
          <w:color w:val="000000"/>
        </w:rPr>
      </w:pPr>
      <w:r w:rsidRPr="00855F18">
        <w:rPr>
          <w:rStyle w:val="Aucun"/>
          <w:color w:val="000000"/>
        </w:rPr>
        <w:t>B.</w:t>
      </w:r>
      <w:r w:rsidRPr="00855F18">
        <w:rPr>
          <w:rStyle w:val="Aucun"/>
          <w:color w:val="000000"/>
        </w:rPr>
        <w:tab/>
      </w:r>
      <w:r w:rsidRPr="00855F18">
        <w:t xml:space="preserve">mivel e </w:t>
      </w:r>
      <w:r w:rsidRPr="00855F18">
        <w:rPr>
          <w:rStyle w:val="Aucun"/>
          <w:color w:val="000000"/>
        </w:rPr>
        <w:t>túszokkal szemben embertelen és megalázó bánásmódot alkalmaznak, többek között tiltott pszichoaktív módszerekkel;</w:t>
      </w:r>
      <w:r w:rsidRPr="00855F18">
        <w:t xml:space="preserve"> mivel jogaikat – beleértve a független ügyvédekhez és tolmácsokhoz való hozzáférést, valamint a fellebbezés, a családi látogatások és az egészségügyi okokból történő felfüggesztés lehetőségét – nem tartják tiszteletben;</w:t>
      </w:r>
      <w:r w:rsidRPr="00855F18">
        <w:rPr>
          <w:shd w:val="clear" w:color="auto" w:fill="FFFFFF"/>
        </w:rPr>
        <w:t xml:space="preserve"> </w:t>
      </w:r>
      <w:r w:rsidRPr="00855F18">
        <w:rPr>
          <w:rStyle w:val="Aucun"/>
          <w:color w:val="000000"/>
        </w:rPr>
        <w:t>mivel ez azt jelenti, hogy Azerbajdzsán rendszeresen megsérti</w:t>
      </w:r>
      <w:r w:rsidRPr="00855F18">
        <w:t xml:space="preserve"> a fogvatartottakkal való bánásmódra vonatkozó nemzetközi kötelezettségeit</w:t>
      </w:r>
      <w:r w:rsidRPr="00855F18">
        <w:rPr>
          <w:rStyle w:val="Aucun"/>
          <w:color w:val="000000"/>
        </w:rPr>
        <w:t>;</w:t>
      </w:r>
    </w:p>
    <w:p w:rsidR="00874455" w:rsidRPr="00855F18" w:rsidRDefault="00874455" w:rsidP="00A16019">
      <w:pPr>
        <w:pStyle w:val="NormalHanging12a"/>
        <w:widowControl/>
        <w:rPr>
          <w:szCs w:val="23"/>
        </w:rPr>
      </w:pPr>
      <w:r w:rsidRPr="00855F18">
        <w:t>1.</w:t>
      </w:r>
      <w:r w:rsidRPr="00855F18">
        <w:tab/>
        <w:t>elítéli az örmény túszok igazságtalan fogva tartását; követeli azonnali és feltétel nélküli szabadon bocsátásukat;</w:t>
      </w:r>
    </w:p>
    <w:p w:rsidR="00874455" w:rsidRPr="00855F18" w:rsidRDefault="00874455" w:rsidP="00A16019">
      <w:pPr>
        <w:pStyle w:val="NormalHanging12a"/>
        <w:widowControl/>
        <w:rPr>
          <w:szCs w:val="23"/>
        </w:rPr>
      </w:pPr>
      <w:r w:rsidRPr="00855F18">
        <w:t>2.</w:t>
      </w:r>
      <w:r w:rsidRPr="00855F18">
        <w:tab/>
        <w:t xml:space="preserve">határozottan elítéli a folyamatban lévő színlelt pereket és az örmény túszok alapvető jogainak </w:t>
      </w:r>
      <w:proofErr w:type="gramStart"/>
      <w:r w:rsidRPr="00855F18">
        <w:t>szisztematikus</w:t>
      </w:r>
      <w:proofErr w:type="gramEnd"/>
      <w:r w:rsidRPr="00855F18">
        <w:t xml:space="preserve"> megsértését, és felszólítja Azerbajdzsánt, hogy a nemzetközi normákkal összhangban teljes mértékben tartsa tiszteletben a tisztességes eljáráshoz és az orvosokhoz való hozzáféréshez fűződő jogukat; elvárja a velük szembeni rossz bánásmód független kivizsgálását;</w:t>
      </w:r>
    </w:p>
    <w:p w:rsidR="00874455" w:rsidRPr="00855F18" w:rsidRDefault="00874455" w:rsidP="00A16019">
      <w:pPr>
        <w:pStyle w:val="NormalHanging12a"/>
        <w:widowControl/>
        <w:rPr>
          <w:szCs w:val="23"/>
        </w:rPr>
      </w:pPr>
      <w:r w:rsidRPr="00855F18">
        <w:lastRenderedPageBreak/>
        <w:t>3.</w:t>
      </w:r>
      <w:r w:rsidRPr="00855F18">
        <w:tab/>
        <w:t xml:space="preserve">mély aggodalmát fejezi ki amiatt, hogy a </w:t>
      </w:r>
      <w:r w:rsidRPr="00855F18">
        <w:rPr>
          <w:rStyle w:val="doceo-font-family-base"/>
          <w:color w:val="000000"/>
        </w:rPr>
        <w:t>bakui hatóságok elrendelték a Vöröskereszt Nemzetközi Bizottsága és az ENSZ ügynökségei irodáinak</w:t>
      </w:r>
      <w:r w:rsidRPr="00855F18">
        <w:t xml:space="preserve"> bezárását, akadályozva mind az örmény foglyok támogatását, mind a </w:t>
      </w:r>
      <w:proofErr w:type="gramStart"/>
      <w:r w:rsidRPr="00855F18">
        <w:t>humanitárius</w:t>
      </w:r>
      <w:proofErr w:type="gramEnd"/>
      <w:r w:rsidRPr="00855F18">
        <w:t xml:space="preserve"> felügyeletet, és felhívja a hatóságokat, hogy vizsgálják felül álláspontjukat;</w:t>
      </w:r>
    </w:p>
    <w:p w:rsidR="00874455" w:rsidRPr="00855F18" w:rsidRDefault="00874455" w:rsidP="00A16019">
      <w:pPr>
        <w:pStyle w:val="NormalHanging12a"/>
        <w:widowControl/>
        <w:rPr>
          <w:szCs w:val="23"/>
        </w:rPr>
      </w:pPr>
      <w:r w:rsidRPr="00855F18">
        <w:t>4.</w:t>
      </w:r>
      <w:r w:rsidRPr="00855F18">
        <w:tab/>
        <w:t>felszólítja az EU és a tagállamok azerbajdzsáni nagykövetségeit, hogy kísérjék figyelemmel a pereket, és rendszeresen látogassák valamennyi örmény túszt; felhívja az alelnököt/</w:t>
      </w:r>
      <w:proofErr w:type="spellStart"/>
      <w:r w:rsidRPr="00855F18">
        <w:t>főképviselőt</w:t>
      </w:r>
      <w:proofErr w:type="spellEnd"/>
      <w:r w:rsidRPr="00855F18">
        <w:t xml:space="preserve"> és az EU emberi jogi különleges képviselőjét, hogy látogassa őket;</w:t>
      </w:r>
    </w:p>
    <w:p w:rsidR="00874455" w:rsidRPr="00855F18" w:rsidRDefault="00874455" w:rsidP="00A16019">
      <w:pPr>
        <w:pStyle w:val="NormalHanging12a"/>
        <w:widowControl/>
      </w:pPr>
      <w:r w:rsidRPr="00855F18">
        <w:t>5.</w:t>
      </w:r>
      <w:r w:rsidRPr="00855F18">
        <w:tab/>
        <w:t xml:space="preserve">a </w:t>
      </w:r>
      <w:proofErr w:type="gramStart"/>
      <w:r w:rsidRPr="00855F18">
        <w:t>globális</w:t>
      </w:r>
      <w:proofErr w:type="gramEnd"/>
      <w:r w:rsidRPr="00855F18">
        <w:t xml:space="preserve"> emberi jogi szankciórendszer keretében szankciók kiszabására szólít fel az emberi jogokat megsértő valamennyi azerbajdzsáni vezetővel és tisztviselővel, különösen </w:t>
      </w:r>
      <w:proofErr w:type="spellStart"/>
      <w:r w:rsidRPr="00855F18">
        <w:t>Dzsamal</w:t>
      </w:r>
      <w:proofErr w:type="spellEnd"/>
      <w:r w:rsidRPr="00855F18">
        <w:t xml:space="preserve"> </w:t>
      </w:r>
      <w:proofErr w:type="spellStart"/>
      <w:r w:rsidRPr="00855F18">
        <w:t>Ramazanov</w:t>
      </w:r>
      <w:proofErr w:type="spellEnd"/>
      <w:r w:rsidRPr="00855F18">
        <w:t xml:space="preserve">, </w:t>
      </w:r>
      <w:proofErr w:type="spellStart"/>
      <w:r w:rsidRPr="00855F18">
        <w:t>Anar</w:t>
      </w:r>
      <w:proofErr w:type="spellEnd"/>
      <w:r w:rsidRPr="00855F18">
        <w:t xml:space="preserve"> </w:t>
      </w:r>
      <w:proofErr w:type="spellStart"/>
      <w:r w:rsidRPr="00855F18">
        <w:t>Rzajev</w:t>
      </w:r>
      <w:proofErr w:type="spellEnd"/>
      <w:r w:rsidRPr="00855F18">
        <w:t xml:space="preserve"> és </w:t>
      </w:r>
      <w:proofErr w:type="spellStart"/>
      <w:r w:rsidRPr="00855F18">
        <w:t>Zejnal</w:t>
      </w:r>
      <w:proofErr w:type="spellEnd"/>
      <w:r w:rsidRPr="00855F18">
        <w:t xml:space="preserve"> </w:t>
      </w:r>
      <w:proofErr w:type="spellStart"/>
      <w:r w:rsidRPr="00855F18">
        <w:t>Agajev</w:t>
      </w:r>
      <w:proofErr w:type="spellEnd"/>
      <w:r w:rsidRPr="00855F18">
        <w:t xml:space="preserve"> ügyészekkel és </w:t>
      </w:r>
      <w:proofErr w:type="spellStart"/>
      <w:r w:rsidRPr="00855F18">
        <w:t>bírákkal</w:t>
      </w:r>
      <w:proofErr w:type="spellEnd"/>
      <w:r w:rsidRPr="00855F18">
        <w:t xml:space="preserve"> szemben;</w:t>
      </w:r>
    </w:p>
    <w:p w:rsidR="00874455" w:rsidRPr="00855F18" w:rsidRDefault="00874455" w:rsidP="00A16019">
      <w:pPr>
        <w:pStyle w:val="NormalHanging12a"/>
        <w:widowControl/>
      </w:pPr>
      <w:r w:rsidRPr="00855F18">
        <w:t>6.</w:t>
      </w:r>
      <w:r w:rsidRPr="00855F18">
        <w:tab/>
        <w:t>felszólítja a Nemzetközi Büntetőbíróságot, hogy vizsgálja ki a Hegyi-</w:t>
      </w:r>
      <w:proofErr w:type="spellStart"/>
      <w:r w:rsidRPr="00855F18">
        <w:t>Karabah</w:t>
      </w:r>
      <w:proofErr w:type="spellEnd"/>
      <w:r w:rsidRPr="00855F18">
        <w:t xml:space="preserve"> örmény lakosságát érintő, kényszerű lakóhelyelhagyással, üldöztetéssel és etnikai tisztogatással kapcsolatos eseteket; felszólít a Nemzetközi Bíróság által kiadott valamennyi végzés teljes körű végrehajtására, beleértve Azerbajdzsán azon kötelezettségét is, hogy a 2020-as háborúval összefüggésben elfogott valamennyi személy számára védelmet biztosítson az erőszakkal és fizikai bántalmazással szemben;</w:t>
      </w:r>
    </w:p>
    <w:p w:rsidR="00874455" w:rsidRPr="00855F18" w:rsidRDefault="00874455" w:rsidP="00A16019">
      <w:pPr>
        <w:pStyle w:val="NormalHanging12a"/>
        <w:widowControl/>
        <w:rPr>
          <w:rStyle w:val="Aucun"/>
          <w:color w:val="000000"/>
        </w:rPr>
      </w:pPr>
      <w:proofErr w:type="gramStart"/>
      <w:r w:rsidRPr="00855F18">
        <w:t>7.</w:t>
      </w:r>
      <w:r w:rsidRPr="00855F18">
        <w:tab/>
        <w:t xml:space="preserve">megismétli az EU és Azerbajdzsán közötti energiaügyi stratégiai partnerségről szóló 2022. évi egyetértési megállapodás felfüggesztésére vonatkozó határozott felhívását; </w:t>
      </w:r>
      <w:r w:rsidRPr="00855F18">
        <w:rPr>
          <w:rStyle w:val="Aucun"/>
          <w:color w:val="000000"/>
        </w:rPr>
        <w:t>kitart amellett, hogy az EU és Azerbajdzsán közötti jövőbeli partnerségi megállapodások feltételéül kell szabni az összes politikai fogoly szabadon bocsátását, az országban kialakult emberi jogi helyzet javítását, valamint azt, hogy Azerbajdzsán ne késleltesse indokolatlanul az Örményországgal kötendő békemegállapodás aláírását és tartsa tiszteletben a hegyi-</w:t>
      </w:r>
      <w:proofErr w:type="spellStart"/>
      <w:r w:rsidRPr="00855F18">
        <w:rPr>
          <w:rStyle w:val="Aucun"/>
          <w:color w:val="000000"/>
        </w:rPr>
        <w:t>karabahi</w:t>
      </w:r>
      <w:proofErr w:type="spellEnd"/>
      <w:r w:rsidRPr="00855F18">
        <w:rPr>
          <w:rStyle w:val="Aucun"/>
          <w:color w:val="000000"/>
        </w:rPr>
        <w:t xml:space="preserve"> örmények jogait, többek között a visszatéréshez való jogukat;</w:t>
      </w:r>
      <w:proofErr w:type="gramEnd"/>
    </w:p>
    <w:p w:rsidR="00E365E1" w:rsidRPr="00855F18" w:rsidRDefault="00874455" w:rsidP="00A16019">
      <w:pPr>
        <w:widowControl/>
        <w:spacing w:after="240"/>
        <w:ind w:left="567" w:hanging="567"/>
      </w:pPr>
      <w:r w:rsidRPr="00855F18">
        <w:t>8.</w:t>
      </w:r>
      <w:r w:rsidRPr="00855F18">
        <w:tab/>
        <w:t>utasítja elnökét, hogy továbbítsa ezt az állásfoglalást a Tanácsnak, a Bizottságnak, az alelnöknek/</w:t>
      </w:r>
      <w:proofErr w:type="spellStart"/>
      <w:r w:rsidRPr="00855F18">
        <w:t>főképviselőnek</w:t>
      </w:r>
      <w:proofErr w:type="spellEnd"/>
      <w:r w:rsidRPr="00855F18">
        <w:t>, a tagállamoknak, valamint Örményország és Azerbajdzsán elnökének, kormányának és parlamentjének.</w:t>
      </w:r>
    </w:p>
    <w:sectPr w:rsidR="00E365E1" w:rsidRPr="00855F18" w:rsidSect="006272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305" w:rsidRPr="006272DA" w:rsidRDefault="00FA6305">
      <w:r w:rsidRPr="006272DA">
        <w:separator/>
      </w:r>
    </w:p>
  </w:endnote>
  <w:endnote w:type="continuationSeparator" w:id="0">
    <w:p w:rsidR="00FA6305" w:rsidRPr="006272DA" w:rsidRDefault="00FA6305">
      <w:r w:rsidRPr="006272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2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2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2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305" w:rsidRPr="006272DA" w:rsidRDefault="00FA6305">
      <w:r w:rsidRPr="006272DA">
        <w:separator/>
      </w:r>
    </w:p>
  </w:footnote>
  <w:footnote w:type="continuationSeparator" w:id="0">
    <w:p w:rsidR="00FA6305" w:rsidRPr="006272DA" w:rsidRDefault="00FA6305">
      <w:r w:rsidRPr="006272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2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2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2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 0178, 0181, 0182, 0183 és 0184/2025"/>
    <w:docVar w:name="dvlangue" w:val="HU"/>
    <w:docVar w:name="dvnumam" w:val="0"/>
    <w:docVar w:name="dvpe" w:val="769.758"/>
    <w:docVar w:name="dvtitre" w:val="Az Európai Parlament 2025.  ...-i állásfoglalása Örmény túszok – köztük Hegyi-Karabah magas rangú politikai képviselői – Azerbajdzsán általi jogellenes fogva tartásáról és látszatpereiről(2025/2596(RSP))"/>
  </w:docVars>
  <w:rsids>
    <w:rsidRoot w:val="00FA6305"/>
    <w:rsid w:val="00002272"/>
    <w:rsid w:val="00064002"/>
    <w:rsid w:val="000677B9"/>
    <w:rsid w:val="000831BA"/>
    <w:rsid w:val="000A42CC"/>
    <w:rsid w:val="000E7DD9"/>
    <w:rsid w:val="0010095E"/>
    <w:rsid w:val="00125B37"/>
    <w:rsid w:val="00187494"/>
    <w:rsid w:val="001F32AE"/>
    <w:rsid w:val="002767FF"/>
    <w:rsid w:val="002B18FE"/>
    <w:rsid w:val="002B5493"/>
    <w:rsid w:val="002C7D7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72D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F18"/>
    <w:rsid w:val="00865F67"/>
    <w:rsid w:val="00874455"/>
    <w:rsid w:val="00881A7B"/>
    <w:rsid w:val="008840E5"/>
    <w:rsid w:val="00887B3E"/>
    <w:rsid w:val="008C2AC6"/>
    <w:rsid w:val="00912E18"/>
    <w:rsid w:val="00930C23"/>
    <w:rsid w:val="0093193B"/>
    <w:rsid w:val="009509D8"/>
    <w:rsid w:val="00950B64"/>
    <w:rsid w:val="00981893"/>
    <w:rsid w:val="00A1601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B9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30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191BA0-D994-4959-98F2-6DA2401A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4455"/>
    <w:pPr>
      <w:spacing w:after="240"/>
      <w:ind w:left="567" w:hanging="567"/>
    </w:pPr>
  </w:style>
  <w:style w:type="paragraph" w:customStyle="1" w:styleId="EPComma">
    <w:name w:val="EPComma"/>
    <w:basedOn w:val="Normal"/>
    <w:rsid w:val="00874455"/>
    <w:pPr>
      <w:spacing w:before="480" w:after="240"/>
    </w:pPr>
  </w:style>
  <w:style w:type="character" w:customStyle="1" w:styleId="NormalHanging12aChar">
    <w:name w:val="NormalHanging12a Char"/>
    <w:basedOn w:val="DefaultParagraphFont"/>
    <w:link w:val="NormalHanging12a"/>
    <w:rsid w:val="00874455"/>
    <w:rPr>
      <w:sz w:val="24"/>
      <w:lang w:val="hu-HU"/>
    </w:rPr>
  </w:style>
  <w:style w:type="character" w:customStyle="1" w:styleId="Aucun">
    <w:name w:val="Aucun"/>
    <w:rsid w:val="00874455"/>
  </w:style>
  <w:style w:type="character" w:customStyle="1" w:styleId="doceo-font-family-base">
    <w:name w:val="doceo-font-family-base"/>
    <w:basedOn w:val="DefaultParagraphFont"/>
    <w:rsid w:val="00874455"/>
  </w:style>
  <w:style w:type="paragraph" w:styleId="BalloonText">
    <w:name w:val="Balloon Text"/>
    <w:basedOn w:val="Normal"/>
    <w:link w:val="BalloonTextChar"/>
    <w:rsid w:val="00BF5B95"/>
    <w:rPr>
      <w:rFonts w:ascii="Segoe UI" w:hAnsi="Segoe UI" w:cs="Segoe UI"/>
      <w:sz w:val="18"/>
      <w:szCs w:val="18"/>
    </w:rPr>
  </w:style>
  <w:style w:type="character" w:customStyle="1" w:styleId="BalloonTextChar">
    <w:name w:val="Balloon Text Char"/>
    <w:basedOn w:val="DefaultParagraphFont"/>
    <w:link w:val="BalloonText"/>
    <w:rsid w:val="00BF5B9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8CCB8-DDFF-4442-8EAA-763CB475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SALAT Adriana</cp:lastModifiedBy>
  <cp:revision>2</cp:revision>
  <cp:lastPrinted>2004-11-19T15:42:00Z</cp:lastPrinted>
  <dcterms:created xsi:type="dcterms:W3CDTF">2025-03-13T12:54:00Z</dcterms:created>
  <dcterms:modified xsi:type="dcterms:W3CDTF">2025-03-13T12:54:00Z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B10-0177, 0178, 0181, 0182, 0183 és 0184/2025</vt:lpwstr>
  </property>
  <property fmtid="{D5CDD505-2E9C-101B-9397-08002B2CF9AE}" pid="4" name="&lt;Type&gt;">
    <vt:lpwstr>RR</vt:lpwstr>
  </property>
</Properties>
</file>