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789" w14:paraId="2C0504C4" w14:textId="77777777" w:rsidTr="0010095E">
        <w:trPr>
          <w:trHeight w:hRule="exact" w:val="1418"/>
        </w:trPr>
        <w:tc>
          <w:tcPr>
            <w:tcW w:w="6804" w:type="dxa"/>
            <w:shd w:val="clear" w:color="auto" w:fill="auto"/>
            <w:vAlign w:val="center"/>
          </w:tcPr>
          <w:p w14:paraId="7BFC4487" w14:textId="77777777" w:rsidR="00751A4A" w:rsidRPr="00091789" w:rsidRDefault="0033067E" w:rsidP="0010095E">
            <w:pPr>
              <w:pStyle w:val="EPName"/>
            </w:pPr>
            <w:r w:rsidRPr="00091789">
              <w:t>Europäisches Parlament</w:t>
            </w:r>
          </w:p>
          <w:p w14:paraId="17DDE129" w14:textId="77777777" w:rsidR="00751A4A" w:rsidRPr="00091789" w:rsidRDefault="005F1B17" w:rsidP="005F1B17">
            <w:pPr>
              <w:pStyle w:val="EPTerm"/>
              <w:rPr>
                <w:rStyle w:val="HideTWBExt"/>
                <w:noProof w:val="0"/>
                <w:vanish w:val="0"/>
                <w:color w:val="auto"/>
              </w:rPr>
            </w:pPr>
            <w:r w:rsidRPr="00091789">
              <w:t>2024</w:t>
            </w:r>
            <w:r w:rsidR="00817416" w:rsidRPr="00091789">
              <w:t>-202</w:t>
            </w:r>
            <w:r w:rsidRPr="00091789">
              <w:t>9</w:t>
            </w:r>
          </w:p>
        </w:tc>
        <w:tc>
          <w:tcPr>
            <w:tcW w:w="2268" w:type="dxa"/>
            <w:shd w:val="clear" w:color="auto" w:fill="auto"/>
          </w:tcPr>
          <w:p w14:paraId="3613ADF3" w14:textId="77777777" w:rsidR="00751A4A" w:rsidRPr="00091789" w:rsidRDefault="00187494" w:rsidP="0010095E">
            <w:pPr>
              <w:pStyle w:val="EPLogo"/>
            </w:pPr>
            <w:r w:rsidRPr="00091789">
              <w:rPr>
                <w:noProof/>
                <w:lang w:val="en-GB"/>
              </w:rPr>
              <w:drawing>
                <wp:inline distT="0" distB="0" distL="0" distR="0" wp14:anchorId="085C42B7" wp14:editId="56781E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4A39A" w14:textId="77777777" w:rsidR="00D058B8" w:rsidRPr="00091789" w:rsidRDefault="00D058B8" w:rsidP="004C5D52">
      <w:pPr>
        <w:pStyle w:val="LineTop"/>
      </w:pPr>
    </w:p>
    <w:p w14:paraId="7C5520F6" w14:textId="77777777" w:rsidR="00680577" w:rsidRPr="00091789" w:rsidRDefault="0033067E" w:rsidP="00680577">
      <w:pPr>
        <w:pStyle w:val="EPBodyTA1"/>
      </w:pPr>
      <w:r w:rsidRPr="00091789">
        <w:t>ANGENOMMENE TEXTE</w:t>
      </w:r>
    </w:p>
    <w:p w14:paraId="68DE6B49" w14:textId="77777777" w:rsidR="00D058B8" w:rsidRPr="00091789" w:rsidRDefault="00D058B8" w:rsidP="00D058B8">
      <w:pPr>
        <w:pStyle w:val="LineBottom"/>
      </w:pPr>
    </w:p>
    <w:p w14:paraId="37C6BB58" w14:textId="72966D1E" w:rsidR="0033067E" w:rsidRPr="00091789" w:rsidRDefault="0033067E" w:rsidP="0033067E">
      <w:pPr>
        <w:pStyle w:val="ATHeading1"/>
      </w:pPr>
      <w:bookmarkStart w:id="0" w:name="TANumber"/>
      <w:r w:rsidRPr="00091789">
        <w:t>P10_TA(2025)00</w:t>
      </w:r>
      <w:r w:rsidR="00B45985">
        <w:t>46</w:t>
      </w:r>
      <w:bookmarkEnd w:id="0"/>
    </w:p>
    <w:p w14:paraId="5E0DE10E" w14:textId="77777777" w:rsidR="0033067E" w:rsidRPr="00091789" w:rsidRDefault="0033067E" w:rsidP="0033067E">
      <w:pPr>
        <w:pStyle w:val="ATHeading2"/>
      </w:pPr>
      <w:bookmarkStart w:id="1" w:name="title"/>
      <w:r w:rsidRPr="00091789">
        <w:t>Neuzuweisung wissenschaftlicher und technischer Aufgaben an die Europäische Chemikalienagentur</w:t>
      </w:r>
      <w:bookmarkEnd w:id="1"/>
    </w:p>
    <w:p w14:paraId="557FB7DE" w14:textId="77777777" w:rsidR="0033067E" w:rsidRPr="00091789" w:rsidRDefault="0033067E" w:rsidP="0033067E">
      <w:pPr>
        <w:rPr>
          <w:i/>
          <w:vanish/>
        </w:rPr>
      </w:pPr>
      <w:r w:rsidRPr="00091789">
        <w:rPr>
          <w:i/>
        </w:rPr>
        <w:fldChar w:fldCharType="begin"/>
      </w:r>
      <w:r w:rsidRPr="00091789">
        <w:rPr>
          <w:i/>
        </w:rPr>
        <w:instrText xml:space="preserve"> TC"(</w:instrText>
      </w:r>
      <w:bookmarkStart w:id="2" w:name="DocNumber"/>
      <w:r w:rsidRPr="00091789">
        <w:rPr>
          <w:i/>
        </w:rPr>
        <w:instrText>A10-0019/2025</w:instrText>
      </w:r>
      <w:bookmarkEnd w:id="2"/>
      <w:r w:rsidRPr="00091789">
        <w:rPr>
          <w:i/>
        </w:rPr>
        <w:instrText xml:space="preserve"> - Berichterstatter: Dimitris Tsiodras)"\l3 \n&gt; \* MERGEFORMAT </w:instrText>
      </w:r>
      <w:r w:rsidRPr="00091789">
        <w:rPr>
          <w:i/>
        </w:rPr>
        <w:fldChar w:fldCharType="end"/>
      </w:r>
    </w:p>
    <w:p w14:paraId="1FBD9B10" w14:textId="77777777" w:rsidR="0033067E" w:rsidRPr="00091789" w:rsidRDefault="0033067E" w:rsidP="0033067E">
      <w:pPr>
        <w:rPr>
          <w:vanish/>
        </w:rPr>
      </w:pPr>
      <w:bookmarkStart w:id="3" w:name="Commission"/>
      <w:r w:rsidRPr="00091789">
        <w:rPr>
          <w:vanish/>
        </w:rPr>
        <w:t>Ausschuss für Umwelt, Klima und Lebensmittelsicherheit</w:t>
      </w:r>
      <w:bookmarkEnd w:id="3"/>
    </w:p>
    <w:p w14:paraId="47F27F5E" w14:textId="77777777" w:rsidR="0033067E" w:rsidRPr="00091789" w:rsidRDefault="0033067E" w:rsidP="0033067E">
      <w:pPr>
        <w:rPr>
          <w:vanish/>
        </w:rPr>
      </w:pPr>
      <w:bookmarkStart w:id="4" w:name="PE"/>
      <w:r w:rsidRPr="00091789">
        <w:rPr>
          <w:vanish/>
        </w:rPr>
        <w:t>PE763.254</w:t>
      </w:r>
      <w:bookmarkEnd w:id="4"/>
    </w:p>
    <w:p w14:paraId="3D0D08B9" w14:textId="41656C7C" w:rsidR="0033067E" w:rsidRPr="00091789" w:rsidRDefault="007E3C62" w:rsidP="0033067E">
      <w:pPr>
        <w:pStyle w:val="ATHeading3"/>
      </w:pPr>
      <w:bookmarkStart w:id="5" w:name="Sujet"/>
      <w:r>
        <w:t>Abänderungen</w:t>
      </w:r>
      <w:r w:rsidR="0033067E" w:rsidRPr="00091789">
        <w:t xml:space="preserve"> des Europäischen Parlaments vom </w:t>
      </w:r>
      <w:r w:rsidR="009D6406">
        <w:t>1</w:t>
      </w:r>
      <w:r w:rsidR="0033067E" w:rsidRPr="00091789">
        <w:t xml:space="preserve">. </w:t>
      </w:r>
      <w:r w:rsidR="001B2313">
        <w:t>April</w:t>
      </w:r>
      <w:r w:rsidR="0033067E" w:rsidRPr="00091789">
        <w:t xml:space="preserve"> 2025 </w:t>
      </w:r>
      <w:r w:rsidR="001B2313">
        <w:t>zu dem</w:t>
      </w:r>
      <w:r w:rsidR="0033067E" w:rsidRPr="00091789">
        <w:t xml:space="preserve"> Vorschlag für eine Richtlinie des Europäischen Parlaments und des Rates zur Änderung der Richtlinie 2011/65/EU des Europäischen Parlaments und des Rates im Hinblick auf die Neuzuweisung wissenschaftlicher und technischer Aufgaben an die Europäische Chemikalienagentur</w:t>
      </w:r>
      <w:bookmarkEnd w:id="5"/>
      <w:r w:rsidR="0033067E" w:rsidRPr="00091789">
        <w:t xml:space="preserve"> </w:t>
      </w:r>
      <w:bookmarkStart w:id="6" w:name="References"/>
      <w:r w:rsidR="0033067E" w:rsidRPr="00091789">
        <w:t>(COM(2023)0781 – C9-0448/2023 – 2023/0454(COD))</w:t>
      </w:r>
      <w:bookmarkEnd w:id="6"/>
      <w:r>
        <w:rPr>
          <w:rStyle w:val="FootnoteReference"/>
        </w:rPr>
        <w:footnoteReference w:id="1"/>
      </w:r>
    </w:p>
    <w:p w14:paraId="3814774D" w14:textId="77777777" w:rsidR="001B147A" w:rsidRPr="00091789" w:rsidRDefault="001B147A" w:rsidP="001B147A">
      <w:pPr>
        <w:pStyle w:val="NormalBold"/>
      </w:pPr>
      <w:r w:rsidRPr="00091789">
        <w:t>(Ordentliches Gesetzgebungsverfahren: erste Lesung)</w:t>
      </w:r>
    </w:p>
    <w:p w14:paraId="2112C392" w14:textId="77777777" w:rsidR="001B2313" w:rsidRDefault="001B2313">
      <w:pPr>
        <w:widowControl/>
      </w:pPr>
      <w:bookmarkStart w:id="8" w:name="_Hlk194395474"/>
      <w:r>
        <w:br w:type="page"/>
      </w:r>
    </w:p>
    <w:bookmarkEnd w:id="8"/>
    <w:p w14:paraId="67E58836" w14:textId="032646D4" w:rsidR="001B147A" w:rsidRPr="00091789" w:rsidRDefault="007E3C62" w:rsidP="001B147A">
      <w:pPr>
        <w:pStyle w:val="AmNumberTabs"/>
      </w:pPr>
      <w:r>
        <w:lastRenderedPageBreak/>
        <w:t>Abänderung</w:t>
      </w:r>
      <w:r w:rsidR="001B147A" w:rsidRPr="00091789">
        <w:tab/>
      </w:r>
      <w:r w:rsidR="001B147A" w:rsidRPr="00091789">
        <w:tab/>
        <w:t>1</w:t>
      </w:r>
    </w:p>
    <w:p w14:paraId="6BA76717" w14:textId="77777777" w:rsidR="001B147A" w:rsidRPr="00091789" w:rsidRDefault="001B147A" w:rsidP="001B147A"/>
    <w:p w14:paraId="102AD7A4" w14:textId="77777777" w:rsidR="001B147A" w:rsidRPr="00091789" w:rsidRDefault="001B147A" w:rsidP="001B147A">
      <w:pPr>
        <w:pStyle w:val="NormalBold"/>
        <w:keepNext/>
      </w:pPr>
      <w:r w:rsidRPr="00091789">
        <w:t>Vorschlag für eine Richtlinie</w:t>
      </w:r>
    </w:p>
    <w:p w14:paraId="569F72D6" w14:textId="77777777" w:rsidR="001B147A" w:rsidRPr="00091789" w:rsidRDefault="001B147A" w:rsidP="001B147A">
      <w:pPr>
        <w:pStyle w:val="NormalBold"/>
      </w:pPr>
      <w:r w:rsidRPr="00091789">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706B875F" w14:textId="77777777" w:rsidTr="00294A56">
        <w:trPr>
          <w:jc w:val="center"/>
        </w:trPr>
        <w:tc>
          <w:tcPr>
            <w:tcW w:w="9752" w:type="dxa"/>
            <w:gridSpan w:val="2"/>
          </w:tcPr>
          <w:p w14:paraId="3E0567CA" w14:textId="77777777" w:rsidR="001B147A" w:rsidRPr="00091789" w:rsidRDefault="001B147A" w:rsidP="00294A56">
            <w:pPr>
              <w:keepNext/>
            </w:pPr>
          </w:p>
        </w:tc>
      </w:tr>
      <w:tr w:rsidR="001B147A" w:rsidRPr="00091789" w14:paraId="27EA8F03" w14:textId="77777777" w:rsidTr="00294A56">
        <w:trPr>
          <w:jc w:val="center"/>
        </w:trPr>
        <w:tc>
          <w:tcPr>
            <w:tcW w:w="4876" w:type="dxa"/>
            <w:hideMark/>
          </w:tcPr>
          <w:p w14:paraId="6835434B" w14:textId="77777777" w:rsidR="001B147A" w:rsidRPr="00091789" w:rsidRDefault="001B147A" w:rsidP="00294A56">
            <w:pPr>
              <w:pStyle w:val="ColumnHeading"/>
              <w:keepNext/>
            </w:pPr>
            <w:r w:rsidRPr="00091789">
              <w:t>Vorschlag der Kommission</w:t>
            </w:r>
          </w:p>
        </w:tc>
        <w:tc>
          <w:tcPr>
            <w:tcW w:w="4876" w:type="dxa"/>
            <w:hideMark/>
          </w:tcPr>
          <w:p w14:paraId="5E6370C8" w14:textId="77777777" w:rsidR="001B147A" w:rsidRPr="00091789" w:rsidRDefault="001B147A" w:rsidP="00294A56">
            <w:pPr>
              <w:pStyle w:val="ColumnHeading"/>
              <w:keepNext/>
            </w:pPr>
            <w:r w:rsidRPr="00091789">
              <w:t>Geänderter Text</w:t>
            </w:r>
          </w:p>
        </w:tc>
      </w:tr>
      <w:tr w:rsidR="001B147A" w:rsidRPr="00091789" w14:paraId="7D2A51F0" w14:textId="77777777" w:rsidTr="00294A56">
        <w:trPr>
          <w:jc w:val="center"/>
        </w:trPr>
        <w:tc>
          <w:tcPr>
            <w:tcW w:w="4876" w:type="dxa"/>
            <w:hideMark/>
          </w:tcPr>
          <w:p w14:paraId="6C7D1E35" w14:textId="77777777" w:rsidR="001B147A" w:rsidRPr="00091789" w:rsidRDefault="001B147A" w:rsidP="00294A56">
            <w:pPr>
              <w:pStyle w:val="Normal6"/>
            </w:pPr>
            <w:r w:rsidRPr="00091789">
              <w:t>(1)</w:t>
            </w:r>
            <w:r w:rsidRPr="00091789">
              <w:tab/>
              <w:t>Die Kommission hat in ihrer Mitteilung „Der europäische Grüne Deal“</w:t>
            </w:r>
            <w:r w:rsidRPr="00091789">
              <w:rPr>
                <w:vertAlign w:val="superscript"/>
              </w:rPr>
              <w:t>2</w:t>
            </w:r>
            <w:r w:rsidRPr="00091789">
              <w:t xml:space="preserve"> das Ziel gesetzt, hinsichtlich der Stoffsicherheitsbeurteilungen zu einem Verfahren zu gelangen, bei dem ein einzelner Stoff nur einmal beurteilt wird („</w:t>
            </w:r>
            <w:proofErr w:type="spellStart"/>
            <w:r w:rsidRPr="00091789">
              <w:t>one</w:t>
            </w:r>
            <w:proofErr w:type="spellEnd"/>
            <w:r w:rsidRPr="00091789">
              <w:t xml:space="preserve"> </w:t>
            </w:r>
            <w:proofErr w:type="spellStart"/>
            <w:r w:rsidRPr="00091789">
              <w:t>substance</w:t>
            </w:r>
            <w:proofErr w:type="spellEnd"/>
            <w:r w:rsidRPr="00091789">
              <w:t xml:space="preserve"> – </w:t>
            </w:r>
            <w:proofErr w:type="spellStart"/>
            <w:r w:rsidRPr="00091789">
              <w:t>one</w:t>
            </w:r>
            <w:proofErr w:type="spellEnd"/>
            <w:r w:rsidRPr="00091789">
              <w:t xml:space="preserve"> </w:t>
            </w:r>
            <w:proofErr w:type="spellStart"/>
            <w:r w:rsidRPr="00091789">
              <w:t>assessment</w:t>
            </w:r>
            <w:proofErr w:type="spellEnd"/>
            <w:r w:rsidRPr="00091789">
              <w:t>“), und transparentere und einfachere Risikobewertungsverfahren gefordert, um den Aufwand für alle Interessenträger zu verringern, die Entscheidungsfindung zu beschleunigen und die Kohärenz und Berechenbarkeit wissenschaftlicher Entscheidungen und Stellungnahmen zu erhöhen. Die Kommission kommt in ihrer Mitteilung über eine Chemikalienstrategie für Nachhaltigkeit</w:t>
            </w:r>
            <w:r w:rsidRPr="00091789">
              <w:rPr>
                <w:vertAlign w:val="superscript"/>
              </w:rPr>
              <w:t>3</w:t>
            </w:r>
            <w:r w:rsidRPr="00091789">
              <w:t xml:space="preserve"> zu dem Schluss, dass zur Erreichung dieses Ziels ein Teil der wissenschaftlichen und technischen Arbeiten zu Chemikalien, die auf Unionsebene zur Unterstützung des Unionsrechts durchgeführt werden, den am besten geeigneten Agenturen der Union zugewiesen werden muss. Dies würde den derzeitigen Ablauf vereinfachen, die Qualität und Kohärenz der Sicherheitsbewertungen in allen Rechtsvorschriften der Union verbessern und eine effizientere Nutzung der vorhandenen Ressourcen gewährleisten.</w:t>
            </w:r>
          </w:p>
        </w:tc>
        <w:tc>
          <w:tcPr>
            <w:tcW w:w="4876" w:type="dxa"/>
            <w:hideMark/>
          </w:tcPr>
          <w:p w14:paraId="16FCD955" w14:textId="77777777" w:rsidR="001B147A" w:rsidRPr="00091789" w:rsidRDefault="001B147A" w:rsidP="00294A56">
            <w:pPr>
              <w:pStyle w:val="Normal6"/>
              <w:rPr>
                <w:szCs w:val="24"/>
              </w:rPr>
            </w:pPr>
            <w:r w:rsidRPr="00091789">
              <w:t>(1)</w:t>
            </w:r>
            <w:r w:rsidRPr="00091789">
              <w:tab/>
              <w:t>Die Kommission hat in ihrer Mitteilung „Der europäische Grüne Deal“</w:t>
            </w:r>
            <w:r w:rsidRPr="00091789">
              <w:rPr>
                <w:vertAlign w:val="superscript"/>
              </w:rPr>
              <w:t>2</w:t>
            </w:r>
            <w:r w:rsidRPr="00091789">
              <w:t xml:space="preserve"> das Ziel gesetzt, hinsichtlich der Stoffsicherheitsbeurteilungen zu einem Verfahren zu gelangen, bei dem ein einzelner Stoff nur einmal beurteilt wird („</w:t>
            </w:r>
            <w:proofErr w:type="spellStart"/>
            <w:r w:rsidRPr="00091789">
              <w:t>one</w:t>
            </w:r>
            <w:proofErr w:type="spellEnd"/>
            <w:r w:rsidRPr="00091789">
              <w:t xml:space="preserve"> </w:t>
            </w:r>
            <w:proofErr w:type="spellStart"/>
            <w:r w:rsidRPr="00091789">
              <w:t>substance</w:t>
            </w:r>
            <w:proofErr w:type="spellEnd"/>
            <w:r w:rsidRPr="00091789">
              <w:t xml:space="preserve"> – </w:t>
            </w:r>
            <w:proofErr w:type="spellStart"/>
            <w:r w:rsidRPr="00091789">
              <w:t>one</w:t>
            </w:r>
            <w:proofErr w:type="spellEnd"/>
            <w:r w:rsidRPr="00091789">
              <w:t xml:space="preserve"> </w:t>
            </w:r>
            <w:proofErr w:type="spellStart"/>
            <w:r w:rsidRPr="00091789">
              <w:t>assessment</w:t>
            </w:r>
            <w:proofErr w:type="spellEnd"/>
            <w:r w:rsidRPr="00091789">
              <w:t>“), und transparentere und einfachere Risikobewertungsverfahren gefordert, um den Aufwand für alle Interessenträger zu verringern, die Entscheidungsfindung zu beschleunigen und die Kohärenz und Berechenbarkeit wissenschaftlicher Entscheidungen und Stellungnahmen zu erhöhen. Die Kommission kommt in ihrer Mitteilung über eine Chemikalienstrategie für Nachhaltigkeit</w:t>
            </w:r>
            <w:r w:rsidRPr="00091789">
              <w:rPr>
                <w:vertAlign w:val="superscript"/>
              </w:rPr>
              <w:t>3</w:t>
            </w:r>
            <w:r w:rsidRPr="00091789">
              <w:t xml:space="preserve"> zu dem Schluss, dass zur Erreichung dieses Ziels ein Teil der wissenschaftlichen und technischen Arbeiten zu Chemikalien, die auf Unionsebene zur Unterstützung des Unionsrechts durchgeführt werden, den am besten geeigneten Agenturen der Union zugewiesen werden muss. Dies würde den derzeitigen Ablauf vereinfachen, die Qualität und Kohärenz der Sicherheitsbewertungen in allen Rechtsvorschriften der Union verbessern und eine effizientere Nutzung der vorhandenen Ressourcen gewährleisten. </w:t>
            </w:r>
            <w:r w:rsidRPr="00091789">
              <w:rPr>
                <w:b/>
                <w:i/>
              </w:rPr>
              <w:t>Mit diesem Ansatz dürften zudem die Kostenwirksamkeit und die Wettbewerbsfähigkeit gefördert werden, indem die Regelungsverfahren vereinfacht werden und der Verwaltungsaufwand verringert und so sichergestellt wird, dass sich Unternehmen in effizienter Weise an die sich entwickelnden Regelungsrahmen anpassen können.</w:t>
            </w:r>
          </w:p>
        </w:tc>
      </w:tr>
      <w:tr w:rsidR="001B147A" w:rsidRPr="00091789" w14:paraId="664B102E" w14:textId="77777777" w:rsidTr="00294A56">
        <w:trPr>
          <w:jc w:val="center"/>
        </w:trPr>
        <w:tc>
          <w:tcPr>
            <w:tcW w:w="4876" w:type="dxa"/>
            <w:hideMark/>
          </w:tcPr>
          <w:p w14:paraId="5B967001" w14:textId="77777777" w:rsidR="001B147A" w:rsidRPr="00091789" w:rsidRDefault="001B147A" w:rsidP="00294A56">
            <w:pPr>
              <w:pStyle w:val="Normal6"/>
            </w:pPr>
            <w:r w:rsidRPr="00091789">
              <w:t>__________________</w:t>
            </w:r>
          </w:p>
        </w:tc>
        <w:tc>
          <w:tcPr>
            <w:tcW w:w="4876" w:type="dxa"/>
            <w:hideMark/>
          </w:tcPr>
          <w:p w14:paraId="3553AE1B" w14:textId="77777777" w:rsidR="001B147A" w:rsidRPr="00091789" w:rsidRDefault="001B147A" w:rsidP="00294A56">
            <w:pPr>
              <w:pStyle w:val="Normal6"/>
              <w:rPr>
                <w:szCs w:val="24"/>
              </w:rPr>
            </w:pPr>
            <w:r w:rsidRPr="00091789">
              <w:t>__________________</w:t>
            </w:r>
          </w:p>
        </w:tc>
      </w:tr>
      <w:tr w:rsidR="001B147A" w:rsidRPr="00091789" w14:paraId="1C7486D2" w14:textId="77777777" w:rsidTr="00294A56">
        <w:trPr>
          <w:jc w:val="center"/>
        </w:trPr>
        <w:tc>
          <w:tcPr>
            <w:tcW w:w="4876" w:type="dxa"/>
            <w:hideMark/>
          </w:tcPr>
          <w:p w14:paraId="68B8B4C3" w14:textId="77777777" w:rsidR="001B147A" w:rsidRPr="00091789" w:rsidRDefault="001B147A" w:rsidP="00294A56">
            <w:pPr>
              <w:pStyle w:val="Normal6"/>
            </w:pPr>
            <w:r w:rsidRPr="00091789">
              <w:rPr>
                <w:vertAlign w:val="superscript"/>
              </w:rPr>
              <w:t>2</w:t>
            </w:r>
            <w:r w:rsidRPr="00091789">
              <w:t xml:space="preserve"> Mitteilung der Kommission an das Europäische Parlament, den Europäischen </w:t>
            </w:r>
            <w:r w:rsidRPr="00091789">
              <w:lastRenderedPageBreak/>
              <w:t>Rat, den Rat, den Europäischen Wirtschafts- und Sozialausschuss und den Ausschuss der Regionen – Der europäische Grüne Deal (COM(2019) 640 final vom 11. Dezember 2019).</w:t>
            </w:r>
          </w:p>
        </w:tc>
        <w:tc>
          <w:tcPr>
            <w:tcW w:w="4876" w:type="dxa"/>
            <w:hideMark/>
          </w:tcPr>
          <w:p w14:paraId="10FB86F1" w14:textId="77777777" w:rsidR="001B147A" w:rsidRPr="00091789" w:rsidRDefault="001B147A" w:rsidP="00294A56">
            <w:pPr>
              <w:pStyle w:val="Normal6"/>
              <w:rPr>
                <w:szCs w:val="24"/>
              </w:rPr>
            </w:pPr>
            <w:r w:rsidRPr="00091789">
              <w:rPr>
                <w:vertAlign w:val="superscript"/>
              </w:rPr>
              <w:lastRenderedPageBreak/>
              <w:t>2</w:t>
            </w:r>
            <w:r w:rsidRPr="00091789">
              <w:t xml:space="preserve"> Mitteilung der Kommission an das Europäische Parlament, den Europäischen </w:t>
            </w:r>
            <w:r w:rsidRPr="00091789">
              <w:lastRenderedPageBreak/>
              <w:t>Rat, den Rat, den Europäischen Wirtschafts- und Sozialausschuss und den Ausschuss der Regionen – Der europäische Grüne Deal (COM(2019) 640 final vom 11. Dezember 2019).</w:t>
            </w:r>
          </w:p>
        </w:tc>
      </w:tr>
      <w:tr w:rsidR="001B147A" w:rsidRPr="00091789" w14:paraId="4576C3D3" w14:textId="77777777" w:rsidTr="00294A56">
        <w:trPr>
          <w:jc w:val="center"/>
        </w:trPr>
        <w:tc>
          <w:tcPr>
            <w:tcW w:w="4876" w:type="dxa"/>
            <w:hideMark/>
          </w:tcPr>
          <w:p w14:paraId="3D64F3C4" w14:textId="77777777" w:rsidR="001B147A" w:rsidRPr="00091789" w:rsidRDefault="001B147A" w:rsidP="00294A56">
            <w:pPr>
              <w:pStyle w:val="Normal6"/>
            </w:pPr>
            <w:r w:rsidRPr="00091789">
              <w:rPr>
                <w:vertAlign w:val="superscript"/>
              </w:rPr>
              <w:lastRenderedPageBreak/>
              <w:t>3</w:t>
            </w:r>
            <w:r w:rsidRPr="00091789">
              <w:t xml:space="preserve"> Mitteilung der Kommission an das Europäische Parlament, den Rat, den Europäischen Wirtschafts- und Sozialausschuss und den Ausschuss der Regionen, Chemikalienstrategie für Nachhaltigkeit – Für eine schadstofffreie Umwelt (COM(2020) 667 final vom 14. Oktober 2020).</w:t>
            </w:r>
          </w:p>
        </w:tc>
        <w:tc>
          <w:tcPr>
            <w:tcW w:w="4876" w:type="dxa"/>
            <w:hideMark/>
          </w:tcPr>
          <w:p w14:paraId="64E878FF" w14:textId="77777777" w:rsidR="001B147A" w:rsidRPr="00091789" w:rsidRDefault="001B147A" w:rsidP="00294A56">
            <w:pPr>
              <w:pStyle w:val="Normal6"/>
              <w:rPr>
                <w:szCs w:val="24"/>
              </w:rPr>
            </w:pPr>
            <w:r w:rsidRPr="00091789">
              <w:rPr>
                <w:vertAlign w:val="superscript"/>
              </w:rPr>
              <w:t>3</w:t>
            </w:r>
            <w:r w:rsidRPr="00091789">
              <w:t xml:space="preserve"> Mitteilung der Kommission an das Europäische Parlament, den Rat, den Europäischen Wirtschafts- und Sozialausschuss und den Ausschuss der Regionen, Chemikalienstrategie für Nachhaltigkeit – Für eine schadstofffreie Umwelt (COM(2020) 667 final vom 14. Oktober 2020).</w:t>
            </w:r>
          </w:p>
        </w:tc>
      </w:tr>
    </w:tbl>
    <w:p w14:paraId="784352C9" w14:textId="77777777" w:rsidR="001B147A" w:rsidRPr="00091789" w:rsidRDefault="001B147A" w:rsidP="001B147A"/>
    <w:p w14:paraId="49CBE0C1" w14:textId="6E77ECA2" w:rsidR="001B147A" w:rsidRPr="00091789" w:rsidRDefault="007E3C62" w:rsidP="001B147A">
      <w:pPr>
        <w:pStyle w:val="AmNumberTabs"/>
      </w:pPr>
      <w:r>
        <w:t>Abänderung</w:t>
      </w:r>
      <w:r w:rsidR="001B147A" w:rsidRPr="00091789">
        <w:tab/>
      </w:r>
      <w:r w:rsidR="001B147A" w:rsidRPr="00091789">
        <w:tab/>
        <w:t>2</w:t>
      </w:r>
    </w:p>
    <w:p w14:paraId="2D7A3025" w14:textId="77777777" w:rsidR="001B147A" w:rsidRPr="00091789" w:rsidRDefault="001B147A" w:rsidP="001B147A"/>
    <w:p w14:paraId="4395C1B9" w14:textId="77777777" w:rsidR="001B147A" w:rsidRPr="00091789" w:rsidRDefault="001B147A" w:rsidP="001B147A">
      <w:pPr>
        <w:pStyle w:val="NormalBold"/>
        <w:keepNext/>
      </w:pPr>
      <w:r w:rsidRPr="00091789">
        <w:t>Vorschlag für eine Richtlinie</w:t>
      </w:r>
    </w:p>
    <w:p w14:paraId="6335BE95" w14:textId="77777777" w:rsidR="001B147A" w:rsidRPr="00091789" w:rsidRDefault="001B147A" w:rsidP="001B147A">
      <w:pPr>
        <w:pStyle w:val="NormalBold"/>
      </w:pPr>
      <w:r w:rsidRPr="00091789">
        <w:t>Erwägung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0444E117" w14:textId="77777777" w:rsidTr="00294A56">
        <w:trPr>
          <w:jc w:val="center"/>
        </w:trPr>
        <w:tc>
          <w:tcPr>
            <w:tcW w:w="9752" w:type="dxa"/>
            <w:gridSpan w:val="2"/>
          </w:tcPr>
          <w:p w14:paraId="1FDD34F2" w14:textId="77777777" w:rsidR="001B147A" w:rsidRPr="00091789" w:rsidRDefault="001B147A" w:rsidP="00294A56">
            <w:pPr>
              <w:keepNext/>
            </w:pPr>
          </w:p>
        </w:tc>
      </w:tr>
      <w:tr w:rsidR="001B147A" w:rsidRPr="00091789" w14:paraId="34FF73F7" w14:textId="77777777" w:rsidTr="00294A56">
        <w:trPr>
          <w:jc w:val="center"/>
        </w:trPr>
        <w:tc>
          <w:tcPr>
            <w:tcW w:w="4876" w:type="dxa"/>
            <w:hideMark/>
          </w:tcPr>
          <w:p w14:paraId="617BD32B" w14:textId="77777777" w:rsidR="001B147A" w:rsidRPr="00091789" w:rsidRDefault="001B147A" w:rsidP="00294A56">
            <w:pPr>
              <w:pStyle w:val="ColumnHeading"/>
              <w:keepNext/>
            </w:pPr>
            <w:r w:rsidRPr="00091789">
              <w:t>Vorschlag der Kommission</w:t>
            </w:r>
          </w:p>
        </w:tc>
        <w:tc>
          <w:tcPr>
            <w:tcW w:w="4876" w:type="dxa"/>
            <w:hideMark/>
          </w:tcPr>
          <w:p w14:paraId="66611214" w14:textId="77777777" w:rsidR="001B147A" w:rsidRPr="00091789" w:rsidRDefault="001B147A" w:rsidP="00294A56">
            <w:pPr>
              <w:pStyle w:val="ColumnHeading"/>
              <w:keepNext/>
            </w:pPr>
            <w:r w:rsidRPr="00091789">
              <w:t>Geänderter Text</w:t>
            </w:r>
          </w:p>
        </w:tc>
      </w:tr>
      <w:tr w:rsidR="001B147A" w:rsidRPr="00091789" w14:paraId="3DEAC0C0" w14:textId="77777777" w:rsidTr="00294A56">
        <w:trPr>
          <w:jc w:val="center"/>
        </w:trPr>
        <w:tc>
          <w:tcPr>
            <w:tcW w:w="4876" w:type="dxa"/>
            <w:hideMark/>
          </w:tcPr>
          <w:p w14:paraId="47109762" w14:textId="77777777" w:rsidR="001B147A" w:rsidRPr="00091789" w:rsidRDefault="001B147A" w:rsidP="00294A56">
            <w:pPr>
              <w:pStyle w:val="Normal6"/>
            </w:pPr>
            <w:r w:rsidRPr="00091789">
              <w:t>(2)</w:t>
            </w:r>
            <w:r w:rsidRPr="00091789">
              <w:tab/>
              <w:t>Die Neuzuweisung bestimmter wissenschaftlicher und technischer Aufgaben an die Europäische Chemikalienagentur ist erforderlich, um die Verfahren und die Genauigkeit der wissenschaftlichen Prüfung und Digitalisierung mit den geltenden Normen und Verfahren der Europäischen Chemikalienagentur in Einklang zu bringen. Dies ist auch erforderlich, um einen einheitlichen Standard für die wissenschaftliche Qualität, Transparenz, Durchsuchbarkeit von Daten und Interoperabilität im Einklang mit dem Ziel „Ein Stoff, eine Bewertung“ zu gewährleisten.</w:t>
            </w:r>
          </w:p>
        </w:tc>
        <w:tc>
          <w:tcPr>
            <w:tcW w:w="4876" w:type="dxa"/>
            <w:hideMark/>
          </w:tcPr>
          <w:p w14:paraId="628C5D78" w14:textId="77777777" w:rsidR="001B147A" w:rsidRPr="00091789" w:rsidRDefault="001B147A" w:rsidP="00294A56">
            <w:pPr>
              <w:pStyle w:val="Normal6"/>
              <w:rPr>
                <w:szCs w:val="24"/>
              </w:rPr>
            </w:pPr>
            <w:r w:rsidRPr="00091789">
              <w:t>(2)</w:t>
            </w:r>
            <w:r w:rsidRPr="00091789">
              <w:tab/>
              <w:t xml:space="preserve">Die Neuzuweisung bestimmter wissenschaftlicher und technischer Aufgaben an die Europäische Chemikalienagentur ist erforderlich, um die Verfahren und die Genauigkeit der wissenschaftlichen Prüfung und Digitalisierung mit den geltenden Normen und Verfahren der Europäischen Chemikalienagentur in Einklang zu bringen. Dies ist auch erforderlich, um einen einheitlichen Standard für die wissenschaftliche Qualität, Transparenz, Durchsuchbarkeit von Daten und Interoperabilität im Einklang mit dem Ziel „Ein Stoff, eine Bewertung“ zu gewährleisten. </w:t>
            </w:r>
            <w:r w:rsidRPr="00091789">
              <w:rPr>
                <w:b/>
                <w:i/>
              </w:rPr>
              <w:t>Darüber hinaus werden durch die Digitalisierung und die Straffung der Verfahren Doppelarbeit und administrative Verzögerungen verringert, was sowohl für die Mitgliedstaaten als auch für die Wirtschaftsteilnehmer erhebliche Kosteneinsparungen und Effizienzsteigerungen mit sich bringt.</w:t>
            </w:r>
          </w:p>
        </w:tc>
      </w:tr>
    </w:tbl>
    <w:p w14:paraId="71F15EC3" w14:textId="77777777" w:rsidR="001B147A" w:rsidRPr="00091789" w:rsidRDefault="001B147A" w:rsidP="001B147A"/>
    <w:p w14:paraId="53CD56F3" w14:textId="09BDF6D9" w:rsidR="001B147A" w:rsidRPr="00091789" w:rsidRDefault="007E3C62" w:rsidP="001B147A">
      <w:pPr>
        <w:pStyle w:val="AmNumberTabs"/>
      </w:pPr>
      <w:r>
        <w:t>Abänderung</w:t>
      </w:r>
      <w:r w:rsidR="001B147A" w:rsidRPr="00091789">
        <w:tab/>
      </w:r>
      <w:r w:rsidR="001B147A" w:rsidRPr="00091789">
        <w:tab/>
        <w:t>3</w:t>
      </w:r>
    </w:p>
    <w:p w14:paraId="078D88B7" w14:textId="77777777" w:rsidR="001B147A" w:rsidRPr="00091789" w:rsidRDefault="001B147A" w:rsidP="001B147A"/>
    <w:p w14:paraId="5BC27F30" w14:textId="77777777" w:rsidR="001B147A" w:rsidRPr="00091789" w:rsidRDefault="001B147A" w:rsidP="001B147A">
      <w:pPr>
        <w:pStyle w:val="NormalBold"/>
        <w:keepNext/>
      </w:pPr>
      <w:r w:rsidRPr="00091789">
        <w:t>Vorschlag für eine Richtlinie</w:t>
      </w:r>
    </w:p>
    <w:p w14:paraId="4F9642CE" w14:textId="77777777" w:rsidR="001B147A" w:rsidRPr="00091789" w:rsidRDefault="001B147A" w:rsidP="001B147A">
      <w:pPr>
        <w:pStyle w:val="NormalBold"/>
      </w:pPr>
      <w:r w:rsidRPr="00091789">
        <w:t>Erwägung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243FA3AA" w14:textId="77777777" w:rsidTr="00294A56">
        <w:trPr>
          <w:jc w:val="center"/>
        </w:trPr>
        <w:tc>
          <w:tcPr>
            <w:tcW w:w="9752" w:type="dxa"/>
            <w:gridSpan w:val="2"/>
          </w:tcPr>
          <w:p w14:paraId="528DC807" w14:textId="77777777" w:rsidR="001B147A" w:rsidRPr="00091789" w:rsidRDefault="001B147A" w:rsidP="00294A56">
            <w:pPr>
              <w:keepNext/>
            </w:pPr>
          </w:p>
        </w:tc>
      </w:tr>
      <w:tr w:rsidR="001B147A" w:rsidRPr="00091789" w14:paraId="4E168D19" w14:textId="77777777" w:rsidTr="00294A56">
        <w:trPr>
          <w:jc w:val="center"/>
        </w:trPr>
        <w:tc>
          <w:tcPr>
            <w:tcW w:w="4876" w:type="dxa"/>
            <w:hideMark/>
          </w:tcPr>
          <w:p w14:paraId="3876728C" w14:textId="77777777" w:rsidR="001B147A" w:rsidRPr="00091789" w:rsidRDefault="001B147A" w:rsidP="00294A56">
            <w:pPr>
              <w:pStyle w:val="ColumnHeading"/>
              <w:keepNext/>
            </w:pPr>
            <w:r w:rsidRPr="00091789">
              <w:t>Vorschlag der Kommission</w:t>
            </w:r>
          </w:p>
        </w:tc>
        <w:tc>
          <w:tcPr>
            <w:tcW w:w="4876" w:type="dxa"/>
            <w:hideMark/>
          </w:tcPr>
          <w:p w14:paraId="33152AC5" w14:textId="77777777" w:rsidR="001B147A" w:rsidRPr="00091789" w:rsidRDefault="001B147A" w:rsidP="00294A56">
            <w:pPr>
              <w:pStyle w:val="ColumnHeading"/>
              <w:keepNext/>
            </w:pPr>
            <w:r w:rsidRPr="00091789">
              <w:t>Geänderter Text</w:t>
            </w:r>
          </w:p>
        </w:tc>
      </w:tr>
      <w:tr w:rsidR="001B147A" w:rsidRPr="00091789" w14:paraId="75A6BBAE" w14:textId="77777777" w:rsidTr="00294A56">
        <w:trPr>
          <w:jc w:val="center"/>
        </w:trPr>
        <w:tc>
          <w:tcPr>
            <w:tcW w:w="4876" w:type="dxa"/>
          </w:tcPr>
          <w:p w14:paraId="522FE780" w14:textId="77777777" w:rsidR="001B147A" w:rsidRPr="00091789" w:rsidRDefault="001B147A" w:rsidP="00294A56">
            <w:pPr>
              <w:pStyle w:val="Normal6"/>
            </w:pPr>
          </w:p>
        </w:tc>
        <w:tc>
          <w:tcPr>
            <w:tcW w:w="4876" w:type="dxa"/>
            <w:hideMark/>
          </w:tcPr>
          <w:p w14:paraId="12D0F72A" w14:textId="77777777" w:rsidR="001B147A" w:rsidRPr="00091789" w:rsidRDefault="001B147A" w:rsidP="00294A56">
            <w:pPr>
              <w:pStyle w:val="Normal6"/>
              <w:rPr>
                <w:szCs w:val="24"/>
              </w:rPr>
            </w:pPr>
            <w:r w:rsidRPr="00091789">
              <w:rPr>
                <w:b/>
                <w:i/>
              </w:rPr>
              <w:t>(6a)</w:t>
            </w:r>
            <w:r w:rsidRPr="00091789">
              <w:rPr>
                <w:b/>
                <w:i/>
              </w:rPr>
              <w:tab/>
              <w:t>Die in der Richtlinie 2011/65/EU genannte Liste der Stoffe, die Beschränkungen unterliegen, sollte regelmäßig überprüft werden, damit ein hohes Maß an Schutz der menschlichen Gesundheit, der Umwelt und der Sicherheit der Verbraucher gewährleistet werden kann. In Anbetracht etwaiger Marktentwicklungen, des technischen und wissenschaftlichen Fortschritts und der Tatsache, dass die Mitgliedstaaten jederzeit Beschränkungsdossiers einreichen können und dass horizontale Beschränkungsmaßnahmen auf der Grundlage der Verordnung (EG) Nr. 1907/2006, der Verordnung (EU) 2019/1021 oder anderer Rechtsvorschriften der Union über Nachhaltigkeitskriterien für gefährliche Stoffe und Chemikalien eingeleitet und angenommen werden können, ist es angemessen, eine Überprüfungsfrist von mindestens 36 Monaten festzulegen.</w:t>
            </w:r>
          </w:p>
        </w:tc>
      </w:tr>
    </w:tbl>
    <w:p w14:paraId="187AEF9C" w14:textId="77777777" w:rsidR="001B147A" w:rsidRPr="00091789" w:rsidRDefault="001B147A" w:rsidP="001B147A"/>
    <w:p w14:paraId="3F46EEA4" w14:textId="57B38DEA" w:rsidR="001B147A" w:rsidRPr="00091789" w:rsidRDefault="007E3C62" w:rsidP="001B147A">
      <w:pPr>
        <w:pStyle w:val="AmNumberTabs"/>
      </w:pPr>
      <w:r>
        <w:t>Abänderung</w:t>
      </w:r>
      <w:r w:rsidR="001B147A" w:rsidRPr="00091789">
        <w:tab/>
      </w:r>
      <w:r w:rsidR="001B147A" w:rsidRPr="00091789">
        <w:tab/>
        <w:t>4</w:t>
      </w:r>
    </w:p>
    <w:p w14:paraId="1F3DE18C" w14:textId="77777777" w:rsidR="001B147A" w:rsidRPr="00091789" w:rsidRDefault="001B147A" w:rsidP="001B147A"/>
    <w:p w14:paraId="240274C7" w14:textId="77777777" w:rsidR="001B147A" w:rsidRPr="00091789" w:rsidRDefault="001B147A" w:rsidP="001B147A">
      <w:pPr>
        <w:pStyle w:val="NormalBold"/>
        <w:keepNext/>
      </w:pPr>
      <w:r w:rsidRPr="00091789">
        <w:t>Vorschlag für eine Richtlinie</w:t>
      </w:r>
    </w:p>
    <w:p w14:paraId="0D46C39F" w14:textId="77777777" w:rsidR="001B147A" w:rsidRPr="00091789" w:rsidRDefault="001B147A" w:rsidP="001B147A">
      <w:pPr>
        <w:pStyle w:val="NormalBold"/>
      </w:pPr>
      <w:r w:rsidRPr="00091789">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0D85FDD5" w14:textId="77777777" w:rsidTr="00294A56">
        <w:trPr>
          <w:jc w:val="center"/>
        </w:trPr>
        <w:tc>
          <w:tcPr>
            <w:tcW w:w="9752" w:type="dxa"/>
            <w:gridSpan w:val="2"/>
          </w:tcPr>
          <w:p w14:paraId="6ECB6F9E" w14:textId="77777777" w:rsidR="001B147A" w:rsidRPr="00091789" w:rsidRDefault="001B147A" w:rsidP="00294A56">
            <w:pPr>
              <w:keepNext/>
            </w:pPr>
          </w:p>
        </w:tc>
      </w:tr>
      <w:tr w:rsidR="001B147A" w:rsidRPr="00091789" w14:paraId="63B6CAE3" w14:textId="77777777" w:rsidTr="00294A56">
        <w:trPr>
          <w:jc w:val="center"/>
        </w:trPr>
        <w:tc>
          <w:tcPr>
            <w:tcW w:w="4876" w:type="dxa"/>
            <w:hideMark/>
          </w:tcPr>
          <w:p w14:paraId="68678A8D" w14:textId="77777777" w:rsidR="001B147A" w:rsidRPr="00091789" w:rsidRDefault="001B147A" w:rsidP="00294A56">
            <w:pPr>
              <w:pStyle w:val="ColumnHeading"/>
              <w:keepNext/>
            </w:pPr>
            <w:r w:rsidRPr="00091789">
              <w:t>Vorschlag der Kommission</w:t>
            </w:r>
          </w:p>
        </w:tc>
        <w:tc>
          <w:tcPr>
            <w:tcW w:w="4876" w:type="dxa"/>
            <w:hideMark/>
          </w:tcPr>
          <w:p w14:paraId="673B2993" w14:textId="77777777" w:rsidR="001B147A" w:rsidRPr="00091789" w:rsidRDefault="001B147A" w:rsidP="00294A56">
            <w:pPr>
              <w:pStyle w:val="ColumnHeading"/>
              <w:keepNext/>
            </w:pPr>
            <w:r w:rsidRPr="00091789">
              <w:t>Geänderter Text</w:t>
            </w:r>
          </w:p>
        </w:tc>
      </w:tr>
      <w:tr w:rsidR="001B147A" w:rsidRPr="00091789" w14:paraId="2D34F776" w14:textId="77777777" w:rsidTr="00294A56">
        <w:trPr>
          <w:jc w:val="center"/>
        </w:trPr>
        <w:tc>
          <w:tcPr>
            <w:tcW w:w="4876" w:type="dxa"/>
            <w:hideMark/>
          </w:tcPr>
          <w:p w14:paraId="7692422D" w14:textId="77777777" w:rsidR="001B147A" w:rsidRPr="00091789" w:rsidRDefault="001B147A" w:rsidP="00294A56">
            <w:pPr>
              <w:pStyle w:val="Normal6"/>
            </w:pPr>
            <w:r w:rsidRPr="00091789">
              <w:t>(8)</w:t>
            </w:r>
            <w:r w:rsidRPr="00091789">
              <w:tab/>
              <w:t xml:space="preserve">Um eine angemessene Ressourcen- und Aufgabenzuweisung für die Europäische Chemikalienagentur zu ermöglichen, ist für die Änderung der Verfahrensvorschriften der Richtlinie 2011/65/EU ein Übergangszeitraum von </w:t>
            </w:r>
            <w:r w:rsidRPr="00091789">
              <w:rPr>
                <w:b/>
                <w:bCs/>
                <w:i/>
                <w:iCs/>
              </w:rPr>
              <w:t>12</w:t>
            </w:r>
            <w:r w:rsidRPr="00091789">
              <w:t xml:space="preserve"> Monaten erforderlich. Dieser Zeitraum wird als ausreichend erachtet, um potenziellen Antragstellern oder Mitgliedstaaten die Möglichkeit zu geben, sich an die geänderten Verfahrensschritte gemäß der </w:t>
            </w:r>
            <w:r w:rsidRPr="00091789">
              <w:lastRenderedPageBreak/>
              <w:t>genannten Richtlinie anzupassen.</w:t>
            </w:r>
          </w:p>
        </w:tc>
        <w:tc>
          <w:tcPr>
            <w:tcW w:w="4876" w:type="dxa"/>
            <w:hideMark/>
          </w:tcPr>
          <w:p w14:paraId="64019EC6" w14:textId="77777777" w:rsidR="001B147A" w:rsidRPr="00091789" w:rsidRDefault="001B147A" w:rsidP="00294A56">
            <w:pPr>
              <w:pStyle w:val="Normal6"/>
              <w:rPr>
                <w:szCs w:val="24"/>
              </w:rPr>
            </w:pPr>
            <w:r w:rsidRPr="00091789">
              <w:lastRenderedPageBreak/>
              <w:t>(8)</w:t>
            </w:r>
            <w:r w:rsidRPr="00091789">
              <w:tab/>
              <w:t xml:space="preserve">Um eine angemessene Ressourcen- und Aufgabenzuweisung für die Europäische Chemikalienagentur zu ermöglichen, ist für die Änderung der Verfahrensvorschriften der Richtlinie 2011/65/EU ein Übergangszeitraum von </w:t>
            </w:r>
            <w:r w:rsidRPr="00091789">
              <w:rPr>
                <w:b/>
                <w:i/>
              </w:rPr>
              <w:t>18</w:t>
            </w:r>
            <w:r w:rsidRPr="00091789">
              <w:t xml:space="preserve"> Monaten erforderlich. Dieser Zeitraum wird als ausreichend erachtet, um potenziellen Antragstellern oder Mitgliedstaaten die Möglichkeit zu geben, sich an die geänderten Verfahrensschritte gemäß der </w:t>
            </w:r>
            <w:r w:rsidRPr="00091789">
              <w:lastRenderedPageBreak/>
              <w:t>genannten Richtlinie anzupassen.</w:t>
            </w:r>
          </w:p>
        </w:tc>
      </w:tr>
    </w:tbl>
    <w:p w14:paraId="64062210" w14:textId="77777777" w:rsidR="001B147A" w:rsidRPr="00091789" w:rsidRDefault="001B147A" w:rsidP="001B147A"/>
    <w:p w14:paraId="5A55A27E" w14:textId="1E5834DC" w:rsidR="001B147A" w:rsidRPr="00091789" w:rsidRDefault="007E3C62" w:rsidP="001B147A">
      <w:pPr>
        <w:pStyle w:val="AmNumberTabs"/>
      </w:pPr>
      <w:r>
        <w:t>Abänderung</w:t>
      </w:r>
      <w:r w:rsidR="001B147A" w:rsidRPr="00091789">
        <w:tab/>
      </w:r>
      <w:r w:rsidR="001B147A" w:rsidRPr="00091789">
        <w:tab/>
        <w:t>5</w:t>
      </w:r>
    </w:p>
    <w:p w14:paraId="22479E15" w14:textId="77777777" w:rsidR="001B147A" w:rsidRPr="00091789" w:rsidRDefault="001B147A" w:rsidP="001B147A"/>
    <w:p w14:paraId="30884B18" w14:textId="77777777" w:rsidR="001B147A" w:rsidRPr="00091789" w:rsidRDefault="001B147A" w:rsidP="001B147A">
      <w:pPr>
        <w:pStyle w:val="NormalBold"/>
        <w:keepNext/>
      </w:pPr>
      <w:r w:rsidRPr="00091789">
        <w:t>Vorschlag für eine Richtlinie</w:t>
      </w:r>
    </w:p>
    <w:p w14:paraId="77B5ABC9" w14:textId="77777777" w:rsidR="001B147A" w:rsidRPr="00091789" w:rsidRDefault="001B147A" w:rsidP="001B147A">
      <w:pPr>
        <w:pStyle w:val="NormalBold"/>
      </w:pPr>
      <w:r w:rsidRPr="00091789">
        <w:t>Artikel 1 – Absatz 1 – Nummer a – Buchstabe a</w:t>
      </w:r>
    </w:p>
    <w:p w14:paraId="0F8C3695" w14:textId="77777777" w:rsidR="001B147A" w:rsidRPr="00091789" w:rsidRDefault="001B147A" w:rsidP="001B147A">
      <w:pPr>
        <w:keepNext/>
      </w:pPr>
      <w:r w:rsidRPr="00091789">
        <w:t>Richtlinie 2011/65/EU</w:t>
      </w:r>
    </w:p>
    <w:p w14:paraId="1116AFA6" w14:textId="77777777" w:rsidR="001B147A" w:rsidRPr="00091789" w:rsidRDefault="001B147A" w:rsidP="001B147A">
      <w:r w:rsidRPr="00091789">
        <w:t>Artikel 5 – Absatz 4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47606FEC" w14:textId="77777777" w:rsidTr="00294A56">
        <w:trPr>
          <w:jc w:val="center"/>
        </w:trPr>
        <w:tc>
          <w:tcPr>
            <w:tcW w:w="9752" w:type="dxa"/>
            <w:gridSpan w:val="2"/>
          </w:tcPr>
          <w:p w14:paraId="2E5D2BA7" w14:textId="77777777" w:rsidR="001B147A" w:rsidRPr="00091789" w:rsidRDefault="001B147A" w:rsidP="00294A56">
            <w:pPr>
              <w:keepNext/>
            </w:pPr>
          </w:p>
        </w:tc>
      </w:tr>
      <w:tr w:rsidR="001B147A" w:rsidRPr="00091789" w14:paraId="20D21EF7" w14:textId="77777777" w:rsidTr="00294A56">
        <w:trPr>
          <w:jc w:val="center"/>
        </w:trPr>
        <w:tc>
          <w:tcPr>
            <w:tcW w:w="4876" w:type="dxa"/>
            <w:hideMark/>
          </w:tcPr>
          <w:p w14:paraId="59B28ACC" w14:textId="77777777" w:rsidR="001B147A" w:rsidRPr="00091789" w:rsidRDefault="001B147A" w:rsidP="00294A56">
            <w:pPr>
              <w:pStyle w:val="ColumnHeading"/>
              <w:keepNext/>
            </w:pPr>
            <w:r w:rsidRPr="00091789">
              <w:t>Vorschlag der Kommission</w:t>
            </w:r>
          </w:p>
        </w:tc>
        <w:tc>
          <w:tcPr>
            <w:tcW w:w="4876" w:type="dxa"/>
            <w:hideMark/>
          </w:tcPr>
          <w:p w14:paraId="31839AB0" w14:textId="77777777" w:rsidR="001B147A" w:rsidRPr="00091789" w:rsidRDefault="001B147A" w:rsidP="00294A56">
            <w:pPr>
              <w:pStyle w:val="ColumnHeading"/>
              <w:keepNext/>
            </w:pPr>
            <w:r w:rsidRPr="00091789">
              <w:t>Geänderter Text</w:t>
            </w:r>
          </w:p>
        </w:tc>
      </w:tr>
      <w:tr w:rsidR="001B147A" w:rsidRPr="00091789" w14:paraId="6186FBD0" w14:textId="77777777" w:rsidTr="00294A56">
        <w:trPr>
          <w:jc w:val="center"/>
        </w:trPr>
        <w:tc>
          <w:tcPr>
            <w:tcW w:w="4876" w:type="dxa"/>
            <w:hideMark/>
          </w:tcPr>
          <w:p w14:paraId="37FAB915" w14:textId="77777777" w:rsidR="001B147A" w:rsidRPr="00091789" w:rsidRDefault="001B147A" w:rsidP="00294A56">
            <w:pPr>
              <w:pStyle w:val="Normal6"/>
            </w:pPr>
            <w:r w:rsidRPr="00091789">
              <w:t xml:space="preserve">Ergänzt der Antragsteller den Antrag nicht innerhalb der gemäß Unterabsatz 1 Buchstabe c gesetzten Frist um die von der Agentur gemäß Anhang V ermittelten fehlenden Elemente, so </w:t>
            </w:r>
            <w:r w:rsidRPr="00091789">
              <w:rPr>
                <w:b/>
                <w:i/>
              </w:rPr>
              <w:t>kann</w:t>
            </w:r>
            <w:r w:rsidRPr="00091789">
              <w:t xml:space="preserve"> die Agentur den Antrag </w:t>
            </w:r>
            <w:r w:rsidRPr="00091789">
              <w:rPr>
                <w:b/>
                <w:i/>
              </w:rPr>
              <w:t>ablehnen</w:t>
            </w:r>
            <w:r w:rsidRPr="00091789">
              <w:t>. Die Agentur legt das Datum fest, ab dem der Antrag als vollständig gilt, und teilt dieses dem Antragsteller unverzüglich mit.</w:t>
            </w:r>
          </w:p>
        </w:tc>
        <w:tc>
          <w:tcPr>
            <w:tcW w:w="4876" w:type="dxa"/>
            <w:hideMark/>
          </w:tcPr>
          <w:p w14:paraId="289B1BD1" w14:textId="77777777" w:rsidR="001B147A" w:rsidRPr="00091789" w:rsidRDefault="001B147A" w:rsidP="00294A56">
            <w:pPr>
              <w:pStyle w:val="Normal6"/>
              <w:rPr>
                <w:szCs w:val="24"/>
              </w:rPr>
            </w:pPr>
            <w:r w:rsidRPr="00091789">
              <w:t xml:space="preserve">Ergänzt der Antragsteller den Antrag nicht innerhalb der gemäß Unterabsatz 1 Buchstabe c gesetzten Frist um die von der Agentur gemäß Anhang V ermittelten fehlenden Elemente, so </w:t>
            </w:r>
            <w:r w:rsidRPr="00091789">
              <w:rPr>
                <w:b/>
                <w:i/>
              </w:rPr>
              <w:t>lehnt</w:t>
            </w:r>
            <w:r w:rsidRPr="00091789">
              <w:t xml:space="preserve"> die Agentur den Antrag </w:t>
            </w:r>
            <w:r w:rsidRPr="00091789">
              <w:rPr>
                <w:b/>
                <w:i/>
              </w:rPr>
              <w:t>ab</w:t>
            </w:r>
            <w:r w:rsidRPr="00091789">
              <w:t>. Die Agentur legt das Datum fest, ab dem der Antrag als vollständig gilt, und teilt dieses dem Antragsteller unverzüglich mit.</w:t>
            </w:r>
          </w:p>
        </w:tc>
      </w:tr>
    </w:tbl>
    <w:p w14:paraId="12774111" w14:textId="77777777" w:rsidR="001B147A" w:rsidRPr="00091789" w:rsidRDefault="001B147A" w:rsidP="001B147A"/>
    <w:p w14:paraId="0407EF3D" w14:textId="38F09026" w:rsidR="001B147A" w:rsidRPr="00091789" w:rsidRDefault="007E3C62" w:rsidP="001B147A">
      <w:pPr>
        <w:pStyle w:val="AmNumberTabs"/>
      </w:pPr>
      <w:r>
        <w:t>Abänderung</w:t>
      </w:r>
      <w:r w:rsidR="001B147A" w:rsidRPr="00091789">
        <w:tab/>
      </w:r>
      <w:r w:rsidR="001B147A" w:rsidRPr="00091789">
        <w:tab/>
        <w:t>6</w:t>
      </w:r>
    </w:p>
    <w:p w14:paraId="3F71A444" w14:textId="77777777" w:rsidR="001B147A" w:rsidRPr="00091789" w:rsidRDefault="001B147A" w:rsidP="001B147A"/>
    <w:p w14:paraId="05B7ABE2" w14:textId="77777777" w:rsidR="001B147A" w:rsidRPr="00091789" w:rsidRDefault="001B147A" w:rsidP="001B147A">
      <w:pPr>
        <w:pStyle w:val="NormalBold"/>
        <w:keepNext/>
      </w:pPr>
      <w:r w:rsidRPr="00091789">
        <w:t>Vorschlag für eine Richtlinie</w:t>
      </w:r>
    </w:p>
    <w:p w14:paraId="7249B525" w14:textId="77777777" w:rsidR="001B147A" w:rsidRPr="00091789" w:rsidRDefault="001B147A" w:rsidP="001B147A">
      <w:pPr>
        <w:pStyle w:val="NormalBold"/>
      </w:pPr>
      <w:r w:rsidRPr="00091789">
        <w:t>Artikel 1 – Absatz 1 – Nummer 1 – Buchstabe b</w:t>
      </w:r>
    </w:p>
    <w:p w14:paraId="10B7478D" w14:textId="77777777" w:rsidR="001B147A" w:rsidRPr="00091789" w:rsidRDefault="001B147A" w:rsidP="001B147A">
      <w:pPr>
        <w:keepNext/>
      </w:pPr>
      <w:r w:rsidRPr="00091789">
        <w:t>Richtlinie 2011/65/EU</w:t>
      </w:r>
    </w:p>
    <w:p w14:paraId="6240B07B" w14:textId="77777777" w:rsidR="001B147A" w:rsidRPr="00091789" w:rsidRDefault="001B147A" w:rsidP="001B147A">
      <w:r w:rsidRPr="00091789">
        <w:t>Artikel 5 – Absatz 4a – Unterabsatz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53A2BEED" w14:textId="77777777" w:rsidTr="00294A56">
        <w:trPr>
          <w:jc w:val="center"/>
        </w:trPr>
        <w:tc>
          <w:tcPr>
            <w:tcW w:w="9752" w:type="dxa"/>
            <w:gridSpan w:val="2"/>
          </w:tcPr>
          <w:p w14:paraId="66BF4ABA" w14:textId="77777777" w:rsidR="001B147A" w:rsidRPr="00091789" w:rsidRDefault="001B147A" w:rsidP="00294A56">
            <w:pPr>
              <w:keepNext/>
            </w:pPr>
          </w:p>
        </w:tc>
      </w:tr>
      <w:tr w:rsidR="001B147A" w:rsidRPr="00091789" w14:paraId="209BCCC4" w14:textId="77777777" w:rsidTr="00294A56">
        <w:trPr>
          <w:jc w:val="center"/>
        </w:trPr>
        <w:tc>
          <w:tcPr>
            <w:tcW w:w="4876" w:type="dxa"/>
            <w:hideMark/>
          </w:tcPr>
          <w:p w14:paraId="25835F85" w14:textId="77777777" w:rsidR="001B147A" w:rsidRPr="00091789" w:rsidRDefault="001B147A" w:rsidP="00294A56">
            <w:pPr>
              <w:pStyle w:val="ColumnHeading"/>
              <w:keepNext/>
            </w:pPr>
            <w:r w:rsidRPr="00091789">
              <w:t>Vorschlag der Kommission</w:t>
            </w:r>
          </w:p>
        </w:tc>
        <w:tc>
          <w:tcPr>
            <w:tcW w:w="4876" w:type="dxa"/>
            <w:hideMark/>
          </w:tcPr>
          <w:p w14:paraId="3BF4277D" w14:textId="77777777" w:rsidR="001B147A" w:rsidRPr="00091789" w:rsidRDefault="001B147A" w:rsidP="00294A56">
            <w:pPr>
              <w:pStyle w:val="ColumnHeading"/>
              <w:keepNext/>
            </w:pPr>
            <w:r w:rsidRPr="00091789">
              <w:t>Geänderter Text</w:t>
            </w:r>
          </w:p>
        </w:tc>
      </w:tr>
      <w:tr w:rsidR="001B147A" w:rsidRPr="00091789" w14:paraId="42F24EB6" w14:textId="77777777" w:rsidTr="00294A56">
        <w:trPr>
          <w:jc w:val="center"/>
        </w:trPr>
        <w:tc>
          <w:tcPr>
            <w:tcW w:w="4876" w:type="dxa"/>
            <w:hideMark/>
          </w:tcPr>
          <w:p w14:paraId="140B3354" w14:textId="77777777" w:rsidR="001B147A" w:rsidRPr="00091789" w:rsidRDefault="001B147A" w:rsidP="00294A56">
            <w:pPr>
              <w:pStyle w:val="Normal6"/>
            </w:pPr>
            <w:r w:rsidRPr="00091789">
              <w:t>Die Agentur legt fest, welche Teile ihrer Stellungnahmen und deren Anlagen auf ihrer Website öffentlich zugänglich gemacht werden sollten, und veröffentlicht diese auf ihrer Website.</w:t>
            </w:r>
          </w:p>
        </w:tc>
        <w:tc>
          <w:tcPr>
            <w:tcW w:w="4876" w:type="dxa"/>
            <w:hideMark/>
          </w:tcPr>
          <w:p w14:paraId="0CBCD2DE" w14:textId="77777777" w:rsidR="001B147A" w:rsidRPr="00091789" w:rsidRDefault="001B147A" w:rsidP="00294A56">
            <w:pPr>
              <w:pStyle w:val="Normal6"/>
              <w:rPr>
                <w:szCs w:val="24"/>
              </w:rPr>
            </w:pPr>
            <w:r w:rsidRPr="00091789">
              <w:t xml:space="preserve">Die Agentur legt fest, welche Teile ihrer Stellungnahmen und deren Anlagen auf ihrer Website öffentlich zugänglich gemacht werden sollten, und veröffentlicht diese </w:t>
            </w:r>
            <w:r w:rsidRPr="00091789">
              <w:rPr>
                <w:b/>
                <w:i/>
              </w:rPr>
              <w:t xml:space="preserve">einschließlich aller gemäß Unterabsatz 2 Buchstabe c ergangenen Aufforderungen </w:t>
            </w:r>
            <w:r w:rsidRPr="00091789">
              <w:t>auf ihrer Website.</w:t>
            </w:r>
          </w:p>
        </w:tc>
      </w:tr>
    </w:tbl>
    <w:p w14:paraId="64C28191" w14:textId="77777777" w:rsidR="001B147A" w:rsidRPr="00091789" w:rsidRDefault="001B147A" w:rsidP="001B147A"/>
    <w:p w14:paraId="14F195A2" w14:textId="7FD6CC6E" w:rsidR="001B147A" w:rsidRPr="00091789" w:rsidRDefault="007E3C62" w:rsidP="001B147A">
      <w:pPr>
        <w:pStyle w:val="AmNumberTabs"/>
      </w:pPr>
      <w:r>
        <w:t>Abänderung</w:t>
      </w:r>
      <w:r w:rsidR="001B147A" w:rsidRPr="00091789">
        <w:tab/>
      </w:r>
      <w:r w:rsidR="001B147A" w:rsidRPr="00091789">
        <w:tab/>
        <w:t>7</w:t>
      </w:r>
    </w:p>
    <w:p w14:paraId="1306284B" w14:textId="77777777" w:rsidR="001B147A" w:rsidRPr="00091789" w:rsidRDefault="001B147A" w:rsidP="001B147A"/>
    <w:p w14:paraId="6E4480D0" w14:textId="77777777" w:rsidR="001B147A" w:rsidRPr="00091789" w:rsidRDefault="001B147A" w:rsidP="001B147A">
      <w:pPr>
        <w:pStyle w:val="NormalBold"/>
        <w:keepNext/>
      </w:pPr>
      <w:r w:rsidRPr="00091789">
        <w:t>Vorschlag für eine Richtlinie</w:t>
      </w:r>
    </w:p>
    <w:p w14:paraId="550E94E9" w14:textId="77777777" w:rsidR="001B147A" w:rsidRPr="00091789" w:rsidRDefault="001B147A" w:rsidP="001B147A">
      <w:pPr>
        <w:pStyle w:val="NormalBold"/>
      </w:pPr>
      <w:r w:rsidRPr="00091789">
        <w:t>Artikel 1 – Absatz 1 – Nummer 1 – Buchstabe b a (neu)</w:t>
      </w:r>
    </w:p>
    <w:p w14:paraId="2B739779" w14:textId="77777777" w:rsidR="001B147A" w:rsidRPr="00091789" w:rsidRDefault="001B147A" w:rsidP="001B147A">
      <w:pPr>
        <w:keepNext/>
      </w:pPr>
      <w:r w:rsidRPr="00091789">
        <w:t>Richtlinie 2011/65/EU</w:t>
      </w:r>
    </w:p>
    <w:p w14:paraId="0C86B4DB" w14:textId="77777777" w:rsidR="001B147A" w:rsidRPr="00091789" w:rsidRDefault="001B147A" w:rsidP="001B147A">
      <w:r w:rsidRPr="00091789">
        <w:t>Artikel 5 – Absatz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53E26E93" w14:textId="77777777" w:rsidTr="00294A56">
        <w:trPr>
          <w:jc w:val="center"/>
        </w:trPr>
        <w:tc>
          <w:tcPr>
            <w:tcW w:w="9752" w:type="dxa"/>
            <w:gridSpan w:val="2"/>
          </w:tcPr>
          <w:p w14:paraId="26D4FC5E" w14:textId="77777777" w:rsidR="001B147A" w:rsidRPr="00091789" w:rsidRDefault="001B147A" w:rsidP="00294A56">
            <w:pPr>
              <w:keepNext/>
            </w:pPr>
          </w:p>
        </w:tc>
      </w:tr>
      <w:tr w:rsidR="001B147A" w:rsidRPr="00091789" w14:paraId="29A23B3F" w14:textId="77777777" w:rsidTr="00294A56">
        <w:trPr>
          <w:jc w:val="center"/>
        </w:trPr>
        <w:tc>
          <w:tcPr>
            <w:tcW w:w="4876" w:type="dxa"/>
            <w:hideMark/>
          </w:tcPr>
          <w:p w14:paraId="30B8E1BC" w14:textId="77777777" w:rsidR="001B147A" w:rsidRPr="00091789" w:rsidRDefault="001B147A" w:rsidP="00294A56">
            <w:pPr>
              <w:pStyle w:val="ColumnHeading"/>
              <w:keepNext/>
            </w:pPr>
            <w:r w:rsidRPr="00091789">
              <w:t>Derzeitiger Wortlaut</w:t>
            </w:r>
          </w:p>
        </w:tc>
        <w:tc>
          <w:tcPr>
            <w:tcW w:w="4876" w:type="dxa"/>
            <w:hideMark/>
          </w:tcPr>
          <w:p w14:paraId="3FB8A517" w14:textId="77777777" w:rsidR="001B147A" w:rsidRPr="00091789" w:rsidRDefault="001B147A" w:rsidP="00294A56">
            <w:pPr>
              <w:pStyle w:val="ColumnHeading"/>
              <w:keepNext/>
            </w:pPr>
            <w:r w:rsidRPr="00091789">
              <w:t>Geänderter Text</w:t>
            </w:r>
          </w:p>
        </w:tc>
      </w:tr>
      <w:tr w:rsidR="001B147A" w:rsidRPr="00091789" w14:paraId="589D584E" w14:textId="77777777" w:rsidTr="00294A56">
        <w:trPr>
          <w:jc w:val="center"/>
        </w:trPr>
        <w:tc>
          <w:tcPr>
            <w:tcW w:w="4876" w:type="dxa"/>
          </w:tcPr>
          <w:p w14:paraId="4FC7BC33" w14:textId="77777777" w:rsidR="001B147A" w:rsidRPr="00091789" w:rsidRDefault="001B147A" w:rsidP="00294A56">
            <w:pPr>
              <w:pStyle w:val="Normal6"/>
            </w:pPr>
          </w:p>
        </w:tc>
        <w:tc>
          <w:tcPr>
            <w:tcW w:w="4876" w:type="dxa"/>
            <w:hideMark/>
          </w:tcPr>
          <w:p w14:paraId="3C8BC1FA" w14:textId="77777777" w:rsidR="001B147A" w:rsidRPr="00091789" w:rsidRDefault="001B147A" w:rsidP="00294A56">
            <w:pPr>
              <w:pStyle w:val="Normal6"/>
              <w:rPr>
                <w:szCs w:val="24"/>
              </w:rPr>
            </w:pPr>
            <w:proofErr w:type="spellStart"/>
            <w:r w:rsidRPr="00091789">
              <w:rPr>
                <w:b/>
                <w:i/>
              </w:rPr>
              <w:t>ba</w:t>
            </w:r>
            <w:proofErr w:type="spellEnd"/>
            <w:r w:rsidRPr="00091789">
              <w:rPr>
                <w:b/>
                <w:i/>
              </w:rPr>
              <w:t>)</w:t>
            </w:r>
            <w:r w:rsidRPr="00091789">
              <w:rPr>
                <w:b/>
                <w:i/>
              </w:rPr>
              <w:tab/>
              <w:t>Absatz 5 erhält folgende Fassung:</w:t>
            </w:r>
          </w:p>
        </w:tc>
      </w:tr>
      <w:tr w:rsidR="001B147A" w:rsidRPr="00091789" w14:paraId="31421E1D" w14:textId="77777777" w:rsidTr="00294A56">
        <w:trPr>
          <w:jc w:val="center"/>
        </w:trPr>
        <w:tc>
          <w:tcPr>
            <w:tcW w:w="4876" w:type="dxa"/>
            <w:hideMark/>
          </w:tcPr>
          <w:p w14:paraId="275182ED" w14:textId="77777777" w:rsidR="001B147A" w:rsidRPr="00091789" w:rsidRDefault="001B147A" w:rsidP="00294A56">
            <w:pPr>
              <w:pStyle w:val="Normal6"/>
            </w:pPr>
            <w:r w:rsidRPr="00091789">
              <w:t>(5) Ein Antrag auf Erneuerung einer Ausnahme muss spätestens 18 Monate vor Auslaufen der Ausnahme gestellt werden. Die bestehende Ausnahme bleibt so lange gültig, bis die Kommission über den Antrag auf Erneuerung entschieden hat.</w:t>
            </w:r>
          </w:p>
        </w:tc>
        <w:tc>
          <w:tcPr>
            <w:tcW w:w="4876" w:type="dxa"/>
            <w:hideMark/>
          </w:tcPr>
          <w:p w14:paraId="7D1888B9" w14:textId="77777777" w:rsidR="001B147A" w:rsidRPr="00091789" w:rsidRDefault="001B147A" w:rsidP="00294A56">
            <w:pPr>
              <w:pStyle w:val="Normal6"/>
              <w:rPr>
                <w:szCs w:val="24"/>
              </w:rPr>
            </w:pPr>
            <w:r w:rsidRPr="00091789">
              <w:rPr>
                <w:b/>
                <w:i/>
              </w:rPr>
              <w:t>„</w:t>
            </w:r>
            <w:r w:rsidRPr="00091789">
              <w:t xml:space="preserve">(5) Ein Antrag auf Erneuerung einer Ausnahme muss spätestens 18 Monate vor Auslaufen der Ausnahme gestellt werden. </w:t>
            </w:r>
            <w:r w:rsidRPr="00091789">
              <w:rPr>
                <w:b/>
                <w:i/>
              </w:rPr>
              <w:t xml:space="preserve">Die Kommission entscheidet innerhalb von sechs Monaten nach Eingang der Stellungnahmen der Agentur über den Antrag. </w:t>
            </w:r>
            <w:r w:rsidRPr="00091789">
              <w:t>Die bestehende Ausnahme bleibt so lange gültig, bis die Kommission über den Antrag auf Erneuerung entschieden hat.</w:t>
            </w:r>
            <w:r w:rsidRPr="00091789">
              <w:rPr>
                <w:b/>
                <w:i/>
              </w:rPr>
              <w:t>“</w:t>
            </w:r>
          </w:p>
        </w:tc>
      </w:tr>
    </w:tbl>
    <w:p w14:paraId="5BAAF9FF" w14:textId="77777777" w:rsidR="001B147A" w:rsidRPr="00091789" w:rsidRDefault="001B147A" w:rsidP="001B147A"/>
    <w:p w14:paraId="49458B9F" w14:textId="7CF4DAB1" w:rsidR="001B147A" w:rsidRPr="00091789" w:rsidRDefault="007E3C62" w:rsidP="001B147A">
      <w:pPr>
        <w:pStyle w:val="AmNumberTabs"/>
      </w:pPr>
      <w:r>
        <w:t>Abänderung</w:t>
      </w:r>
      <w:r w:rsidR="001B147A" w:rsidRPr="00091789">
        <w:tab/>
      </w:r>
      <w:r w:rsidR="001B147A" w:rsidRPr="00091789">
        <w:tab/>
        <w:t>8</w:t>
      </w:r>
    </w:p>
    <w:p w14:paraId="0C0A2064" w14:textId="77777777" w:rsidR="001B147A" w:rsidRPr="00091789" w:rsidRDefault="001B147A" w:rsidP="001B147A"/>
    <w:p w14:paraId="7B8956B2" w14:textId="77777777" w:rsidR="001B147A" w:rsidRPr="00091789" w:rsidRDefault="001B147A" w:rsidP="001B147A">
      <w:pPr>
        <w:pStyle w:val="NormalBold"/>
        <w:keepNext/>
      </w:pPr>
      <w:r w:rsidRPr="00091789">
        <w:t>Vorschlag für eine Richtlinie</w:t>
      </w:r>
    </w:p>
    <w:p w14:paraId="5ECFD79C" w14:textId="77777777" w:rsidR="001B147A" w:rsidRPr="00091789" w:rsidRDefault="001B147A" w:rsidP="001B147A">
      <w:pPr>
        <w:pStyle w:val="NormalBold"/>
      </w:pPr>
      <w:r w:rsidRPr="00091789">
        <w:t>Artikel 1 – Absatz 1 – Nummer 3 – Buchstabe a</w:t>
      </w:r>
    </w:p>
    <w:p w14:paraId="668F59B4" w14:textId="77777777" w:rsidR="001B147A" w:rsidRPr="00091789" w:rsidRDefault="001B147A" w:rsidP="001B147A">
      <w:pPr>
        <w:keepNext/>
      </w:pPr>
      <w:r w:rsidRPr="00091789">
        <w:t>Richtlinie 2011/65/EU</w:t>
      </w:r>
    </w:p>
    <w:p w14:paraId="24714D05" w14:textId="77777777" w:rsidR="001B147A" w:rsidRPr="00091789" w:rsidRDefault="001B147A" w:rsidP="001B147A">
      <w:r w:rsidRPr="00091789">
        <w:t>Artikel 6 – Absatz 1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2972CA84" w14:textId="77777777" w:rsidTr="00294A56">
        <w:trPr>
          <w:jc w:val="center"/>
        </w:trPr>
        <w:tc>
          <w:tcPr>
            <w:tcW w:w="9752" w:type="dxa"/>
            <w:gridSpan w:val="2"/>
          </w:tcPr>
          <w:p w14:paraId="29A4919C" w14:textId="77777777" w:rsidR="001B147A" w:rsidRPr="00091789" w:rsidRDefault="001B147A" w:rsidP="00294A56">
            <w:pPr>
              <w:keepNext/>
            </w:pPr>
          </w:p>
        </w:tc>
      </w:tr>
      <w:tr w:rsidR="001B147A" w:rsidRPr="00091789" w14:paraId="62E5DAB0" w14:textId="77777777" w:rsidTr="00294A56">
        <w:trPr>
          <w:jc w:val="center"/>
        </w:trPr>
        <w:tc>
          <w:tcPr>
            <w:tcW w:w="4876" w:type="dxa"/>
            <w:hideMark/>
          </w:tcPr>
          <w:p w14:paraId="33CFF050" w14:textId="77777777" w:rsidR="001B147A" w:rsidRPr="00091789" w:rsidRDefault="001B147A" w:rsidP="00294A56">
            <w:pPr>
              <w:pStyle w:val="ColumnHeading"/>
              <w:keepNext/>
            </w:pPr>
            <w:r w:rsidRPr="00091789">
              <w:t>Vorschlag der Kommission</w:t>
            </w:r>
          </w:p>
        </w:tc>
        <w:tc>
          <w:tcPr>
            <w:tcW w:w="4876" w:type="dxa"/>
            <w:hideMark/>
          </w:tcPr>
          <w:p w14:paraId="4B42F60B" w14:textId="5876B49B" w:rsidR="001B147A" w:rsidRPr="00091789" w:rsidRDefault="007E3C62" w:rsidP="007E3C62">
            <w:pPr>
              <w:pStyle w:val="ColumnHeading"/>
              <w:keepNext/>
            </w:pPr>
            <w:r w:rsidRPr="00DE381F">
              <w:t>G</w:t>
            </w:r>
            <w:r w:rsidRPr="007E3C62">
              <w:t>eänderter Text</w:t>
            </w:r>
          </w:p>
        </w:tc>
      </w:tr>
      <w:tr w:rsidR="001B147A" w:rsidRPr="00091789" w14:paraId="2ED69844" w14:textId="77777777" w:rsidTr="00294A56">
        <w:trPr>
          <w:jc w:val="center"/>
        </w:trPr>
        <w:tc>
          <w:tcPr>
            <w:tcW w:w="4876" w:type="dxa"/>
            <w:hideMark/>
          </w:tcPr>
          <w:p w14:paraId="270371D9" w14:textId="77777777" w:rsidR="001B147A" w:rsidRPr="00091789" w:rsidRDefault="001B147A" w:rsidP="00294A56">
            <w:pPr>
              <w:pStyle w:val="Normal6"/>
            </w:pPr>
            <w:r w:rsidRPr="00091789">
              <w:t>Um die in Artikel 1 festgelegten Ziele zu erreichen und unter Berücksichtigung des Vorsorgeprinzips prüft die Kommission regelmäßig von sich aus oder nach Vorlage eines durch einen Mitgliedstaat erstellten Beschränkungsdossiers, das die in Absatz 2 genannten Angaben enthält, ob die Liste der Stoffe, die Beschränkungen unterliegen, in Anhang II auf der Grundlage einer eingehenden Bewertung überprüft und geändert werden muss.</w:t>
            </w:r>
          </w:p>
        </w:tc>
        <w:tc>
          <w:tcPr>
            <w:tcW w:w="4876" w:type="dxa"/>
            <w:hideMark/>
          </w:tcPr>
          <w:p w14:paraId="4A33587D" w14:textId="77777777" w:rsidR="001B147A" w:rsidRPr="00091789" w:rsidRDefault="001B147A" w:rsidP="00294A56">
            <w:pPr>
              <w:pStyle w:val="Normal6"/>
              <w:rPr>
                <w:szCs w:val="24"/>
              </w:rPr>
            </w:pPr>
            <w:r w:rsidRPr="00091789">
              <w:t xml:space="preserve">Um die in Artikel 1 festgelegten Ziele zu erreichen und unter Berücksichtigung des Vorsorgeprinzips prüft die Kommission regelmäßig </w:t>
            </w:r>
            <w:r w:rsidRPr="00091789">
              <w:rPr>
                <w:b/>
                <w:i/>
              </w:rPr>
              <w:t xml:space="preserve">und mindestens alle 36 Monate </w:t>
            </w:r>
            <w:r w:rsidRPr="00091789">
              <w:t>von sich aus oder nach Vorlage eines durch einen Mitgliedstaat erstellten Beschränkungsdossiers, das die in Absatz 2 genannten Angaben enthält, ob die Liste der Stoffe, die Beschränkungen unterliegen, in Anhang II auf der Grundlage einer eingehenden Bewertung überprüft und geändert werden muss.</w:t>
            </w:r>
          </w:p>
        </w:tc>
      </w:tr>
    </w:tbl>
    <w:p w14:paraId="799C2EE8" w14:textId="77777777" w:rsidR="001B147A" w:rsidRPr="00091789" w:rsidRDefault="001B147A" w:rsidP="001B147A"/>
    <w:p w14:paraId="77C0820C" w14:textId="5CFB8555" w:rsidR="001B147A" w:rsidRPr="00091789" w:rsidRDefault="007E3C62" w:rsidP="001B147A">
      <w:pPr>
        <w:pStyle w:val="AmNumberTabs"/>
      </w:pPr>
      <w:r>
        <w:t>Abänderung</w:t>
      </w:r>
      <w:r w:rsidR="001B147A" w:rsidRPr="00091789">
        <w:tab/>
      </w:r>
      <w:r w:rsidR="001B147A" w:rsidRPr="00091789">
        <w:tab/>
        <w:t>9</w:t>
      </w:r>
    </w:p>
    <w:p w14:paraId="2F4A0BA8" w14:textId="77777777" w:rsidR="001B147A" w:rsidRPr="00091789" w:rsidRDefault="001B147A" w:rsidP="001B147A"/>
    <w:p w14:paraId="46AE0B44" w14:textId="77777777" w:rsidR="001B147A" w:rsidRPr="00091789" w:rsidRDefault="001B147A" w:rsidP="001B147A">
      <w:pPr>
        <w:pStyle w:val="NormalBold"/>
        <w:keepNext/>
      </w:pPr>
      <w:r w:rsidRPr="00091789">
        <w:t>Vorschlag für eine Richtlinie</w:t>
      </w:r>
    </w:p>
    <w:p w14:paraId="1DF30460" w14:textId="77777777" w:rsidR="001B147A" w:rsidRPr="00091789" w:rsidRDefault="001B147A" w:rsidP="001B147A">
      <w:pPr>
        <w:pStyle w:val="NormalBold"/>
      </w:pPr>
      <w:r w:rsidRPr="00091789">
        <w:t>Artikel 1 – Absatz 1 – Nummer 3 – Buchstabe c</w:t>
      </w:r>
    </w:p>
    <w:p w14:paraId="0EFB9418" w14:textId="77777777" w:rsidR="001B147A" w:rsidRPr="00091789" w:rsidRDefault="001B147A" w:rsidP="001B147A">
      <w:pPr>
        <w:keepNext/>
      </w:pPr>
      <w:r w:rsidRPr="00091789">
        <w:t>Richtlinie 2011/65/EU</w:t>
      </w:r>
    </w:p>
    <w:p w14:paraId="646D1F8E" w14:textId="77777777" w:rsidR="001B147A" w:rsidRPr="00091789" w:rsidRDefault="001B147A" w:rsidP="001B147A">
      <w:r w:rsidRPr="00091789">
        <w:t>Artikel 6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121BF9B9" w14:textId="77777777" w:rsidTr="00294A56">
        <w:trPr>
          <w:jc w:val="center"/>
        </w:trPr>
        <w:tc>
          <w:tcPr>
            <w:tcW w:w="9752" w:type="dxa"/>
            <w:gridSpan w:val="2"/>
          </w:tcPr>
          <w:p w14:paraId="49606553" w14:textId="77777777" w:rsidR="001B147A" w:rsidRPr="00091789" w:rsidRDefault="001B147A" w:rsidP="00294A56">
            <w:pPr>
              <w:keepNext/>
            </w:pPr>
          </w:p>
        </w:tc>
      </w:tr>
      <w:tr w:rsidR="001B147A" w:rsidRPr="00091789" w14:paraId="1C183F1E" w14:textId="77777777" w:rsidTr="00294A56">
        <w:trPr>
          <w:jc w:val="center"/>
        </w:trPr>
        <w:tc>
          <w:tcPr>
            <w:tcW w:w="4876" w:type="dxa"/>
            <w:hideMark/>
          </w:tcPr>
          <w:p w14:paraId="5647D625" w14:textId="77777777" w:rsidR="001B147A" w:rsidRPr="00091789" w:rsidRDefault="001B147A" w:rsidP="00294A56">
            <w:pPr>
              <w:pStyle w:val="ColumnHeading"/>
              <w:keepNext/>
            </w:pPr>
            <w:r w:rsidRPr="00091789">
              <w:t>Vorschlag der Kommission</w:t>
            </w:r>
          </w:p>
        </w:tc>
        <w:tc>
          <w:tcPr>
            <w:tcW w:w="4876" w:type="dxa"/>
            <w:hideMark/>
          </w:tcPr>
          <w:p w14:paraId="1CEF1C2A" w14:textId="77777777" w:rsidR="001B147A" w:rsidRPr="00091789" w:rsidRDefault="001B147A" w:rsidP="00294A56">
            <w:pPr>
              <w:pStyle w:val="ColumnHeading"/>
              <w:keepNext/>
            </w:pPr>
            <w:r w:rsidRPr="00091789">
              <w:t>Geänderter Text</w:t>
            </w:r>
          </w:p>
        </w:tc>
      </w:tr>
      <w:tr w:rsidR="001B147A" w:rsidRPr="00091789" w14:paraId="4E12286D" w14:textId="77777777" w:rsidTr="00294A56">
        <w:trPr>
          <w:jc w:val="center"/>
        </w:trPr>
        <w:tc>
          <w:tcPr>
            <w:tcW w:w="4876" w:type="dxa"/>
            <w:hideMark/>
          </w:tcPr>
          <w:p w14:paraId="693A1CCA" w14:textId="77777777" w:rsidR="001B147A" w:rsidRPr="00091789" w:rsidRDefault="001B147A" w:rsidP="00294A56">
            <w:pPr>
              <w:pStyle w:val="Normal6"/>
            </w:pPr>
            <w:r w:rsidRPr="00091789">
              <w:t xml:space="preserve">Die Überprüfung und Änderung der Liste der Stoffe, die Beschränkungen </w:t>
            </w:r>
            <w:r w:rsidRPr="00091789">
              <w:lastRenderedPageBreak/>
              <w:t>unterliegen, in Anhang II erfolgt auf der Grundlage von Beschränkungsdossiers, die von der Agentur auf Ersuchen der Kommission oder von einem Mitgliedstaat erstellt werden.</w:t>
            </w:r>
          </w:p>
        </w:tc>
        <w:tc>
          <w:tcPr>
            <w:tcW w:w="4876" w:type="dxa"/>
            <w:hideMark/>
          </w:tcPr>
          <w:p w14:paraId="756F68BE" w14:textId="77777777" w:rsidR="001B147A" w:rsidRPr="00091789" w:rsidRDefault="001B147A" w:rsidP="00294A56">
            <w:pPr>
              <w:pStyle w:val="Normal6"/>
              <w:rPr>
                <w:szCs w:val="24"/>
              </w:rPr>
            </w:pPr>
            <w:r w:rsidRPr="00091789">
              <w:lastRenderedPageBreak/>
              <w:t>Die Überprüfung und Änderung der Liste der Stoffe</w:t>
            </w:r>
            <w:r w:rsidRPr="00091789">
              <w:rPr>
                <w:b/>
                <w:i/>
              </w:rPr>
              <w:t xml:space="preserve"> oder Stoffgruppen</w:t>
            </w:r>
            <w:r w:rsidRPr="00091789">
              <w:t xml:space="preserve">, die </w:t>
            </w:r>
            <w:r w:rsidRPr="00091789">
              <w:lastRenderedPageBreak/>
              <w:t>Beschränkungen unterliegen, in Anhang II erfolgt auf der Grundlage von Beschränkungsdossiers, die von der Agentur auf Ersuchen der Kommission oder von einem Mitgliedstaat erstellt werden.</w:t>
            </w:r>
          </w:p>
        </w:tc>
      </w:tr>
    </w:tbl>
    <w:p w14:paraId="29A5AA8D" w14:textId="77777777" w:rsidR="001B147A" w:rsidRPr="00091789" w:rsidRDefault="001B147A" w:rsidP="001B147A"/>
    <w:p w14:paraId="538CAB9A" w14:textId="383704B7" w:rsidR="001B147A" w:rsidRPr="00091789" w:rsidRDefault="007E3C62" w:rsidP="001B147A">
      <w:pPr>
        <w:pStyle w:val="AmNumberTabs"/>
      </w:pPr>
      <w:r>
        <w:t>Abänderung</w:t>
      </w:r>
      <w:r w:rsidR="001B147A" w:rsidRPr="00091789">
        <w:tab/>
      </w:r>
      <w:r w:rsidR="001B147A" w:rsidRPr="00091789">
        <w:tab/>
        <w:t>10</w:t>
      </w:r>
    </w:p>
    <w:p w14:paraId="56A01E9E" w14:textId="77777777" w:rsidR="001B147A" w:rsidRPr="00091789" w:rsidRDefault="001B147A" w:rsidP="001B147A"/>
    <w:p w14:paraId="57C36DE9" w14:textId="77777777" w:rsidR="001B147A" w:rsidRPr="00091789" w:rsidRDefault="001B147A" w:rsidP="001B147A">
      <w:pPr>
        <w:pStyle w:val="NormalBold"/>
        <w:keepNext/>
      </w:pPr>
      <w:r w:rsidRPr="00091789">
        <w:t>Vorschlag für eine Richtlinie</w:t>
      </w:r>
    </w:p>
    <w:p w14:paraId="7F5C6DAA" w14:textId="77777777" w:rsidR="001B147A" w:rsidRPr="00091789" w:rsidRDefault="001B147A" w:rsidP="001B147A">
      <w:pPr>
        <w:pStyle w:val="NormalBold"/>
      </w:pPr>
      <w:r w:rsidRPr="00091789">
        <w:t>Artikel 1 – Absatz 1 – Nummer 3 – Buchstabe c</w:t>
      </w:r>
    </w:p>
    <w:p w14:paraId="17E813CA" w14:textId="77777777" w:rsidR="001B147A" w:rsidRPr="00091789" w:rsidRDefault="001B147A" w:rsidP="001B147A">
      <w:pPr>
        <w:keepNext/>
      </w:pPr>
      <w:r w:rsidRPr="00091789">
        <w:t>Richtlinie 2011/65/EU</w:t>
      </w:r>
    </w:p>
    <w:p w14:paraId="3D4BD7C4" w14:textId="77777777" w:rsidR="001B147A" w:rsidRPr="00091789" w:rsidRDefault="001B147A" w:rsidP="001B147A">
      <w:r w:rsidRPr="00091789">
        <w:t>Artikel 6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461C106B" w14:textId="77777777" w:rsidTr="00294A56">
        <w:trPr>
          <w:jc w:val="center"/>
        </w:trPr>
        <w:tc>
          <w:tcPr>
            <w:tcW w:w="9752" w:type="dxa"/>
            <w:gridSpan w:val="2"/>
          </w:tcPr>
          <w:p w14:paraId="21A15A90" w14:textId="77777777" w:rsidR="001B147A" w:rsidRPr="00091789" w:rsidRDefault="001B147A" w:rsidP="00294A56">
            <w:pPr>
              <w:keepNext/>
            </w:pPr>
          </w:p>
        </w:tc>
      </w:tr>
      <w:tr w:rsidR="001B147A" w:rsidRPr="00091789" w14:paraId="4D6389C8" w14:textId="77777777" w:rsidTr="00294A56">
        <w:trPr>
          <w:jc w:val="center"/>
        </w:trPr>
        <w:tc>
          <w:tcPr>
            <w:tcW w:w="4876" w:type="dxa"/>
            <w:hideMark/>
          </w:tcPr>
          <w:p w14:paraId="3DAEA500" w14:textId="77777777" w:rsidR="001B147A" w:rsidRPr="00091789" w:rsidRDefault="001B147A" w:rsidP="00294A56">
            <w:pPr>
              <w:pStyle w:val="ColumnHeading"/>
              <w:keepNext/>
            </w:pPr>
            <w:r w:rsidRPr="00091789">
              <w:t>Vorschlag der Kommission</w:t>
            </w:r>
          </w:p>
        </w:tc>
        <w:tc>
          <w:tcPr>
            <w:tcW w:w="4876" w:type="dxa"/>
            <w:hideMark/>
          </w:tcPr>
          <w:p w14:paraId="6FFCB974" w14:textId="77777777" w:rsidR="001B147A" w:rsidRPr="00091789" w:rsidRDefault="001B147A" w:rsidP="00294A56">
            <w:pPr>
              <w:pStyle w:val="ColumnHeading"/>
              <w:keepNext/>
            </w:pPr>
            <w:r w:rsidRPr="00091789">
              <w:t>Geänderter Text</w:t>
            </w:r>
          </w:p>
        </w:tc>
      </w:tr>
      <w:tr w:rsidR="001B147A" w:rsidRPr="00091789" w14:paraId="0C7C0F8E" w14:textId="77777777" w:rsidTr="00294A56">
        <w:trPr>
          <w:jc w:val="center"/>
        </w:trPr>
        <w:tc>
          <w:tcPr>
            <w:tcW w:w="4876" w:type="dxa"/>
            <w:hideMark/>
          </w:tcPr>
          <w:p w14:paraId="7EA99432" w14:textId="77777777" w:rsidR="001B147A" w:rsidRPr="00091789" w:rsidRDefault="001B147A" w:rsidP="00294A56">
            <w:pPr>
              <w:pStyle w:val="Normal6"/>
            </w:pPr>
            <w:r w:rsidRPr="00091789">
              <w:t xml:space="preserve">Die Agentur oder der Mitgliedstaat berücksichtigt außerdem alle verfügbaren Informationen sowie alle einschlägigen </w:t>
            </w:r>
            <w:r w:rsidRPr="00091789">
              <w:rPr>
                <w:b/>
                <w:i/>
              </w:rPr>
              <w:t>Risikobewertungen</w:t>
            </w:r>
            <w:r w:rsidRPr="00091789">
              <w:t xml:space="preserve">, die für die Zwecke anderer Unionsvorschriften über </w:t>
            </w:r>
            <w:r w:rsidRPr="00091789">
              <w:rPr>
                <w:b/>
                <w:i/>
              </w:rPr>
              <w:t>den</w:t>
            </w:r>
            <w:r w:rsidRPr="00091789">
              <w:t xml:space="preserve"> Lebenszyklus des in Elektro- und Elektronikgeräten verwendeten Stoffs, insbesondere der Abfallphase, eingereicht wurden. Hierzu übermitteln andere Stellen, die nach dem Unionsrecht eingerichtet wurden und ähnliche Aufgaben wahrnehmen, der Agentur oder dem betreffenden Mitgliedstaat auf Ersuchen Informationen.</w:t>
            </w:r>
          </w:p>
        </w:tc>
        <w:tc>
          <w:tcPr>
            <w:tcW w:w="4876" w:type="dxa"/>
            <w:hideMark/>
          </w:tcPr>
          <w:p w14:paraId="4AA73A80" w14:textId="77777777" w:rsidR="001B147A" w:rsidRPr="00091789" w:rsidRDefault="001B147A" w:rsidP="00294A56">
            <w:pPr>
              <w:pStyle w:val="Normal6"/>
              <w:rPr>
                <w:szCs w:val="24"/>
              </w:rPr>
            </w:pPr>
            <w:r w:rsidRPr="00091789">
              <w:t xml:space="preserve">Die Agentur oder der Mitgliedstaat berücksichtigt außerdem alle verfügbaren Informationen sowie alle einschlägigen </w:t>
            </w:r>
            <w:r w:rsidRPr="00091789">
              <w:rPr>
                <w:b/>
                <w:i/>
              </w:rPr>
              <w:t>Bewertungen</w:t>
            </w:r>
            <w:r w:rsidRPr="00091789">
              <w:t xml:space="preserve">, die für die Zwecke anderer Unionsvorschriften über </w:t>
            </w:r>
            <w:r w:rsidRPr="00091789">
              <w:rPr>
                <w:b/>
                <w:i/>
              </w:rPr>
              <w:t>einen jedweden Abschnitt des</w:t>
            </w:r>
            <w:r w:rsidRPr="00091789">
              <w:t xml:space="preserve"> Lebenszyklus des in Elektro- und Elektronikgeräten verwendeten Stoffs, insbesondere der Abfallphase, eingereicht wurden. Hierzu übermitteln andere Stellen, die nach dem Unionsrecht eingerichtet wurden und ähnliche Aufgaben wahrnehmen, der Agentur oder dem betreffenden Mitgliedstaat auf Ersuchen Informationen.</w:t>
            </w:r>
          </w:p>
        </w:tc>
      </w:tr>
    </w:tbl>
    <w:p w14:paraId="0E6D5FE7" w14:textId="77777777" w:rsidR="001B147A" w:rsidRPr="00091789" w:rsidRDefault="001B147A" w:rsidP="001B147A"/>
    <w:p w14:paraId="1504E5EE" w14:textId="31BCBD78" w:rsidR="001B147A" w:rsidRPr="00091789" w:rsidRDefault="007E3C62" w:rsidP="001B147A">
      <w:pPr>
        <w:pStyle w:val="AmNumberTabs"/>
      </w:pPr>
      <w:r>
        <w:t>Abänderung</w:t>
      </w:r>
      <w:r w:rsidR="001B147A" w:rsidRPr="00091789">
        <w:tab/>
      </w:r>
      <w:r w:rsidR="001B147A" w:rsidRPr="00091789">
        <w:tab/>
        <w:t>11</w:t>
      </w:r>
    </w:p>
    <w:p w14:paraId="77F59A19" w14:textId="77777777" w:rsidR="001B147A" w:rsidRPr="00091789" w:rsidRDefault="001B147A" w:rsidP="001B147A"/>
    <w:p w14:paraId="2425AB98" w14:textId="77777777" w:rsidR="001B147A" w:rsidRPr="00091789" w:rsidRDefault="001B147A" w:rsidP="001B147A">
      <w:pPr>
        <w:pStyle w:val="NormalBold"/>
        <w:keepNext/>
      </w:pPr>
      <w:r w:rsidRPr="00091789">
        <w:t>Vorschlag für eine Richtlinie</w:t>
      </w:r>
    </w:p>
    <w:p w14:paraId="54349918" w14:textId="77777777" w:rsidR="001B147A" w:rsidRPr="00091789" w:rsidRDefault="001B147A" w:rsidP="001B147A">
      <w:pPr>
        <w:pStyle w:val="NormalBold"/>
      </w:pPr>
      <w:r w:rsidRPr="00091789">
        <w:t>Artikel 1 – Absatz 1 – Nummer 3 – Buchstabe c</w:t>
      </w:r>
    </w:p>
    <w:p w14:paraId="00E21460" w14:textId="77777777" w:rsidR="001B147A" w:rsidRPr="00091789" w:rsidRDefault="001B147A" w:rsidP="001B147A">
      <w:pPr>
        <w:keepNext/>
      </w:pPr>
      <w:r w:rsidRPr="00091789">
        <w:t>Richtlinie 2011/65/EU</w:t>
      </w:r>
    </w:p>
    <w:p w14:paraId="7C345481" w14:textId="77777777" w:rsidR="001B147A" w:rsidRPr="00091789" w:rsidRDefault="001B147A" w:rsidP="001B147A">
      <w:r w:rsidRPr="00091789">
        <w:t>Artikel 6 – Absatz 2 – Unterabsatz 3 – Buchstabe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1355B79C" w14:textId="77777777" w:rsidTr="00294A56">
        <w:trPr>
          <w:jc w:val="center"/>
        </w:trPr>
        <w:tc>
          <w:tcPr>
            <w:tcW w:w="9752" w:type="dxa"/>
            <w:gridSpan w:val="2"/>
          </w:tcPr>
          <w:p w14:paraId="7E9ACA74" w14:textId="77777777" w:rsidR="001B147A" w:rsidRPr="00091789" w:rsidRDefault="001B147A" w:rsidP="00294A56">
            <w:pPr>
              <w:keepNext/>
            </w:pPr>
          </w:p>
        </w:tc>
      </w:tr>
      <w:tr w:rsidR="001B147A" w:rsidRPr="00091789" w14:paraId="6A5FF8BD" w14:textId="77777777" w:rsidTr="00294A56">
        <w:trPr>
          <w:jc w:val="center"/>
        </w:trPr>
        <w:tc>
          <w:tcPr>
            <w:tcW w:w="4876" w:type="dxa"/>
            <w:hideMark/>
          </w:tcPr>
          <w:p w14:paraId="5A718BB3" w14:textId="77777777" w:rsidR="001B147A" w:rsidRPr="00091789" w:rsidRDefault="001B147A" w:rsidP="00294A56">
            <w:pPr>
              <w:pStyle w:val="ColumnHeading"/>
              <w:keepNext/>
            </w:pPr>
            <w:r w:rsidRPr="00091789">
              <w:t>Vorschlag der Kommission</w:t>
            </w:r>
          </w:p>
        </w:tc>
        <w:tc>
          <w:tcPr>
            <w:tcW w:w="4876" w:type="dxa"/>
            <w:hideMark/>
          </w:tcPr>
          <w:p w14:paraId="51093C6D" w14:textId="77777777" w:rsidR="001B147A" w:rsidRPr="00091789" w:rsidRDefault="001B147A" w:rsidP="00294A56">
            <w:pPr>
              <w:pStyle w:val="ColumnHeading"/>
              <w:keepNext/>
            </w:pPr>
            <w:r w:rsidRPr="00091789">
              <w:t>Geänderter Text</w:t>
            </w:r>
          </w:p>
        </w:tc>
      </w:tr>
      <w:tr w:rsidR="001B147A" w:rsidRPr="00091789" w14:paraId="6D115D90" w14:textId="77777777" w:rsidTr="00294A56">
        <w:trPr>
          <w:jc w:val="center"/>
        </w:trPr>
        <w:tc>
          <w:tcPr>
            <w:tcW w:w="4876" w:type="dxa"/>
          </w:tcPr>
          <w:p w14:paraId="7ED64E03" w14:textId="77777777" w:rsidR="001B147A" w:rsidRPr="00091789" w:rsidRDefault="001B147A" w:rsidP="00294A56">
            <w:pPr>
              <w:pStyle w:val="Normal6"/>
            </w:pPr>
          </w:p>
        </w:tc>
        <w:tc>
          <w:tcPr>
            <w:tcW w:w="4876" w:type="dxa"/>
            <w:hideMark/>
          </w:tcPr>
          <w:p w14:paraId="7E7BC3BE" w14:textId="77777777" w:rsidR="001B147A" w:rsidRPr="00091789" w:rsidRDefault="001B147A" w:rsidP="00294A56">
            <w:pPr>
              <w:pStyle w:val="Normal6"/>
              <w:rPr>
                <w:szCs w:val="24"/>
              </w:rPr>
            </w:pPr>
            <w:r w:rsidRPr="00091789">
              <w:rPr>
                <w:b/>
                <w:i/>
              </w:rPr>
              <w:t>-a)</w:t>
            </w:r>
            <w:r w:rsidRPr="00091789">
              <w:rPr>
                <w:b/>
                <w:i/>
              </w:rPr>
              <w:tab/>
              <w:t>die Identität des Stoffes;</w:t>
            </w:r>
          </w:p>
        </w:tc>
      </w:tr>
    </w:tbl>
    <w:p w14:paraId="4E3F3BCC" w14:textId="77777777" w:rsidR="001B147A" w:rsidRPr="00091789" w:rsidRDefault="001B147A" w:rsidP="001B147A"/>
    <w:p w14:paraId="6AE5DCE5" w14:textId="30BD6808" w:rsidR="001B147A" w:rsidRPr="00091789" w:rsidRDefault="007E3C62" w:rsidP="001B147A">
      <w:pPr>
        <w:pStyle w:val="AmNumberTabs"/>
      </w:pPr>
      <w:r>
        <w:t>Abänderung</w:t>
      </w:r>
      <w:r w:rsidR="001B147A" w:rsidRPr="00091789">
        <w:tab/>
      </w:r>
      <w:r w:rsidR="001B147A" w:rsidRPr="00091789">
        <w:tab/>
        <w:t>12</w:t>
      </w:r>
    </w:p>
    <w:p w14:paraId="0F582A97" w14:textId="77777777" w:rsidR="001B147A" w:rsidRPr="00091789" w:rsidRDefault="001B147A" w:rsidP="001B147A"/>
    <w:p w14:paraId="44669DD3" w14:textId="77777777" w:rsidR="001B147A" w:rsidRPr="00091789" w:rsidRDefault="001B147A" w:rsidP="001B147A">
      <w:pPr>
        <w:pStyle w:val="NormalBold"/>
        <w:keepNext/>
      </w:pPr>
      <w:r w:rsidRPr="00091789">
        <w:t>Vorschlag für eine Richtlinie</w:t>
      </w:r>
    </w:p>
    <w:p w14:paraId="2FC17F9F" w14:textId="77777777" w:rsidR="001B147A" w:rsidRPr="00091789" w:rsidRDefault="001B147A" w:rsidP="001B147A">
      <w:pPr>
        <w:pStyle w:val="NormalBold"/>
      </w:pPr>
      <w:r w:rsidRPr="00091789">
        <w:t>Artikel 1 – Absatz 1 – Nummer 3 – Buchstabe c</w:t>
      </w:r>
    </w:p>
    <w:p w14:paraId="2D49B3AE" w14:textId="77777777" w:rsidR="001B147A" w:rsidRPr="00091789" w:rsidRDefault="001B147A" w:rsidP="001B147A">
      <w:pPr>
        <w:keepNext/>
      </w:pPr>
      <w:r w:rsidRPr="00091789">
        <w:lastRenderedPageBreak/>
        <w:t>Richtlinie 2011/65/EU</w:t>
      </w:r>
    </w:p>
    <w:p w14:paraId="7F7EE789" w14:textId="77777777" w:rsidR="001B147A" w:rsidRPr="00091789" w:rsidRDefault="001B147A" w:rsidP="001B147A">
      <w:r w:rsidRPr="00091789">
        <w:t xml:space="preserve">Artikel 6 – Absatz 2 – Unterabsatz 3 – Buchstabe -a </w:t>
      </w:r>
      <w:proofErr w:type="spellStart"/>
      <w:r w:rsidRPr="00091789">
        <w:t>a</w:t>
      </w:r>
      <w:proofErr w:type="spellEnd"/>
      <w:r w:rsidRPr="00091789">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1173B06B" w14:textId="77777777" w:rsidTr="00294A56">
        <w:trPr>
          <w:jc w:val="center"/>
        </w:trPr>
        <w:tc>
          <w:tcPr>
            <w:tcW w:w="9752" w:type="dxa"/>
            <w:gridSpan w:val="2"/>
          </w:tcPr>
          <w:p w14:paraId="42855DFE" w14:textId="77777777" w:rsidR="001B147A" w:rsidRPr="00091789" w:rsidRDefault="001B147A" w:rsidP="00294A56">
            <w:pPr>
              <w:keepNext/>
            </w:pPr>
          </w:p>
        </w:tc>
      </w:tr>
      <w:tr w:rsidR="001B147A" w:rsidRPr="00091789" w14:paraId="178A1BDF" w14:textId="77777777" w:rsidTr="00294A56">
        <w:trPr>
          <w:jc w:val="center"/>
        </w:trPr>
        <w:tc>
          <w:tcPr>
            <w:tcW w:w="4876" w:type="dxa"/>
            <w:hideMark/>
          </w:tcPr>
          <w:p w14:paraId="1E43B5DD" w14:textId="77777777" w:rsidR="001B147A" w:rsidRPr="00091789" w:rsidRDefault="001B147A" w:rsidP="00294A56">
            <w:pPr>
              <w:pStyle w:val="ColumnHeading"/>
              <w:keepNext/>
            </w:pPr>
            <w:r w:rsidRPr="00091789">
              <w:t>Vorschlag der Kommission</w:t>
            </w:r>
          </w:p>
        </w:tc>
        <w:tc>
          <w:tcPr>
            <w:tcW w:w="4876" w:type="dxa"/>
            <w:hideMark/>
          </w:tcPr>
          <w:p w14:paraId="26A4B395" w14:textId="77777777" w:rsidR="001B147A" w:rsidRPr="00091789" w:rsidRDefault="001B147A" w:rsidP="00294A56">
            <w:pPr>
              <w:pStyle w:val="ColumnHeading"/>
              <w:keepNext/>
            </w:pPr>
            <w:r w:rsidRPr="00091789">
              <w:t>Geänderter Text</w:t>
            </w:r>
          </w:p>
        </w:tc>
      </w:tr>
      <w:tr w:rsidR="001B147A" w:rsidRPr="00091789" w14:paraId="3CCD1085" w14:textId="77777777" w:rsidTr="00294A56">
        <w:trPr>
          <w:jc w:val="center"/>
        </w:trPr>
        <w:tc>
          <w:tcPr>
            <w:tcW w:w="4876" w:type="dxa"/>
          </w:tcPr>
          <w:p w14:paraId="285BEB17" w14:textId="77777777" w:rsidR="001B147A" w:rsidRPr="00091789" w:rsidRDefault="001B147A" w:rsidP="00294A56">
            <w:pPr>
              <w:pStyle w:val="Normal6"/>
            </w:pPr>
          </w:p>
        </w:tc>
        <w:tc>
          <w:tcPr>
            <w:tcW w:w="4876" w:type="dxa"/>
            <w:hideMark/>
          </w:tcPr>
          <w:p w14:paraId="6956AA38" w14:textId="77777777" w:rsidR="001B147A" w:rsidRPr="00091789" w:rsidRDefault="001B147A" w:rsidP="00294A56">
            <w:pPr>
              <w:pStyle w:val="Normal6"/>
              <w:rPr>
                <w:szCs w:val="24"/>
              </w:rPr>
            </w:pPr>
            <w:r w:rsidRPr="00091789">
              <w:rPr>
                <w:b/>
                <w:i/>
              </w:rPr>
              <w:t>-</w:t>
            </w:r>
            <w:proofErr w:type="spellStart"/>
            <w:r w:rsidRPr="00091789">
              <w:rPr>
                <w:b/>
                <w:i/>
              </w:rPr>
              <w:t>aa</w:t>
            </w:r>
            <w:proofErr w:type="spellEnd"/>
            <w:r w:rsidRPr="00091789">
              <w:rPr>
                <w:b/>
                <w:i/>
              </w:rPr>
              <w:t>)</w:t>
            </w:r>
            <w:r w:rsidRPr="00091789">
              <w:rPr>
                <w:b/>
                <w:i/>
              </w:rPr>
              <w:tab/>
              <w:t>präzise und klare Formulierung des Eintrags der vorgeschlagenen Beschränkung in Anhang II;</w:t>
            </w:r>
          </w:p>
        </w:tc>
      </w:tr>
    </w:tbl>
    <w:p w14:paraId="21FF808E" w14:textId="77777777" w:rsidR="001B147A" w:rsidRPr="00091789" w:rsidRDefault="001B147A" w:rsidP="001B147A"/>
    <w:p w14:paraId="61F390F0" w14:textId="6D4CC0A9" w:rsidR="001B147A" w:rsidRPr="00091789" w:rsidRDefault="007E3C62" w:rsidP="001B147A">
      <w:pPr>
        <w:pStyle w:val="AmNumberTabs"/>
      </w:pPr>
      <w:r>
        <w:t>Abänderung</w:t>
      </w:r>
      <w:r w:rsidR="001B147A" w:rsidRPr="00091789">
        <w:tab/>
      </w:r>
      <w:r w:rsidR="001B147A" w:rsidRPr="00091789">
        <w:tab/>
        <w:t>13</w:t>
      </w:r>
    </w:p>
    <w:p w14:paraId="580C40B8" w14:textId="77777777" w:rsidR="001B147A" w:rsidRPr="00091789" w:rsidRDefault="001B147A" w:rsidP="001B147A"/>
    <w:p w14:paraId="691BC482" w14:textId="77777777" w:rsidR="001B147A" w:rsidRPr="00091789" w:rsidRDefault="001B147A" w:rsidP="001B147A">
      <w:pPr>
        <w:pStyle w:val="NormalBold"/>
        <w:keepNext/>
      </w:pPr>
      <w:r w:rsidRPr="00091789">
        <w:t>Vorschlag für eine Richtlinie</w:t>
      </w:r>
    </w:p>
    <w:p w14:paraId="694E9E1E" w14:textId="77777777" w:rsidR="001B147A" w:rsidRPr="00091789" w:rsidRDefault="001B147A" w:rsidP="001B147A">
      <w:pPr>
        <w:pStyle w:val="NormalBold"/>
      </w:pPr>
      <w:r w:rsidRPr="00091789">
        <w:t>Artikel 1 – Absatz 1 – Nummer 3 – Buchstabe c</w:t>
      </w:r>
    </w:p>
    <w:p w14:paraId="0814DE83" w14:textId="77777777" w:rsidR="001B147A" w:rsidRPr="00091789" w:rsidRDefault="001B147A" w:rsidP="001B147A">
      <w:pPr>
        <w:keepNext/>
      </w:pPr>
      <w:r w:rsidRPr="00091789">
        <w:t>Richtlinie 2011/65/EU</w:t>
      </w:r>
    </w:p>
    <w:p w14:paraId="23A8F380" w14:textId="77777777" w:rsidR="001B147A" w:rsidRPr="00091789" w:rsidRDefault="001B147A" w:rsidP="001B147A">
      <w:r w:rsidRPr="00091789">
        <w:t>Artikel 6 – Absatz 2 – Unterabsatz 3 – Buchstabe -a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3BC47344" w14:textId="77777777" w:rsidTr="00294A56">
        <w:trPr>
          <w:jc w:val="center"/>
        </w:trPr>
        <w:tc>
          <w:tcPr>
            <w:tcW w:w="9752" w:type="dxa"/>
            <w:gridSpan w:val="2"/>
          </w:tcPr>
          <w:p w14:paraId="239239E9" w14:textId="77777777" w:rsidR="001B147A" w:rsidRPr="00091789" w:rsidRDefault="001B147A" w:rsidP="00294A56">
            <w:pPr>
              <w:keepNext/>
            </w:pPr>
          </w:p>
        </w:tc>
      </w:tr>
      <w:tr w:rsidR="001B147A" w:rsidRPr="00091789" w14:paraId="5F627A57" w14:textId="77777777" w:rsidTr="00294A56">
        <w:trPr>
          <w:jc w:val="center"/>
        </w:trPr>
        <w:tc>
          <w:tcPr>
            <w:tcW w:w="4876" w:type="dxa"/>
            <w:hideMark/>
          </w:tcPr>
          <w:p w14:paraId="7A86C673" w14:textId="77777777" w:rsidR="001B147A" w:rsidRPr="00091789" w:rsidRDefault="001B147A" w:rsidP="00294A56">
            <w:pPr>
              <w:pStyle w:val="ColumnHeading"/>
              <w:keepNext/>
            </w:pPr>
            <w:r w:rsidRPr="00091789">
              <w:t>Vorschlag der Kommission</w:t>
            </w:r>
          </w:p>
        </w:tc>
        <w:tc>
          <w:tcPr>
            <w:tcW w:w="4876" w:type="dxa"/>
            <w:hideMark/>
          </w:tcPr>
          <w:p w14:paraId="1F78264F" w14:textId="77777777" w:rsidR="001B147A" w:rsidRPr="00091789" w:rsidRDefault="001B147A" w:rsidP="00294A56">
            <w:pPr>
              <w:pStyle w:val="ColumnHeading"/>
              <w:keepNext/>
            </w:pPr>
            <w:r w:rsidRPr="00091789">
              <w:t>Geänderter Text</w:t>
            </w:r>
          </w:p>
        </w:tc>
      </w:tr>
      <w:tr w:rsidR="001B147A" w:rsidRPr="00091789" w14:paraId="3101F8F1" w14:textId="77777777" w:rsidTr="00294A56">
        <w:trPr>
          <w:jc w:val="center"/>
        </w:trPr>
        <w:tc>
          <w:tcPr>
            <w:tcW w:w="4876" w:type="dxa"/>
          </w:tcPr>
          <w:p w14:paraId="5FFC4D0C" w14:textId="77777777" w:rsidR="001B147A" w:rsidRPr="00091789" w:rsidRDefault="001B147A" w:rsidP="00294A56">
            <w:pPr>
              <w:pStyle w:val="Normal6"/>
            </w:pPr>
          </w:p>
        </w:tc>
        <w:tc>
          <w:tcPr>
            <w:tcW w:w="4876" w:type="dxa"/>
            <w:hideMark/>
          </w:tcPr>
          <w:p w14:paraId="6D249F59" w14:textId="77777777" w:rsidR="001B147A" w:rsidRPr="00091789" w:rsidRDefault="001B147A" w:rsidP="00294A56">
            <w:pPr>
              <w:pStyle w:val="Normal6"/>
              <w:rPr>
                <w:szCs w:val="24"/>
              </w:rPr>
            </w:pPr>
            <w:r w:rsidRPr="00091789">
              <w:rPr>
                <w:b/>
                <w:i/>
              </w:rPr>
              <w:t>-ab)</w:t>
            </w:r>
            <w:r w:rsidRPr="00091789">
              <w:rPr>
                <w:b/>
                <w:i/>
              </w:rPr>
              <w:tab/>
              <w:t>wissenschaftliche Erkenntnisse mit umfassenden Verweisen, die für eine Beschränkung sprechen;</w:t>
            </w:r>
          </w:p>
        </w:tc>
      </w:tr>
    </w:tbl>
    <w:p w14:paraId="33B806B3" w14:textId="77777777" w:rsidR="001B147A" w:rsidRPr="00091789" w:rsidRDefault="001B147A" w:rsidP="001B147A"/>
    <w:p w14:paraId="35E5D001" w14:textId="348817B8" w:rsidR="001B147A" w:rsidRPr="00091789" w:rsidRDefault="007E3C62" w:rsidP="001B147A">
      <w:pPr>
        <w:pStyle w:val="AmNumberTabs"/>
      </w:pPr>
      <w:r>
        <w:t>Abänderung</w:t>
      </w:r>
      <w:r w:rsidR="001B147A" w:rsidRPr="00091789">
        <w:tab/>
      </w:r>
      <w:r w:rsidR="001B147A" w:rsidRPr="00091789">
        <w:tab/>
        <w:t>14</w:t>
      </w:r>
    </w:p>
    <w:p w14:paraId="4C697B12" w14:textId="77777777" w:rsidR="001B147A" w:rsidRPr="00091789" w:rsidRDefault="001B147A" w:rsidP="001B147A"/>
    <w:p w14:paraId="05A35109" w14:textId="77777777" w:rsidR="001B147A" w:rsidRPr="00091789" w:rsidRDefault="001B147A" w:rsidP="001B147A">
      <w:pPr>
        <w:pStyle w:val="NormalBold"/>
        <w:keepNext/>
      </w:pPr>
      <w:r w:rsidRPr="00091789">
        <w:t>Vorschlag für eine Richtlinie</w:t>
      </w:r>
    </w:p>
    <w:p w14:paraId="65688488" w14:textId="77777777" w:rsidR="001B147A" w:rsidRPr="00091789" w:rsidRDefault="001B147A" w:rsidP="001B147A">
      <w:pPr>
        <w:pStyle w:val="NormalBold"/>
      </w:pPr>
      <w:r w:rsidRPr="00091789">
        <w:t>Artikel 1 – Absatz 1 – Nummer 3 – Buchstabe c</w:t>
      </w:r>
    </w:p>
    <w:p w14:paraId="75B1536F" w14:textId="77777777" w:rsidR="001B147A" w:rsidRPr="00091789" w:rsidRDefault="001B147A" w:rsidP="001B147A">
      <w:pPr>
        <w:keepNext/>
      </w:pPr>
      <w:r w:rsidRPr="00091789">
        <w:t>Richtlinie 2011/65/EU</w:t>
      </w:r>
    </w:p>
    <w:p w14:paraId="2EDAB718" w14:textId="77777777" w:rsidR="001B147A" w:rsidRPr="00091789" w:rsidRDefault="001B147A" w:rsidP="001B147A">
      <w:r w:rsidRPr="00091789">
        <w:t>Artikel 6 – Absatz 2 – Unterabsatz 3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2D7791A4" w14:textId="77777777" w:rsidTr="00294A56">
        <w:trPr>
          <w:jc w:val="center"/>
        </w:trPr>
        <w:tc>
          <w:tcPr>
            <w:tcW w:w="9752" w:type="dxa"/>
            <w:gridSpan w:val="2"/>
          </w:tcPr>
          <w:p w14:paraId="17AEF19B" w14:textId="77777777" w:rsidR="001B147A" w:rsidRPr="00091789" w:rsidRDefault="001B147A" w:rsidP="00294A56">
            <w:pPr>
              <w:keepNext/>
            </w:pPr>
          </w:p>
        </w:tc>
      </w:tr>
      <w:tr w:rsidR="001B147A" w:rsidRPr="00091789" w14:paraId="1F06375F" w14:textId="77777777" w:rsidTr="00294A56">
        <w:trPr>
          <w:jc w:val="center"/>
        </w:trPr>
        <w:tc>
          <w:tcPr>
            <w:tcW w:w="4876" w:type="dxa"/>
            <w:hideMark/>
          </w:tcPr>
          <w:p w14:paraId="5F1AFB3F" w14:textId="77777777" w:rsidR="001B147A" w:rsidRPr="00091789" w:rsidRDefault="001B147A" w:rsidP="00294A56">
            <w:pPr>
              <w:pStyle w:val="ColumnHeading"/>
              <w:keepNext/>
            </w:pPr>
            <w:r w:rsidRPr="00091789">
              <w:t>Vorschlag der Kommission</w:t>
            </w:r>
          </w:p>
        </w:tc>
        <w:tc>
          <w:tcPr>
            <w:tcW w:w="4876" w:type="dxa"/>
            <w:hideMark/>
          </w:tcPr>
          <w:p w14:paraId="29258258" w14:textId="77777777" w:rsidR="001B147A" w:rsidRPr="00091789" w:rsidRDefault="001B147A" w:rsidP="00294A56">
            <w:pPr>
              <w:pStyle w:val="ColumnHeading"/>
              <w:keepNext/>
            </w:pPr>
            <w:r w:rsidRPr="00091789">
              <w:t>Geänderter Text</w:t>
            </w:r>
          </w:p>
        </w:tc>
      </w:tr>
      <w:tr w:rsidR="001B147A" w:rsidRPr="00091789" w14:paraId="4A6744FC" w14:textId="77777777" w:rsidTr="00294A56">
        <w:trPr>
          <w:jc w:val="center"/>
        </w:trPr>
        <w:tc>
          <w:tcPr>
            <w:tcW w:w="4876" w:type="dxa"/>
          </w:tcPr>
          <w:p w14:paraId="4C870357" w14:textId="77777777" w:rsidR="001B147A" w:rsidRPr="00091789" w:rsidRDefault="001B147A" w:rsidP="00294A56">
            <w:pPr>
              <w:pStyle w:val="Normal6"/>
            </w:pPr>
          </w:p>
        </w:tc>
        <w:tc>
          <w:tcPr>
            <w:tcW w:w="4876" w:type="dxa"/>
            <w:hideMark/>
          </w:tcPr>
          <w:p w14:paraId="7297F38C" w14:textId="77777777" w:rsidR="001B147A" w:rsidRPr="00091789" w:rsidRDefault="001B147A" w:rsidP="00294A56">
            <w:pPr>
              <w:pStyle w:val="Normal6"/>
              <w:rPr>
                <w:szCs w:val="24"/>
              </w:rPr>
            </w:pPr>
            <w:proofErr w:type="spellStart"/>
            <w:r w:rsidRPr="00091789">
              <w:rPr>
                <w:b/>
                <w:i/>
              </w:rPr>
              <w:t>ba</w:t>
            </w:r>
            <w:proofErr w:type="spellEnd"/>
            <w:r w:rsidRPr="00091789">
              <w:rPr>
                <w:b/>
                <w:i/>
              </w:rPr>
              <w:t>)</w:t>
            </w:r>
            <w:r w:rsidRPr="00091789">
              <w:rPr>
                <w:b/>
                <w:i/>
              </w:rPr>
              <w:tab/>
              <w:t>Angaben zu möglichen Alternativen, ihrer Verfügbarkeit und ihrer Eignung;</w:t>
            </w:r>
          </w:p>
        </w:tc>
      </w:tr>
    </w:tbl>
    <w:p w14:paraId="76CE4C96" w14:textId="77777777" w:rsidR="001B147A" w:rsidRPr="00091789" w:rsidRDefault="001B147A" w:rsidP="001B147A"/>
    <w:p w14:paraId="635D1CE9" w14:textId="6402BF4A" w:rsidR="001B147A" w:rsidRPr="00091789" w:rsidRDefault="007E3C62" w:rsidP="001B147A">
      <w:pPr>
        <w:pStyle w:val="AmNumberTabs"/>
      </w:pPr>
      <w:r>
        <w:t>Abänderung</w:t>
      </w:r>
      <w:r w:rsidR="001B147A" w:rsidRPr="00091789">
        <w:tab/>
      </w:r>
      <w:r w:rsidR="001B147A" w:rsidRPr="00091789">
        <w:tab/>
        <w:t>15</w:t>
      </w:r>
    </w:p>
    <w:p w14:paraId="062B11C1" w14:textId="77777777" w:rsidR="001B147A" w:rsidRPr="00091789" w:rsidRDefault="001B147A" w:rsidP="001B147A"/>
    <w:p w14:paraId="3D54DD4C" w14:textId="77777777" w:rsidR="001B147A" w:rsidRPr="00091789" w:rsidRDefault="001B147A" w:rsidP="001B147A">
      <w:pPr>
        <w:pStyle w:val="NormalBold"/>
        <w:keepNext/>
      </w:pPr>
      <w:r w:rsidRPr="00091789">
        <w:t>Vorschlag für eine Richtlinie</w:t>
      </w:r>
    </w:p>
    <w:p w14:paraId="7BBA91AF" w14:textId="77777777" w:rsidR="001B147A" w:rsidRPr="00091789" w:rsidRDefault="001B147A" w:rsidP="001B147A">
      <w:pPr>
        <w:pStyle w:val="NormalBold"/>
      </w:pPr>
      <w:r w:rsidRPr="00091789">
        <w:t>Artikel 1 – Absatz 1 – Nummer 3 – Buchstabe c</w:t>
      </w:r>
    </w:p>
    <w:p w14:paraId="3F73E80D" w14:textId="77777777" w:rsidR="001B147A" w:rsidRPr="00091789" w:rsidRDefault="001B147A" w:rsidP="001B147A">
      <w:pPr>
        <w:keepNext/>
      </w:pPr>
      <w:r w:rsidRPr="00091789">
        <w:t>Richtlinie 2011/65/EU</w:t>
      </w:r>
    </w:p>
    <w:p w14:paraId="5C9A0FC4" w14:textId="77777777" w:rsidR="001B147A" w:rsidRPr="00091789" w:rsidRDefault="001B147A" w:rsidP="001B147A">
      <w:r w:rsidRPr="00091789">
        <w:t xml:space="preserve">Artikel 6 – Absatz 2 – Unterabsatz 3 – Buchstabe b </w:t>
      </w:r>
      <w:proofErr w:type="spellStart"/>
      <w:r w:rsidRPr="00091789">
        <w:t>b</w:t>
      </w:r>
      <w:proofErr w:type="spellEnd"/>
      <w:r w:rsidRPr="00091789">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61D288EF" w14:textId="77777777" w:rsidTr="00294A56">
        <w:trPr>
          <w:jc w:val="center"/>
        </w:trPr>
        <w:tc>
          <w:tcPr>
            <w:tcW w:w="9752" w:type="dxa"/>
            <w:gridSpan w:val="2"/>
          </w:tcPr>
          <w:p w14:paraId="1D5BB243" w14:textId="77777777" w:rsidR="001B147A" w:rsidRPr="00091789" w:rsidRDefault="001B147A" w:rsidP="00294A56">
            <w:pPr>
              <w:keepNext/>
            </w:pPr>
          </w:p>
        </w:tc>
      </w:tr>
      <w:tr w:rsidR="001B147A" w:rsidRPr="00091789" w14:paraId="2F6A044E" w14:textId="77777777" w:rsidTr="00294A56">
        <w:trPr>
          <w:jc w:val="center"/>
        </w:trPr>
        <w:tc>
          <w:tcPr>
            <w:tcW w:w="4876" w:type="dxa"/>
            <w:hideMark/>
          </w:tcPr>
          <w:p w14:paraId="64DC156F" w14:textId="77777777" w:rsidR="001B147A" w:rsidRPr="00091789" w:rsidRDefault="001B147A" w:rsidP="00294A56">
            <w:pPr>
              <w:pStyle w:val="ColumnHeading"/>
              <w:keepNext/>
            </w:pPr>
            <w:r w:rsidRPr="00091789">
              <w:t>Vorschlag der Kommission</w:t>
            </w:r>
          </w:p>
        </w:tc>
        <w:tc>
          <w:tcPr>
            <w:tcW w:w="4876" w:type="dxa"/>
            <w:hideMark/>
          </w:tcPr>
          <w:p w14:paraId="6A2F30A4" w14:textId="77777777" w:rsidR="001B147A" w:rsidRPr="00091789" w:rsidRDefault="001B147A" w:rsidP="00294A56">
            <w:pPr>
              <w:pStyle w:val="ColumnHeading"/>
              <w:keepNext/>
            </w:pPr>
            <w:r w:rsidRPr="00091789">
              <w:t>Geänderter Text</w:t>
            </w:r>
          </w:p>
        </w:tc>
      </w:tr>
      <w:tr w:rsidR="001B147A" w:rsidRPr="00091789" w14:paraId="2B21BFED" w14:textId="77777777" w:rsidTr="00294A56">
        <w:trPr>
          <w:jc w:val="center"/>
        </w:trPr>
        <w:tc>
          <w:tcPr>
            <w:tcW w:w="4876" w:type="dxa"/>
          </w:tcPr>
          <w:p w14:paraId="1134006D" w14:textId="77777777" w:rsidR="001B147A" w:rsidRPr="00091789" w:rsidRDefault="001B147A" w:rsidP="00294A56">
            <w:pPr>
              <w:pStyle w:val="Normal6"/>
            </w:pPr>
          </w:p>
        </w:tc>
        <w:tc>
          <w:tcPr>
            <w:tcW w:w="4876" w:type="dxa"/>
            <w:hideMark/>
          </w:tcPr>
          <w:p w14:paraId="13011225" w14:textId="77777777" w:rsidR="001B147A" w:rsidRPr="00091789" w:rsidRDefault="001B147A" w:rsidP="00294A56">
            <w:pPr>
              <w:pStyle w:val="Normal6"/>
              <w:rPr>
                <w:szCs w:val="24"/>
              </w:rPr>
            </w:pPr>
            <w:proofErr w:type="spellStart"/>
            <w:r w:rsidRPr="00091789">
              <w:rPr>
                <w:b/>
                <w:i/>
              </w:rPr>
              <w:t>bb</w:t>
            </w:r>
            <w:proofErr w:type="spellEnd"/>
            <w:r w:rsidRPr="00091789">
              <w:rPr>
                <w:b/>
                <w:i/>
              </w:rPr>
              <w:t>)</w:t>
            </w:r>
            <w:r w:rsidRPr="00091789">
              <w:rPr>
                <w:b/>
                <w:i/>
              </w:rPr>
              <w:tab/>
              <w:t xml:space="preserve">Begründung, warum eine unionsweite Beschränkung als am besten </w:t>
            </w:r>
            <w:r w:rsidRPr="00091789">
              <w:rPr>
                <w:b/>
                <w:i/>
              </w:rPr>
              <w:lastRenderedPageBreak/>
              <w:t>geeignete Maßnahme angesehen wird;</w:t>
            </w:r>
          </w:p>
        </w:tc>
      </w:tr>
    </w:tbl>
    <w:p w14:paraId="48CCC090" w14:textId="77777777" w:rsidR="001B147A" w:rsidRPr="00091789" w:rsidRDefault="001B147A" w:rsidP="001B147A"/>
    <w:p w14:paraId="72042981" w14:textId="587164BB" w:rsidR="001B147A" w:rsidRPr="00091789" w:rsidRDefault="007E3C62" w:rsidP="001B147A">
      <w:pPr>
        <w:pStyle w:val="AmNumberTabs"/>
      </w:pPr>
      <w:r>
        <w:t>Abänderung</w:t>
      </w:r>
      <w:r w:rsidR="001B147A" w:rsidRPr="00091789">
        <w:tab/>
      </w:r>
      <w:r w:rsidR="001B147A" w:rsidRPr="00091789">
        <w:tab/>
        <w:t>16</w:t>
      </w:r>
    </w:p>
    <w:p w14:paraId="24B927DC" w14:textId="77777777" w:rsidR="001B147A" w:rsidRPr="00091789" w:rsidRDefault="001B147A" w:rsidP="001B147A"/>
    <w:p w14:paraId="6E3AEF45" w14:textId="77777777" w:rsidR="001B147A" w:rsidRPr="00091789" w:rsidRDefault="001B147A" w:rsidP="001B147A">
      <w:pPr>
        <w:pStyle w:val="NormalBold"/>
        <w:keepNext/>
      </w:pPr>
      <w:r w:rsidRPr="00091789">
        <w:t>Vorschlag für eine Richtlinie</w:t>
      </w:r>
    </w:p>
    <w:p w14:paraId="65FA2DCA" w14:textId="77777777" w:rsidR="001B147A" w:rsidRPr="00091789" w:rsidRDefault="001B147A" w:rsidP="001B147A">
      <w:pPr>
        <w:pStyle w:val="NormalBold"/>
      </w:pPr>
      <w:r w:rsidRPr="00091789">
        <w:t>Artikel 1 – Absatz 1 – Nummer 3 – Buchstabe c</w:t>
      </w:r>
    </w:p>
    <w:p w14:paraId="49BB84CF" w14:textId="77777777" w:rsidR="001B147A" w:rsidRPr="00091789" w:rsidRDefault="001B147A" w:rsidP="001B147A">
      <w:pPr>
        <w:keepNext/>
      </w:pPr>
      <w:r w:rsidRPr="00091789">
        <w:t>Richtlinie 2011/65/EU</w:t>
      </w:r>
    </w:p>
    <w:p w14:paraId="39E2DEA7" w14:textId="77777777" w:rsidR="001B147A" w:rsidRPr="00091789" w:rsidRDefault="001B147A" w:rsidP="001B147A">
      <w:r w:rsidRPr="00091789">
        <w:t>Artikel 6 – Absatz 2 – Unterabsatz 3 – Buchstabe b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29D2BEC8" w14:textId="77777777" w:rsidTr="00294A56">
        <w:trPr>
          <w:jc w:val="center"/>
        </w:trPr>
        <w:tc>
          <w:tcPr>
            <w:tcW w:w="9752" w:type="dxa"/>
            <w:gridSpan w:val="2"/>
          </w:tcPr>
          <w:p w14:paraId="4F848442" w14:textId="77777777" w:rsidR="001B147A" w:rsidRPr="00091789" w:rsidRDefault="001B147A" w:rsidP="00294A56">
            <w:pPr>
              <w:keepNext/>
            </w:pPr>
          </w:p>
        </w:tc>
      </w:tr>
      <w:tr w:rsidR="001B147A" w:rsidRPr="00091789" w14:paraId="580B2FC2" w14:textId="77777777" w:rsidTr="00294A56">
        <w:trPr>
          <w:jc w:val="center"/>
        </w:trPr>
        <w:tc>
          <w:tcPr>
            <w:tcW w:w="4876" w:type="dxa"/>
            <w:hideMark/>
          </w:tcPr>
          <w:p w14:paraId="14EDBA3A" w14:textId="77777777" w:rsidR="001B147A" w:rsidRPr="00091789" w:rsidRDefault="001B147A" w:rsidP="00294A56">
            <w:pPr>
              <w:pStyle w:val="ColumnHeading"/>
              <w:keepNext/>
            </w:pPr>
            <w:r w:rsidRPr="00091789">
              <w:t>Vorschlag der Kommission</w:t>
            </w:r>
          </w:p>
        </w:tc>
        <w:tc>
          <w:tcPr>
            <w:tcW w:w="4876" w:type="dxa"/>
            <w:hideMark/>
          </w:tcPr>
          <w:p w14:paraId="7F0E060D" w14:textId="77777777" w:rsidR="001B147A" w:rsidRPr="00091789" w:rsidRDefault="001B147A" w:rsidP="00294A56">
            <w:pPr>
              <w:pStyle w:val="ColumnHeading"/>
              <w:keepNext/>
            </w:pPr>
            <w:r w:rsidRPr="00091789">
              <w:t>Geänderter Text</w:t>
            </w:r>
          </w:p>
        </w:tc>
      </w:tr>
      <w:tr w:rsidR="001B147A" w:rsidRPr="00091789" w14:paraId="7AC17A44" w14:textId="77777777" w:rsidTr="00294A56">
        <w:trPr>
          <w:jc w:val="center"/>
        </w:trPr>
        <w:tc>
          <w:tcPr>
            <w:tcW w:w="4876" w:type="dxa"/>
          </w:tcPr>
          <w:p w14:paraId="40341C3D" w14:textId="77777777" w:rsidR="001B147A" w:rsidRPr="00091789" w:rsidRDefault="001B147A" w:rsidP="00294A56">
            <w:pPr>
              <w:pStyle w:val="Normal6"/>
            </w:pPr>
          </w:p>
        </w:tc>
        <w:tc>
          <w:tcPr>
            <w:tcW w:w="4876" w:type="dxa"/>
            <w:hideMark/>
          </w:tcPr>
          <w:p w14:paraId="2A2C262E" w14:textId="77777777" w:rsidR="001B147A" w:rsidRPr="00091789" w:rsidRDefault="001B147A" w:rsidP="00294A56">
            <w:pPr>
              <w:pStyle w:val="Normal6"/>
              <w:rPr>
                <w:szCs w:val="24"/>
              </w:rPr>
            </w:pPr>
            <w:proofErr w:type="spellStart"/>
            <w:r w:rsidRPr="00091789">
              <w:rPr>
                <w:b/>
                <w:i/>
              </w:rPr>
              <w:t>bc</w:t>
            </w:r>
            <w:proofErr w:type="spellEnd"/>
            <w:r w:rsidRPr="00091789">
              <w:rPr>
                <w:b/>
                <w:i/>
              </w:rPr>
              <w:t>)</w:t>
            </w:r>
            <w:r w:rsidRPr="00091789">
              <w:rPr>
                <w:b/>
                <w:i/>
              </w:rPr>
              <w:tab/>
              <w:t>sozioökonomische Beurteilung.</w:t>
            </w:r>
          </w:p>
        </w:tc>
      </w:tr>
    </w:tbl>
    <w:p w14:paraId="6B7C6E73" w14:textId="77777777" w:rsidR="001B147A" w:rsidRPr="00091789" w:rsidRDefault="001B147A" w:rsidP="001B147A"/>
    <w:p w14:paraId="1FA61369" w14:textId="11323486" w:rsidR="001B147A" w:rsidRPr="00091789" w:rsidRDefault="007E3C62" w:rsidP="001B147A">
      <w:pPr>
        <w:pStyle w:val="AmNumberTabs"/>
      </w:pPr>
      <w:r>
        <w:t>Abänderung</w:t>
      </w:r>
      <w:r w:rsidR="001B147A" w:rsidRPr="00091789">
        <w:tab/>
      </w:r>
      <w:r w:rsidR="001B147A" w:rsidRPr="00091789">
        <w:tab/>
        <w:t>17</w:t>
      </w:r>
    </w:p>
    <w:p w14:paraId="414370B2" w14:textId="77777777" w:rsidR="001B147A" w:rsidRPr="00091789" w:rsidRDefault="001B147A" w:rsidP="001B147A"/>
    <w:p w14:paraId="5347366D" w14:textId="77777777" w:rsidR="001B147A" w:rsidRPr="00091789" w:rsidRDefault="001B147A" w:rsidP="001B147A">
      <w:pPr>
        <w:pStyle w:val="NormalBold"/>
        <w:keepNext/>
      </w:pPr>
      <w:r w:rsidRPr="00091789">
        <w:t>Vorschlag für eine Richtlinie</w:t>
      </w:r>
    </w:p>
    <w:p w14:paraId="6DFFE4A9" w14:textId="77777777" w:rsidR="001B147A" w:rsidRPr="00091789" w:rsidRDefault="001B147A" w:rsidP="001B147A">
      <w:pPr>
        <w:pStyle w:val="NormalBold"/>
      </w:pPr>
      <w:r w:rsidRPr="00091789">
        <w:t>Artikel 1 – Absatz 1 – Nummer 4 a (neu)</w:t>
      </w:r>
    </w:p>
    <w:p w14:paraId="0CF42B46" w14:textId="77777777" w:rsidR="001B147A" w:rsidRPr="00091789" w:rsidRDefault="001B147A" w:rsidP="001B147A">
      <w:pPr>
        <w:keepNext/>
      </w:pPr>
      <w:r w:rsidRPr="00091789">
        <w:t>Richtlinie 2011/65/EU</w:t>
      </w:r>
    </w:p>
    <w:p w14:paraId="0E2CC3EC" w14:textId="77777777" w:rsidR="001B147A" w:rsidRPr="00091789" w:rsidRDefault="001B147A" w:rsidP="001B147A">
      <w:r w:rsidRPr="00091789">
        <w:t>Artikel 20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4697E386" w14:textId="77777777" w:rsidTr="00294A56">
        <w:trPr>
          <w:jc w:val="center"/>
        </w:trPr>
        <w:tc>
          <w:tcPr>
            <w:tcW w:w="9752" w:type="dxa"/>
            <w:gridSpan w:val="2"/>
          </w:tcPr>
          <w:p w14:paraId="6664DDA5" w14:textId="77777777" w:rsidR="001B147A" w:rsidRPr="00091789" w:rsidRDefault="001B147A" w:rsidP="00294A56">
            <w:pPr>
              <w:keepNext/>
            </w:pPr>
          </w:p>
        </w:tc>
      </w:tr>
      <w:tr w:rsidR="001B147A" w:rsidRPr="00091789" w14:paraId="5D4CFDC1" w14:textId="77777777" w:rsidTr="00294A56">
        <w:trPr>
          <w:jc w:val="center"/>
        </w:trPr>
        <w:tc>
          <w:tcPr>
            <w:tcW w:w="4876" w:type="dxa"/>
            <w:hideMark/>
          </w:tcPr>
          <w:p w14:paraId="4C006AB0" w14:textId="77777777" w:rsidR="001B147A" w:rsidRPr="00091789" w:rsidRDefault="001B147A" w:rsidP="00294A56">
            <w:pPr>
              <w:pStyle w:val="ColumnHeading"/>
              <w:keepNext/>
            </w:pPr>
            <w:r w:rsidRPr="00091789">
              <w:t>Vorschlag der Kommission</w:t>
            </w:r>
          </w:p>
        </w:tc>
        <w:tc>
          <w:tcPr>
            <w:tcW w:w="4876" w:type="dxa"/>
            <w:hideMark/>
          </w:tcPr>
          <w:p w14:paraId="4709C811" w14:textId="77777777" w:rsidR="001B147A" w:rsidRPr="00091789" w:rsidRDefault="001B147A" w:rsidP="00294A56">
            <w:pPr>
              <w:pStyle w:val="ColumnHeading"/>
              <w:keepNext/>
            </w:pPr>
            <w:r w:rsidRPr="00091789">
              <w:t>Geänderter Text</w:t>
            </w:r>
          </w:p>
        </w:tc>
      </w:tr>
      <w:tr w:rsidR="001B147A" w:rsidRPr="00091789" w14:paraId="4D3DA5AD" w14:textId="77777777" w:rsidTr="00294A56">
        <w:trPr>
          <w:jc w:val="center"/>
        </w:trPr>
        <w:tc>
          <w:tcPr>
            <w:tcW w:w="4876" w:type="dxa"/>
          </w:tcPr>
          <w:p w14:paraId="6DAFBD30" w14:textId="77777777" w:rsidR="001B147A" w:rsidRPr="00091789" w:rsidRDefault="001B147A" w:rsidP="00294A56">
            <w:pPr>
              <w:pStyle w:val="Normal6"/>
            </w:pPr>
          </w:p>
        </w:tc>
        <w:tc>
          <w:tcPr>
            <w:tcW w:w="4876" w:type="dxa"/>
            <w:hideMark/>
          </w:tcPr>
          <w:p w14:paraId="09F9BFBF" w14:textId="77777777" w:rsidR="001B147A" w:rsidRPr="00091789" w:rsidRDefault="001B147A" w:rsidP="00294A56">
            <w:pPr>
              <w:pStyle w:val="Normal6"/>
              <w:rPr>
                <w:szCs w:val="24"/>
              </w:rPr>
            </w:pPr>
            <w:r w:rsidRPr="00091789">
              <w:rPr>
                <w:b/>
                <w:i/>
              </w:rPr>
              <w:t>4a.</w:t>
            </w:r>
            <w:r w:rsidRPr="00091789">
              <w:rPr>
                <w:b/>
                <w:i/>
              </w:rPr>
              <w:tab/>
              <w:t>In Artikel 20 wird folgender Absatz eingefügt:</w:t>
            </w:r>
          </w:p>
        </w:tc>
      </w:tr>
      <w:tr w:rsidR="001B147A" w:rsidRPr="00091789" w14:paraId="0739C51F" w14:textId="77777777" w:rsidTr="00294A56">
        <w:trPr>
          <w:jc w:val="center"/>
        </w:trPr>
        <w:tc>
          <w:tcPr>
            <w:tcW w:w="4876" w:type="dxa"/>
          </w:tcPr>
          <w:p w14:paraId="5109CCE4" w14:textId="77777777" w:rsidR="001B147A" w:rsidRPr="00091789" w:rsidRDefault="001B147A" w:rsidP="00294A56">
            <w:pPr>
              <w:pStyle w:val="Normal6"/>
            </w:pPr>
          </w:p>
        </w:tc>
        <w:tc>
          <w:tcPr>
            <w:tcW w:w="4876" w:type="dxa"/>
            <w:hideMark/>
          </w:tcPr>
          <w:p w14:paraId="00062804" w14:textId="77777777" w:rsidR="001B147A" w:rsidRPr="00091789" w:rsidRDefault="001B147A" w:rsidP="00294A56">
            <w:pPr>
              <w:pStyle w:val="Normal6"/>
              <w:rPr>
                <w:szCs w:val="24"/>
              </w:rPr>
            </w:pPr>
            <w:r w:rsidRPr="00091789">
              <w:rPr>
                <w:b/>
                <w:i/>
              </w:rPr>
              <w:t>„(1a)</w:t>
            </w:r>
            <w:r w:rsidRPr="00091789">
              <w:rPr>
                <w:b/>
                <w:i/>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bl>
    <w:p w14:paraId="4E4BFB6C" w14:textId="77777777" w:rsidR="001B147A" w:rsidRPr="00091789" w:rsidRDefault="001B147A" w:rsidP="001B147A"/>
    <w:p w14:paraId="53F93877" w14:textId="33F2843E" w:rsidR="001B147A" w:rsidRPr="00091789" w:rsidRDefault="007E3C62" w:rsidP="001B147A">
      <w:pPr>
        <w:pStyle w:val="AmNumberTabs"/>
      </w:pPr>
      <w:r>
        <w:t>Abänderung</w:t>
      </w:r>
      <w:r w:rsidR="001B147A" w:rsidRPr="00091789">
        <w:tab/>
      </w:r>
      <w:r w:rsidR="001B147A" w:rsidRPr="00091789">
        <w:tab/>
        <w:t>18</w:t>
      </w:r>
    </w:p>
    <w:p w14:paraId="1AF819E1" w14:textId="77777777" w:rsidR="001B147A" w:rsidRPr="00091789" w:rsidRDefault="001B147A" w:rsidP="001B147A"/>
    <w:p w14:paraId="3B058EC0" w14:textId="77777777" w:rsidR="001B147A" w:rsidRPr="00091789" w:rsidRDefault="001B147A" w:rsidP="001B147A">
      <w:pPr>
        <w:pStyle w:val="NormalBold"/>
        <w:keepNext/>
      </w:pPr>
      <w:r w:rsidRPr="00091789">
        <w:t>Vorschlag für eine Richtlinie</w:t>
      </w:r>
    </w:p>
    <w:p w14:paraId="5F423690" w14:textId="77777777" w:rsidR="001B147A" w:rsidRPr="00091789" w:rsidRDefault="001B147A" w:rsidP="001B147A">
      <w:pPr>
        <w:pStyle w:val="NormalBold"/>
      </w:pPr>
      <w:r w:rsidRPr="00091789">
        <w:t>Artikel 1 – Absatz 1 – Nummer 4 b (neu)</w:t>
      </w:r>
    </w:p>
    <w:p w14:paraId="0A3411DA" w14:textId="77777777" w:rsidR="001B147A" w:rsidRPr="00091789" w:rsidRDefault="001B147A" w:rsidP="001B147A">
      <w:pPr>
        <w:keepNext/>
      </w:pPr>
      <w:r w:rsidRPr="00091789">
        <w:t>Richtlinie 2011/65/EU</w:t>
      </w:r>
    </w:p>
    <w:p w14:paraId="0A9D7C04" w14:textId="77777777" w:rsidR="001B147A" w:rsidRPr="00091789" w:rsidRDefault="001B147A" w:rsidP="001B147A">
      <w:r w:rsidRPr="00091789">
        <w:t>Artikel 24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057CBFC7" w14:textId="77777777" w:rsidTr="00294A56">
        <w:trPr>
          <w:jc w:val="center"/>
        </w:trPr>
        <w:tc>
          <w:tcPr>
            <w:tcW w:w="9752" w:type="dxa"/>
            <w:gridSpan w:val="2"/>
          </w:tcPr>
          <w:p w14:paraId="56AB522F" w14:textId="77777777" w:rsidR="001B147A" w:rsidRPr="00091789" w:rsidRDefault="001B147A" w:rsidP="00294A56">
            <w:pPr>
              <w:keepNext/>
            </w:pPr>
          </w:p>
        </w:tc>
      </w:tr>
      <w:tr w:rsidR="001B147A" w:rsidRPr="00091789" w14:paraId="6333F3CB" w14:textId="77777777" w:rsidTr="00294A56">
        <w:trPr>
          <w:jc w:val="center"/>
        </w:trPr>
        <w:tc>
          <w:tcPr>
            <w:tcW w:w="4876" w:type="dxa"/>
            <w:hideMark/>
          </w:tcPr>
          <w:p w14:paraId="1DD5DB95" w14:textId="77777777" w:rsidR="001B147A" w:rsidRPr="00091789" w:rsidRDefault="001B147A" w:rsidP="00294A56">
            <w:pPr>
              <w:pStyle w:val="ColumnHeading"/>
              <w:keepNext/>
            </w:pPr>
            <w:r w:rsidRPr="00091789">
              <w:t>Vorschlag der Kommission</w:t>
            </w:r>
          </w:p>
        </w:tc>
        <w:tc>
          <w:tcPr>
            <w:tcW w:w="4876" w:type="dxa"/>
            <w:hideMark/>
          </w:tcPr>
          <w:p w14:paraId="3055B600" w14:textId="77777777" w:rsidR="001B147A" w:rsidRPr="00091789" w:rsidRDefault="001B147A" w:rsidP="00294A56">
            <w:pPr>
              <w:pStyle w:val="ColumnHeading"/>
              <w:keepNext/>
            </w:pPr>
            <w:r w:rsidRPr="00091789">
              <w:t>Geänderter Text</w:t>
            </w:r>
          </w:p>
        </w:tc>
      </w:tr>
      <w:tr w:rsidR="001B147A" w:rsidRPr="00091789" w14:paraId="07ED1FDB" w14:textId="77777777" w:rsidTr="00294A56">
        <w:trPr>
          <w:jc w:val="center"/>
        </w:trPr>
        <w:tc>
          <w:tcPr>
            <w:tcW w:w="4876" w:type="dxa"/>
          </w:tcPr>
          <w:p w14:paraId="5B1C8BC2" w14:textId="77777777" w:rsidR="001B147A" w:rsidRPr="00091789" w:rsidRDefault="001B147A" w:rsidP="00294A56">
            <w:pPr>
              <w:pStyle w:val="Normal6"/>
            </w:pPr>
          </w:p>
        </w:tc>
        <w:tc>
          <w:tcPr>
            <w:tcW w:w="4876" w:type="dxa"/>
            <w:hideMark/>
          </w:tcPr>
          <w:p w14:paraId="712A8995" w14:textId="77777777" w:rsidR="001B147A" w:rsidRPr="00091789" w:rsidRDefault="001B147A" w:rsidP="00294A56">
            <w:pPr>
              <w:pStyle w:val="Normal6"/>
              <w:rPr>
                <w:szCs w:val="24"/>
              </w:rPr>
            </w:pPr>
            <w:r w:rsidRPr="00091789">
              <w:rPr>
                <w:b/>
                <w:i/>
              </w:rPr>
              <w:t>4b.</w:t>
            </w:r>
            <w:r w:rsidRPr="00091789">
              <w:rPr>
                <w:b/>
                <w:i/>
              </w:rPr>
              <w:tab/>
              <w:t>In Artikel 24 wird folgender Absatz angefügt:</w:t>
            </w:r>
          </w:p>
        </w:tc>
      </w:tr>
      <w:tr w:rsidR="001B147A" w:rsidRPr="00091789" w14:paraId="122437AF" w14:textId="77777777" w:rsidTr="00294A56">
        <w:trPr>
          <w:jc w:val="center"/>
        </w:trPr>
        <w:tc>
          <w:tcPr>
            <w:tcW w:w="4876" w:type="dxa"/>
          </w:tcPr>
          <w:p w14:paraId="2EEBB873" w14:textId="77777777" w:rsidR="001B147A" w:rsidRPr="00091789" w:rsidRDefault="001B147A" w:rsidP="00294A56">
            <w:pPr>
              <w:pStyle w:val="Normal6"/>
            </w:pPr>
          </w:p>
        </w:tc>
        <w:tc>
          <w:tcPr>
            <w:tcW w:w="4876" w:type="dxa"/>
            <w:hideMark/>
          </w:tcPr>
          <w:p w14:paraId="240FEDD8" w14:textId="77777777" w:rsidR="001B147A" w:rsidRPr="00091789" w:rsidRDefault="001B147A" w:rsidP="00294A56">
            <w:pPr>
              <w:pStyle w:val="Normal6"/>
              <w:rPr>
                <w:szCs w:val="24"/>
              </w:rPr>
            </w:pPr>
            <w:r w:rsidRPr="00091789">
              <w:rPr>
                <w:b/>
                <w:i/>
              </w:rPr>
              <w:t>„(2a)</w:t>
            </w:r>
            <w:r w:rsidRPr="00091789">
              <w:rPr>
                <w:b/>
                <w:i/>
              </w:rPr>
              <w:tab/>
              <w:t xml:space="preserve">Die Kommission überwacht die Lage bezüglich der Ressourcen der </w:t>
            </w:r>
            <w:r w:rsidRPr="00091789">
              <w:rPr>
                <w:b/>
                <w:i/>
              </w:rPr>
              <w:lastRenderedPageBreak/>
              <w:t>Europäischen Chemikalienagentur sowie die Aufgaben, die Arbeitsbelastung und den Zuständigkeitsbereich der wissenschaftlichen Ausschüsse der Europäischen Chemikalienagentur und legt erforderlichenfalls einen Gesetzgebungsvorschlag vor, um dem Bedarf der Europäischen Chemikalienagentur Rechnung zu tragen, der sich aus den durch diese Verordnung eingeführten Aufgaben ergibt, und um die Leitung ihrer wissenschaftlichen Ausschüsse zu verbessern.“</w:t>
            </w:r>
          </w:p>
        </w:tc>
      </w:tr>
    </w:tbl>
    <w:p w14:paraId="1279019B" w14:textId="77777777" w:rsidR="001B147A" w:rsidRPr="00091789" w:rsidRDefault="001B147A" w:rsidP="001B147A"/>
    <w:p w14:paraId="473F404B" w14:textId="79C8107E" w:rsidR="001B147A" w:rsidRPr="00091789" w:rsidRDefault="007E3C62" w:rsidP="001B147A">
      <w:pPr>
        <w:pStyle w:val="AmNumberTabs"/>
      </w:pPr>
      <w:r>
        <w:t>Abänderung</w:t>
      </w:r>
      <w:r w:rsidR="001B147A" w:rsidRPr="00091789">
        <w:tab/>
      </w:r>
      <w:r w:rsidR="001B147A" w:rsidRPr="00091789">
        <w:tab/>
        <w:t>19</w:t>
      </w:r>
    </w:p>
    <w:p w14:paraId="609264CC" w14:textId="77777777" w:rsidR="001B147A" w:rsidRPr="00091789" w:rsidRDefault="001B147A" w:rsidP="001B147A"/>
    <w:p w14:paraId="6B31C0FF" w14:textId="77777777" w:rsidR="001B147A" w:rsidRPr="00091789" w:rsidRDefault="001B147A" w:rsidP="001B147A">
      <w:pPr>
        <w:pStyle w:val="NormalBold"/>
        <w:keepNext/>
      </w:pPr>
      <w:r w:rsidRPr="00091789">
        <w:t>Vorschlag für eine Richtlinie</w:t>
      </w:r>
    </w:p>
    <w:p w14:paraId="6EC5DD23" w14:textId="77777777" w:rsidR="001B147A" w:rsidRPr="00091789" w:rsidRDefault="001B147A" w:rsidP="001B147A">
      <w:pPr>
        <w:pStyle w:val="NormalBold"/>
      </w:pPr>
      <w:r w:rsidRPr="00091789">
        <w:t>Artikel 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147A" w:rsidRPr="00091789" w14:paraId="13913643" w14:textId="77777777" w:rsidTr="00294A56">
        <w:trPr>
          <w:jc w:val="center"/>
        </w:trPr>
        <w:tc>
          <w:tcPr>
            <w:tcW w:w="9752" w:type="dxa"/>
            <w:gridSpan w:val="2"/>
          </w:tcPr>
          <w:p w14:paraId="37C17423" w14:textId="77777777" w:rsidR="001B147A" w:rsidRPr="00091789" w:rsidRDefault="001B147A" w:rsidP="00294A56">
            <w:pPr>
              <w:keepNext/>
            </w:pPr>
          </w:p>
        </w:tc>
      </w:tr>
      <w:tr w:rsidR="001B147A" w:rsidRPr="00091789" w14:paraId="2B520958" w14:textId="77777777" w:rsidTr="00294A56">
        <w:trPr>
          <w:jc w:val="center"/>
        </w:trPr>
        <w:tc>
          <w:tcPr>
            <w:tcW w:w="4876" w:type="dxa"/>
            <w:hideMark/>
          </w:tcPr>
          <w:p w14:paraId="44DB701F" w14:textId="77777777" w:rsidR="001B147A" w:rsidRPr="00091789" w:rsidRDefault="001B147A" w:rsidP="00294A56">
            <w:pPr>
              <w:pStyle w:val="ColumnHeading"/>
              <w:keepNext/>
            </w:pPr>
            <w:r w:rsidRPr="00091789">
              <w:t>Vorschlag der Kommission</w:t>
            </w:r>
          </w:p>
        </w:tc>
        <w:tc>
          <w:tcPr>
            <w:tcW w:w="4876" w:type="dxa"/>
            <w:hideMark/>
          </w:tcPr>
          <w:p w14:paraId="31692F8D" w14:textId="77777777" w:rsidR="001B147A" w:rsidRPr="00091789" w:rsidRDefault="001B147A" w:rsidP="00294A56">
            <w:pPr>
              <w:pStyle w:val="ColumnHeading"/>
              <w:keepNext/>
            </w:pPr>
            <w:r w:rsidRPr="00091789">
              <w:t>Geänderter Text</w:t>
            </w:r>
          </w:p>
        </w:tc>
      </w:tr>
      <w:tr w:rsidR="001B147A" w:rsidRPr="00091789" w14:paraId="512C4523" w14:textId="77777777" w:rsidTr="00294A56">
        <w:trPr>
          <w:jc w:val="center"/>
        </w:trPr>
        <w:tc>
          <w:tcPr>
            <w:tcW w:w="4876" w:type="dxa"/>
            <w:hideMark/>
          </w:tcPr>
          <w:p w14:paraId="053D35A3" w14:textId="77777777" w:rsidR="001B147A" w:rsidRPr="00091789" w:rsidRDefault="001B147A" w:rsidP="00294A56">
            <w:pPr>
              <w:pStyle w:val="Normal6"/>
            </w:pPr>
            <w:r w:rsidRPr="00091789">
              <w:t xml:space="preserve">Die Bestimmungen dieser Richtlinie gelten ab dem [Amt für Veröffentlichungen: Bitte Datum einfügen: </w:t>
            </w:r>
            <w:r w:rsidRPr="00091789">
              <w:rPr>
                <w:b/>
                <w:i/>
              </w:rPr>
              <w:t>12</w:t>
            </w:r>
            <w:r w:rsidRPr="00091789">
              <w:t> Monate nach Inkrafttreten dieser Richtlinie].</w:t>
            </w:r>
          </w:p>
        </w:tc>
        <w:tc>
          <w:tcPr>
            <w:tcW w:w="4876" w:type="dxa"/>
            <w:hideMark/>
          </w:tcPr>
          <w:p w14:paraId="183F5854" w14:textId="77777777" w:rsidR="001B147A" w:rsidRPr="00091789" w:rsidRDefault="001B147A" w:rsidP="00294A56">
            <w:pPr>
              <w:pStyle w:val="Normal6"/>
              <w:rPr>
                <w:szCs w:val="24"/>
              </w:rPr>
            </w:pPr>
            <w:r w:rsidRPr="00091789">
              <w:t xml:space="preserve">Die Bestimmungen dieser Richtlinie gelten ab dem [Amt für Veröffentlichungen: Bitte Datum einfügen: </w:t>
            </w:r>
            <w:r w:rsidRPr="00091789">
              <w:rPr>
                <w:b/>
                <w:i/>
              </w:rPr>
              <w:t>18</w:t>
            </w:r>
            <w:r w:rsidRPr="00091789">
              <w:t> Monate nach Inkrafttreten dieser Richtlinie].</w:t>
            </w:r>
          </w:p>
        </w:tc>
      </w:tr>
    </w:tbl>
    <w:p w14:paraId="2A653984" w14:textId="77777777" w:rsidR="00E365E1" w:rsidRPr="00091789" w:rsidRDefault="00E365E1" w:rsidP="0033067E"/>
    <w:sectPr w:rsidR="00E365E1" w:rsidRPr="00091789" w:rsidSect="000917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7EDFB" w14:textId="77777777" w:rsidR="0033067E" w:rsidRPr="00091789" w:rsidRDefault="0033067E">
      <w:r w:rsidRPr="00091789">
        <w:separator/>
      </w:r>
    </w:p>
  </w:endnote>
  <w:endnote w:type="continuationSeparator" w:id="0">
    <w:p w14:paraId="38181530" w14:textId="77777777" w:rsidR="0033067E" w:rsidRPr="00091789" w:rsidRDefault="0033067E">
      <w:r w:rsidRPr="000917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E7E3" w14:textId="77777777" w:rsidR="00064002" w:rsidRPr="000917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79350" w14:textId="77777777" w:rsidR="00064002" w:rsidRPr="000917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676B" w14:textId="77777777" w:rsidR="00064002" w:rsidRPr="000917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E17CA" w14:textId="77777777" w:rsidR="0033067E" w:rsidRPr="00091789" w:rsidRDefault="0033067E">
      <w:r w:rsidRPr="00091789">
        <w:separator/>
      </w:r>
    </w:p>
  </w:footnote>
  <w:footnote w:type="continuationSeparator" w:id="0">
    <w:p w14:paraId="61D5FE28" w14:textId="77777777" w:rsidR="0033067E" w:rsidRPr="00091789" w:rsidRDefault="0033067E">
      <w:r w:rsidRPr="00091789">
        <w:continuationSeparator/>
      </w:r>
    </w:p>
  </w:footnote>
  <w:footnote w:id="1">
    <w:p w14:paraId="061791EA" w14:textId="0B2DA70A" w:rsidR="007E3C62" w:rsidRPr="006D207B" w:rsidRDefault="007E3C62" w:rsidP="006D207B">
      <w:pPr>
        <w:pStyle w:val="FootnoteText"/>
        <w:ind w:left="567" w:hanging="567"/>
        <w:rPr>
          <w:sz w:val="24"/>
          <w:szCs w:val="24"/>
          <w:lang w:val="de-DE"/>
        </w:rPr>
      </w:pPr>
      <w:r>
        <w:rPr>
          <w:rStyle w:val="FootnoteReference"/>
        </w:rPr>
        <w:footnoteRef/>
      </w:r>
      <w:r w:rsidRPr="006D207B">
        <w:rPr>
          <w:lang w:val="de-DE"/>
        </w:rPr>
        <w:t xml:space="preserve"> </w:t>
      </w:r>
      <w:r w:rsidRPr="006D207B">
        <w:rPr>
          <w:lang w:val="de-DE"/>
        </w:rPr>
        <w:tab/>
      </w:r>
      <w:r w:rsidRPr="006D207B">
        <w:rPr>
          <w:sz w:val="24"/>
          <w:szCs w:val="24"/>
          <w:lang w:val="de-DE"/>
        </w:rPr>
        <w:t>Der Gegenstand wurde gemäß Art</w:t>
      </w:r>
      <w:r w:rsidRPr="008072B9">
        <w:rPr>
          <w:sz w:val="24"/>
          <w:szCs w:val="24"/>
          <w:lang w:val="de-DE"/>
        </w:rPr>
        <w:t xml:space="preserve">ikel </w:t>
      </w:r>
      <w:r w:rsidR="00743354" w:rsidRPr="008072B9">
        <w:rPr>
          <w:sz w:val="24"/>
          <w:szCs w:val="24"/>
          <w:lang w:val="de-DE"/>
        </w:rPr>
        <w:t>60</w:t>
      </w:r>
      <w:r w:rsidRPr="008072B9">
        <w:rPr>
          <w:sz w:val="24"/>
          <w:szCs w:val="24"/>
          <w:lang w:val="de-DE"/>
        </w:rPr>
        <w:t xml:space="preserve"> Ab</w:t>
      </w:r>
      <w:bookmarkStart w:id="7" w:name="_GoBack"/>
      <w:bookmarkEnd w:id="7"/>
      <w:r w:rsidRPr="006D207B">
        <w:rPr>
          <w:sz w:val="24"/>
          <w:szCs w:val="24"/>
          <w:lang w:val="de-DE"/>
        </w:rPr>
        <w:t>satz 4 Unterabsatz 4 der Geschäftsordnung zwecks interinstitutioneller Verhandlungen an den zuständigen Ausschuss zurücküberwiesen (A10-0019/202</w:t>
      </w:r>
      <w:r w:rsidR="00B24DDA">
        <w:rPr>
          <w:sz w:val="24"/>
          <w:szCs w:val="24"/>
          <w:lang w:val="de-DE"/>
        </w:rPr>
        <w:t>5</w:t>
      </w:r>
      <w:r w:rsidRPr="006D207B">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86276" w14:textId="77777777" w:rsidR="00064002" w:rsidRPr="000917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66882" w14:textId="77777777" w:rsidR="00064002" w:rsidRPr="000917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F427E" w14:textId="77777777" w:rsidR="00064002" w:rsidRPr="000917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DE"/>
    <w:docVar w:name="dvnumam" w:val="19"/>
    <w:docVar w:name="dvpe" w:val="763.254"/>
    <w:docVar w:name="dvrapporteur" w:val="Berichterstatter: "/>
    <w:docVar w:name="dvstar" w:val="***I"/>
    <w:docVar w:name="dvtitre" w:val="Legislative Entschließung des Europäischen Parlaments vom XX. XXX 2025 über den Vorschlag für eine Richtlinie des Europäischen Parlaments und des Rates zur Änderung der Richtlinie 2011/65/EU des Europäischen Parlaments und des Rates im Hinblick auf die Neuzuweisung wissenschaftlicher und technischer Aufgaben an die Europäische Chemikalienagentur(COM(2023)0781 – C9-0448/2023 – 2023/0454(COD))"/>
  </w:docVars>
  <w:rsids>
    <w:rsidRoot w:val="0033067E"/>
    <w:rsid w:val="00002272"/>
    <w:rsid w:val="00064002"/>
    <w:rsid w:val="000677B9"/>
    <w:rsid w:val="000831BA"/>
    <w:rsid w:val="00091789"/>
    <w:rsid w:val="000A42CC"/>
    <w:rsid w:val="000E7DD9"/>
    <w:rsid w:val="0010095E"/>
    <w:rsid w:val="00125B37"/>
    <w:rsid w:val="00187494"/>
    <w:rsid w:val="001874B1"/>
    <w:rsid w:val="001B147A"/>
    <w:rsid w:val="001B2313"/>
    <w:rsid w:val="001F32AE"/>
    <w:rsid w:val="002767FF"/>
    <w:rsid w:val="002B18FE"/>
    <w:rsid w:val="002B5493"/>
    <w:rsid w:val="0033067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07B"/>
    <w:rsid w:val="006F74FA"/>
    <w:rsid w:val="00731ADD"/>
    <w:rsid w:val="00734777"/>
    <w:rsid w:val="00743354"/>
    <w:rsid w:val="00747932"/>
    <w:rsid w:val="00751A4A"/>
    <w:rsid w:val="00756632"/>
    <w:rsid w:val="00762C74"/>
    <w:rsid w:val="00786EC0"/>
    <w:rsid w:val="007D1690"/>
    <w:rsid w:val="007E22AD"/>
    <w:rsid w:val="007E3C62"/>
    <w:rsid w:val="008072B9"/>
    <w:rsid w:val="00817416"/>
    <w:rsid w:val="00842779"/>
    <w:rsid w:val="00865F67"/>
    <w:rsid w:val="00881A7B"/>
    <w:rsid w:val="008840E5"/>
    <w:rsid w:val="00887B3E"/>
    <w:rsid w:val="008C2AC6"/>
    <w:rsid w:val="00930C23"/>
    <w:rsid w:val="0093193B"/>
    <w:rsid w:val="009509D8"/>
    <w:rsid w:val="00950B64"/>
    <w:rsid w:val="00981893"/>
    <w:rsid w:val="009D6406"/>
    <w:rsid w:val="009E7FDD"/>
    <w:rsid w:val="00A1687D"/>
    <w:rsid w:val="00A43E52"/>
    <w:rsid w:val="00A4678D"/>
    <w:rsid w:val="00A778C7"/>
    <w:rsid w:val="00AB441E"/>
    <w:rsid w:val="00AB6293"/>
    <w:rsid w:val="00AE0928"/>
    <w:rsid w:val="00AF3B82"/>
    <w:rsid w:val="00B12E95"/>
    <w:rsid w:val="00B22876"/>
    <w:rsid w:val="00B24DDA"/>
    <w:rsid w:val="00B4598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81F"/>
    <w:rsid w:val="00E365E1"/>
    <w:rsid w:val="00E820A4"/>
    <w:rsid w:val="00EB006A"/>
    <w:rsid w:val="00EB083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079CD"/>
  <w15:chartTrackingRefBased/>
  <w15:docId w15:val="{11F98A9E-45DB-4C2F-AB2A-10363B65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B147A"/>
    <w:rPr>
      <w:b/>
    </w:rPr>
  </w:style>
  <w:style w:type="paragraph" w:customStyle="1" w:styleId="NormalHanging12a">
    <w:name w:val="NormalHanging12a"/>
    <w:basedOn w:val="Normal"/>
    <w:rsid w:val="001B147A"/>
    <w:pPr>
      <w:spacing w:after="240"/>
      <w:ind w:left="567" w:hanging="567"/>
    </w:pPr>
  </w:style>
  <w:style w:type="paragraph" w:customStyle="1" w:styleId="AmNumberTabs">
    <w:name w:val="AmNumberTabs"/>
    <w:basedOn w:val="Normal"/>
    <w:rsid w:val="001B14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B147A"/>
    <w:pPr>
      <w:spacing w:before="480" w:after="240"/>
    </w:pPr>
  </w:style>
  <w:style w:type="character" w:customStyle="1" w:styleId="Normal6Char">
    <w:name w:val="Normal6 Char"/>
    <w:basedOn w:val="DefaultParagraphFont"/>
    <w:link w:val="Normal6"/>
    <w:locked/>
    <w:rsid w:val="001B147A"/>
    <w:rPr>
      <w:sz w:val="24"/>
      <w:lang w:val="de-DE"/>
    </w:rPr>
  </w:style>
  <w:style w:type="paragraph" w:customStyle="1" w:styleId="Normal6">
    <w:name w:val="Normal6"/>
    <w:basedOn w:val="Normal"/>
    <w:link w:val="Normal6Char"/>
    <w:rsid w:val="001B147A"/>
    <w:pPr>
      <w:spacing w:after="120"/>
    </w:pPr>
  </w:style>
  <w:style w:type="character" w:customStyle="1" w:styleId="NormalBoldChar">
    <w:name w:val="NormalBold Char"/>
    <w:basedOn w:val="DefaultParagraphFont"/>
    <w:link w:val="NormalBold"/>
    <w:locked/>
    <w:rsid w:val="001B147A"/>
    <w:rPr>
      <w:b/>
      <w:sz w:val="24"/>
      <w:lang w:val="de-DE"/>
    </w:rPr>
  </w:style>
  <w:style w:type="paragraph" w:customStyle="1" w:styleId="ColumnHeading">
    <w:name w:val="ColumnHeading"/>
    <w:basedOn w:val="Normal"/>
    <w:rsid w:val="001B147A"/>
    <w:pPr>
      <w:spacing w:after="240"/>
      <w:jc w:val="center"/>
    </w:pPr>
    <w:rPr>
      <w:i/>
    </w:rPr>
  </w:style>
  <w:style w:type="paragraph" w:customStyle="1" w:styleId="CrossRef">
    <w:name w:val="CrossRef"/>
    <w:basedOn w:val="Normal"/>
    <w:rsid w:val="001B147A"/>
    <w:pPr>
      <w:spacing w:before="240"/>
      <w:jc w:val="center"/>
    </w:pPr>
    <w:rPr>
      <w:i/>
    </w:rPr>
  </w:style>
  <w:style w:type="character" w:styleId="Hyperlink">
    <w:name w:val="Hyperlink"/>
    <w:basedOn w:val="DefaultParagraphFont"/>
    <w:rsid w:val="001B2313"/>
    <w:rPr>
      <w:color w:val="0563C1" w:themeColor="hyperlink"/>
      <w:u w:val="single"/>
    </w:rPr>
  </w:style>
  <w:style w:type="paragraph" w:styleId="BalloonText">
    <w:name w:val="Balloon Text"/>
    <w:basedOn w:val="Normal"/>
    <w:link w:val="BalloonTextChar"/>
    <w:rsid w:val="009D6406"/>
    <w:rPr>
      <w:rFonts w:ascii="Segoe UI" w:hAnsi="Segoe UI" w:cs="Segoe UI"/>
      <w:sz w:val="18"/>
      <w:szCs w:val="18"/>
    </w:rPr>
  </w:style>
  <w:style w:type="character" w:customStyle="1" w:styleId="BalloonTextChar">
    <w:name w:val="Balloon Text Char"/>
    <w:basedOn w:val="DefaultParagraphFont"/>
    <w:link w:val="BalloonText"/>
    <w:rsid w:val="009D6406"/>
    <w:rPr>
      <w:rFonts w:ascii="Segoe UI" w:hAnsi="Segoe UI" w:cs="Segoe UI"/>
      <w:sz w:val="18"/>
      <w:szCs w:val="18"/>
      <w:lang w:val="de-DE"/>
    </w:rPr>
  </w:style>
  <w:style w:type="paragraph" w:styleId="Revision">
    <w:name w:val="Revision"/>
    <w:hidden/>
    <w:uiPriority w:val="99"/>
    <w:semiHidden/>
    <w:rsid w:val="001874B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FBC54-C045-43A5-B30D-B0471860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2128</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2025-04-01T13:34:00Z</dcterms:created>
  <dcterms:modified xsi:type="dcterms:W3CDTF">2025-04-01T13:34:00Z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A10-0019/2025</vt:lpwstr>
  </property>
  <property fmtid="{D5CDD505-2E9C-101B-9397-08002B2CF9AE}" pid="4" name="&lt;Type&gt;">
    <vt:lpwstr>RR</vt:lpwstr>
  </property>
</Properties>
</file>