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7D70" w:rsidTr="0010095E">
        <w:trPr>
          <w:trHeight w:hRule="exact" w:val="1418"/>
        </w:trPr>
        <w:tc>
          <w:tcPr>
            <w:tcW w:w="6804" w:type="dxa"/>
            <w:shd w:val="clear" w:color="auto" w:fill="auto"/>
            <w:vAlign w:val="center"/>
          </w:tcPr>
          <w:p w:rsidR="00751A4A" w:rsidRPr="00BF7D70" w:rsidRDefault="00F3048B" w:rsidP="0010095E">
            <w:pPr>
              <w:pStyle w:val="EPName"/>
            </w:pPr>
            <w:r w:rsidRPr="00BF7D70">
              <w:t>Parlaimint na hEorpa</w:t>
            </w:r>
          </w:p>
          <w:p w:rsidR="00751A4A" w:rsidRPr="00BF7D70" w:rsidRDefault="005F1B17" w:rsidP="005F1B17">
            <w:pPr>
              <w:pStyle w:val="EPTerm"/>
              <w:rPr>
                <w:rStyle w:val="HideTWBExt"/>
                <w:noProof w:val="0"/>
                <w:vanish w:val="0"/>
                <w:color w:val="auto"/>
              </w:rPr>
            </w:pPr>
            <w:r w:rsidRPr="00BF7D70">
              <w:t>2024</w:t>
            </w:r>
            <w:r w:rsidR="00817416" w:rsidRPr="00BF7D70">
              <w:t>-202</w:t>
            </w:r>
            <w:r w:rsidRPr="00BF7D70">
              <w:t>9</w:t>
            </w:r>
          </w:p>
        </w:tc>
        <w:tc>
          <w:tcPr>
            <w:tcW w:w="2268" w:type="dxa"/>
            <w:shd w:val="clear" w:color="auto" w:fill="auto"/>
          </w:tcPr>
          <w:p w:rsidR="00751A4A" w:rsidRPr="00BF7D70" w:rsidRDefault="00187494" w:rsidP="0010095E">
            <w:pPr>
              <w:pStyle w:val="EPLogo"/>
            </w:pPr>
            <w:r w:rsidRPr="00BF7D7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7D70" w:rsidRDefault="00D058B8" w:rsidP="004C5D52">
      <w:pPr>
        <w:pStyle w:val="LineTop"/>
      </w:pPr>
    </w:p>
    <w:p w:rsidR="00680577" w:rsidRPr="00BF7D70" w:rsidRDefault="00F3048B" w:rsidP="00680577">
      <w:pPr>
        <w:pStyle w:val="EPBodyTA1"/>
      </w:pPr>
      <w:r w:rsidRPr="00BF7D70">
        <w:t xml:space="preserve">TÉACSANNA ARNA </w:t>
      </w:r>
      <w:proofErr w:type="spellStart"/>
      <w:r w:rsidRPr="00BF7D70">
        <w:t>nGLACADH</w:t>
      </w:r>
      <w:proofErr w:type="spellEnd"/>
    </w:p>
    <w:p w:rsidR="00D058B8" w:rsidRPr="00BF7D70" w:rsidRDefault="00D058B8" w:rsidP="00D058B8">
      <w:pPr>
        <w:pStyle w:val="LineBottom"/>
      </w:pPr>
    </w:p>
    <w:p w:rsidR="00F3048B" w:rsidRPr="00B138D3" w:rsidRDefault="00F3048B" w:rsidP="00F3048B">
      <w:pPr>
        <w:pStyle w:val="ATHeading1"/>
        <w:rPr>
          <w:lang w:val="sv-SE"/>
        </w:rPr>
      </w:pPr>
      <w:bookmarkStart w:id="0" w:name="TANumber"/>
      <w:r w:rsidRPr="00BF7D70">
        <w:t>P10_TA(2025)00</w:t>
      </w:r>
      <w:bookmarkEnd w:id="0"/>
      <w:r w:rsidR="00647E4E" w:rsidRPr="00B138D3">
        <w:rPr>
          <w:lang w:val="sv-SE"/>
        </w:rPr>
        <w:t>46</w:t>
      </w:r>
    </w:p>
    <w:p w:rsidR="00F3048B" w:rsidRPr="00BF7D70" w:rsidRDefault="005A22BE" w:rsidP="00F3048B">
      <w:pPr>
        <w:pStyle w:val="ATHeading2"/>
      </w:pPr>
      <w:bookmarkStart w:id="1" w:name="title"/>
      <w:r w:rsidRPr="005A22BE">
        <w:t xml:space="preserve">Cúraimí eolaíocha agus teicniúla a </w:t>
      </w:r>
      <w:proofErr w:type="spellStart"/>
      <w:r w:rsidRPr="005A22BE">
        <w:t>athshannadh</w:t>
      </w:r>
      <w:proofErr w:type="spellEnd"/>
      <w:r w:rsidRPr="005A22BE">
        <w:t xml:space="preserve"> chuig an nGníomhaireacht Eorpach Ceimiceán</w:t>
      </w:r>
      <w:bookmarkEnd w:id="1"/>
    </w:p>
    <w:p w:rsidR="00F3048B" w:rsidRPr="00BF7D70" w:rsidRDefault="00F3048B" w:rsidP="00F3048B">
      <w:pPr>
        <w:rPr>
          <w:i/>
          <w:vanish/>
        </w:rPr>
      </w:pPr>
      <w:r w:rsidRPr="00BF7D70">
        <w:rPr>
          <w:i/>
        </w:rPr>
        <w:fldChar w:fldCharType="begin"/>
      </w:r>
      <w:r w:rsidRPr="00BF7D70">
        <w:rPr>
          <w:i/>
        </w:rPr>
        <w:instrText xml:space="preserve"> TC"(</w:instrText>
      </w:r>
      <w:bookmarkStart w:id="2" w:name="DocNumber"/>
      <w:r w:rsidRPr="00BF7D70">
        <w:rPr>
          <w:i/>
        </w:rPr>
        <w:instrText>A10-0019/2025</w:instrText>
      </w:r>
      <w:bookmarkEnd w:id="2"/>
      <w:r w:rsidRPr="00BF7D70">
        <w:rPr>
          <w:i/>
        </w:rPr>
        <w:instrText xml:space="preserve"> -  Rapóirtéir:Dimitris Tsiodras)"\l3 \n&gt; \* MERGEFORMAT </w:instrText>
      </w:r>
      <w:r w:rsidRPr="00BF7D70">
        <w:rPr>
          <w:i/>
        </w:rPr>
        <w:fldChar w:fldCharType="end"/>
      </w:r>
    </w:p>
    <w:p w:rsidR="00F3048B" w:rsidRPr="00BF7D70" w:rsidRDefault="00F3048B" w:rsidP="00F3048B">
      <w:pPr>
        <w:rPr>
          <w:vanish/>
        </w:rPr>
      </w:pPr>
      <w:bookmarkStart w:id="3" w:name="Commission"/>
      <w:r w:rsidRPr="00BF7D70">
        <w:rPr>
          <w:vanish/>
        </w:rPr>
        <w:t>An Coiste um an gComhshaol, um an Aeráid agus um Shábháilteacht Bia</w:t>
      </w:r>
      <w:bookmarkEnd w:id="3"/>
    </w:p>
    <w:p w:rsidR="00F3048B" w:rsidRPr="00BF7D70" w:rsidRDefault="00F3048B" w:rsidP="00F3048B">
      <w:pPr>
        <w:rPr>
          <w:vanish/>
        </w:rPr>
      </w:pPr>
      <w:bookmarkStart w:id="4" w:name="PE"/>
      <w:r w:rsidRPr="00BF7D70">
        <w:rPr>
          <w:vanish/>
        </w:rPr>
        <w:t>PE763.254</w:t>
      </w:r>
      <w:bookmarkEnd w:id="4"/>
    </w:p>
    <w:p w:rsidR="00F3048B" w:rsidRPr="00B138D3" w:rsidRDefault="00647E4E" w:rsidP="00F3048B">
      <w:pPr>
        <w:pStyle w:val="ATHeading3"/>
      </w:pPr>
      <w:bookmarkStart w:id="5" w:name="Sujet"/>
      <w:r w:rsidRPr="00B138D3">
        <w:t xml:space="preserve">Leasuithe a ghlac </w:t>
      </w:r>
      <w:r w:rsidR="00F3048B" w:rsidRPr="00BF7D70">
        <w:t xml:space="preserve">Parlaimint na hEorpa an </w:t>
      </w:r>
      <w:r w:rsidR="005A22BE" w:rsidRPr="000E1DDF">
        <w:t>1 Aibreán</w:t>
      </w:r>
      <w:r w:rsidR="00F3048B" w:rsidRPr="00BF7D70">
        <w:t xml:space="preserve"> 2025 ar an togra le haghaidh Treoir ó Pharlaimint na hEorpa agus ón gComhairle lena leasaítear Treoir 2011/65/AE ó Pharlaimint na hEorpa agus ón gComhairle a mhéid a bhaineann le </w:t>
      </w:r>
      <w:proofErr w:type="spellStart"/>
      <w:r w:rsidR="00F3048B" w:rsidRPr="00BF7D70">
        <w:t>hathshannadh</w:t>
      </w:r>
      <w:proofErr w:type="spellEnd"/>
      <w:r w:rsidR="00F3048B" w:rsidRPr="00BF7D70">
        <w:t xml:space="preserve"> cúraimí eolaíocha agus teicniúla chuig an nGníomhaireacht Eorpach Ceimiceán</w:t>
      </w:r>
      <w:bookmarkEnd w:id="5"/>
      <w:r w:rsidR="00F3048B" w:rsidRPr="00BF7D70">
        <w:t xml:space="preserve"> </w:t>
      </w:r>
      <w:bookmarkStart w:id="6" w:name="References"/>
      <w:r w:rsidR="00F3048B" w:rsidRPr="00BF7D70">
        <w:t>(COM(2023)0781 – C9-0448/2023 – 2023/0454(COD))</w:t>
      </w:r>
      <w:bookmarkEnd w:id="6"/>
      <w:r>
        <w:rPr>
          <w:rStyle w:val="FootnoteReference"/>
          <w:lang w:val="en-GB"/>
        </w:rPr>
        <w:footnoteReference w:id="1"/>
      </w:r>
    </w:p>
    <w:p w:rsidR="00F263CD" w:rsidRPr="00BF7D70" w:rsidRDefault="00F263CD" w:rsidP="00F263CD">
      <w:pPr>
        <w:pStyle w:val="NormalBold"/>
      </w:pPr>
      <w:r w:rsidRPr="00BF7D70">
        <w:t>(An gnáthnós imeachta reachtach: an chéad léamh)</w:t>
      </w:r>
    </w:p>
    <w:p w:rsidR="00647E4E" w:rsidRDefault="00647E4E">
      <w:pPr>
        <w:widowControl/>
      </w:pPr>
      <w:r>
        <w:br w:type="page"/>
      </w:r>
    </w:p>
    <w:p w:rsidR="00F263CD" w:rsidRPr="00BF7D70" w:rsidRDefault="00F263CD" w:rsidP="00F263CD"/>
    <w:p w:rsidR="00F263CD" w:rsidRPr="00BF7D70" w:rsidRDefault="00F263CD" w:rsidP="00F263CD"/>
    <w:p w:rsidR="00F263CD" w:rsidRPr="00BF7D70" w:rsidRDefault="00F263CD" w:rsidP="00F263CD">
      <w:pPr>
        <w:pStyle w:val="AmNumberTabs"/>
      </w:pPr>
      <w:r w:rsidRPr="00BF7D70">
        <w:t>Leasú</w:t>
      </w:r>
      <w:r w:rsidRPr="00BF7D70">
        <w:tab/>
      </w:r>
      <w:r w:rsidRPr="00BF7D70">
        <w:tab/>
        <w:t>1</w:t>
      </w:r>
    </w:p>
    <w:p w:rsidR="00F263CD" w:rsidRPr="00BF7D70" w:rsidRDefault="00F263CD" w:rsidP="00F263CD"/>
    <w:p w:rsidR="00F263CD" w:rsidRPr="00BF7D70" w:rsidRDefault="00F263CD" w:rsidP="00F263CD">
      <w:pPr>
        <w:pStyle w:val="NormalBold"/>
        <w:keepNext/>
      </w:pPr>
      <w:r w:rsidRPr="00BF7D70">
        <w:t>Togra le haghaidh treorach</w:t>
      </w:r>
    </w:p>
    <w:p w:rsidR="00F263CD" w:rsidRPr="00BF7D70" w:rsidRDefault="00F263CD" w:rsidP="00F263CD">
      <w:pPr>
        <w:pStyle w:val="NormalBold"/>
      </w:pPr>
      <w:r w:rsidRPr="00BF7D70">
        <w:t>Aithris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3CD" w:rsidRPr="00BF7D70" w:rsidTr="00F44910">
        <w:trPr>
          <w:jc w:val="center"/>
        </w:trPr>
        <w:tc>
          <w:tcPr>
            <w:tcW w:w="9752" w:type="dxa"/>
            <w:gridSpan w:val="2"/>
          </w:tcPr>
          <w:p w:rsidR="00F263CD" w:rsidRPr="00BF7D70" w:rsidRDefault="00F263CD" w:rsidP="00F44910">
            <w:pPr>
              <w:keepNext/>
            </w:pPr>
          </w:p>
        </w:tc>
      </w:tr>
      <w:tr w:rsidR="00F263CD" w:rsidRPr="00BF7D70" w:rsidTr="00F44910">
        <w:trPr>
          <w:jc w:val="center"/>
        </w:trPr>
        <w:tc>
          <w:tcPr>
            <w:tcW w:w="4876" w:type="dxa"/>
            <w:hideMark/>
          </w:tcPr>
          <w:p w:rsidR="00F263CD" w:rsidRPr="00BF7D70" w:rsidRDefault="00F263CD" w:rsidP="00F44910">
            <w:pPr>
              <w:pStyle w:val="ColumnHeading"/>
              <w:keepNext/>
            </w:pPr>
            <w:r w:rsidRPr="00BF7D70">
              <w:t>Téacs arna mholadh ag an gCoimisiún</w:t>
            </w:r>
          </w:p>
        </w:tc>
        <w:tc>
          <w:tcPr>
            <w:tcW w:w="4876" w:type="dxa"/>
            <w:hideMark/>
          </w:tcPr>
          <w:p w:rsidR="00F263CD" w:rsidRPr="00BF7D70" w:rsidRDefault="00F263CD" w:rsidP="00F44910">
            <w:pPr>
              <w:pStyle w:val="ColumnHeading"/>
              <w:keepNext/>
            </w:pPr>
            <w:r w:rsidRPr="00BF7D70">
              <w:t>Leasú</w:t>
            </w:r>
          </w:p>
        </w:tc>
      </w:tr>
      <w:tr w:rsidR="00F263CD" w:rsidRPr="00BF7D70" w:rsidTr="00F44910">
        <w:trPr>
          <w:jc w:val="center"/>
        </w:trPr>
        <w:tc>
          <w:tcPr>
            <w:tcW w:w="4876" w:type="dxa"/>
            <w:hideMark/>
          </w:tcPr>
          <w:p w:rsidR="00F263CD" w:rsidRPr="00BF7D70" w:rsidRDefault="00F263CD" w:rsidP="00F44910">
            <w:pPr>
              <w:pStyle w:val="Normal6"/>
            </w:pPr>
            <w:r w:rsidRPr="00BF7D70">
              <w:t>(1)</w:t>
            </w:r>
            <w:r w:rsidRPr="00BF7D70">
              <w:tab/>
              <w:t>Tá cuspóir leagtha síos ag an gCoimisiún, ina Theachtaireacht ‘An Comhaontú Glas don Eoraip’</w:t>
            </w:r>
            <w:r w:rsidRPr="00BF7D70">
              <w:rPr>
                <w:vertAlign w:val="superscript"/>
              </w:rPr>
              <w:t>2</w:t>
            </w:r>
            <w:r w:rsidRPr="00BF7D70">
              <w:t xml:space="preserve">, gur cheart go n-aistreofaí i dtreo próisis ‘substaint amháin, measúnú amháin’ i measúnuithe ar shábháilteacht cheimiceán, ag iarraidh próisis measúnaithe riosca níos </w:t>
            </w:r>
            <w:proofErr w:type="spellStart"/>
            <w:r w:rsidRPr="00BF7D70">
              <w:t>trédhearcaí</w:t>
            </w:r>
            <w:proofErr w:type="spellEnd"/>
            <w:r w:rsidRPr="00BF7D70">
              <w:t xml:space="preserve"> agus níos simplí chun an t-ualach ar na páirtithe leasmhara uile a laghdú, chun dlús a chur le cinnteoireacht, agus chun comhsheasmhacht agus intuarthacht na gcinntí agus na dtuairimí eolaíocha a mhéadú. Is é conclúid an Choimisiúin, ina Theachtaireacht maidir le Straitéis Ceimiceán um an Inbhuanaitheacht</w:t>
            </w:r>
            <w:r w:rsidRPr="00BF7D70">
              <w:rPr>
                <w:vertAlign w:val="superscript"/>
              </w:rPr>
              <w:t>3</w:t>
            </w:r>
            <w:r w:rsidRPr="00BF7D70">
              <w:t xml:space="preserve">, chun an cuspóir sin a bhaint amach, gur gá cuid den obair eolaíoch agus theicniúil ar cheimiceáin a dhéantar ar leibhéal an Aontais chun tacú le reachtaíocht an Aontais a </w:t>
            </w:r>
            <w:proofErr w:type="spellStart"/>
            <w:r w:rsidRPr="00BF7D70">
              <w:t>athshannadh</w:t>
            </w:r>
            <w:proofErr w:type="spellEnd"/>
            <w:r w:rsidRPr="00BF7D70">
              <w:t xml:space="preserve"> ar na gníomhaireachtaí is oiriúnaí de chuid an Aontais. Leis sin, dhéanfaí an leagan amach atá ann faoi láthair a shimpliú, chuirfí feabhas ar cháilíocht agus ar </w:t>
            </w:r>
            <w:proofErr w:type="spellStart"/>
            <w:r w:rsidRPr="00BF7D70">
              <w:t>chomhleanúnachas</w:t>
            </w:r>
            <w:proofErr w:type="spellEnd"/>
            <w:r w:rsidRPr="00BF7D70">
              <w:t xml:space="preserve"> na measúnuithe sábháilteachta ar fud reachtaíocht an Aontais, agus d’áiritheofaí go mbainfí úsáid níos éifeachtúla as na hacmhainní atá ann cheana.</w:t>
            </w:r>
          </w:p>
        </w:tc>
        <w:tc>
          <w:tcPr>
            <w:tcW w:w="4876" w:type="dxa"/>
            <w:hideMark/>
          </w:tcPr>
          <w:p w:rsidR="00F263CD" w:rsidRPr="00BF7D70" w:rsidRDefault="00F263CD" w:rsidP="00F44910">
            <w:pPr>
              <w:pStyle w:val="Normal6"/>
              <w:rPr>
                <w:szCs w:val="24"/>
              </w:rPr>
            </w:pPr>
            <w:r w:rsidRPr="00BF7D70">
              <w:t>(1)</w:t>
            </w:r>
            <w:r w:rsidRPr="00BF7D70">
              <w:tab/>
              <w:t>Tá cuspóir leagtha síos ag an gCoimisiún, ina Theachtaireacht ‘An Comhaontú Glas don Eoraip’</w:t>
            </w:r>
            <w:r w:rsidRPr="00BF7D70">
              <w:rPr>
                <w:vertAlign w:val="superscript"/>
              </w:rPr>
              <w:t>2</w:t>
            </w:r>
            <w:r w:rsidRPr="00BF7D70">
              <w:t xml:space="preserve">,  gur cheart go n-aistreofaí i dtreo próisis ‘substaint amháin, measúnú amháin’ i measúnuithe ar shábháilteacht cheimiceán, ag iarraidh próisis measúnaithe riosca níos </w:t>
            </w:r>
            <w:proofErr w:type="spellStart"/>
            <w:r w:rsidRPr="00BF7D70">
              <w:t>trédhearcaí</w:t>
            </w:r>
            <w:proofErr w:type="spellEnd"/>
            <w:r w:rsidRPr="00BF7D70">
              <w:t xml:space="preserve"> agus níos simplí chun an t-ualach ar na páirtithe leasmhara uile a laghdú, chun dlús a chur le cinnteoireacht, agus chun comhsheasmhacht agus intuarthacht na gcinntí agus na dtuairimí eolaíocha a mhéadú. Is é conclúid an Choimisiúin, ina Theachtaireacht maidir le Straitéis Ceimiceán um an Inbhuanaitheacht</w:t>
            </w:r>
            <w:r w:rsidRPr="00BF7D70">
              <w:rPr>
                <w:vertAlign w:val="superscript"/>
              </w:rPr>
              <w:t>3</w:t>
            </w:r>
            <w:r w:rsidRPr="00BF7D70">
              <w:t xml:space="preserve">, chun an cuspóir sin a bhaint amach, gur gá cuid den obair eolaíoch agus theicniúil ar cheimiceáin a dhéantar ar leibhéal an Aontais chun tacú le reachtaíocht an Aontais a </w:t>
            </w:r>
            <w:proofErr w:type="spellStart"/>
            <w:r w:rsidRPr="00BF7D70">
              <w:t>athshannadh</w:t>
            </w:r>
            <w:proofErr w:type="spellEnd"/>
            <w:r w:rsidRPr="00BF7D70">
              <w:t xml:space="preserve"> ar na gníomhaireachtaí is oiriúnaí de chuid an Aontais. Leis sin, dhéanfaí an leagan amach reatha a shimpliú, chuirfí feabhas ar cháilíocht agus ar </w:t>
            </w:r>
            <w:proofErr w:type="spellStart"/>
            <w:r w:rsidRPr="00BF7D70">
              <w:t>chomhleanúnachas</w:t>
            </w:r>
            <w:proofErr w:type="spellEnd"/>
            <w:r w:rsidRPr="00BF7D70">
              <w:t xml:space="preserve"> na measúnuithe sábháilteachta ar fud reachtaíocht an Aontais, agus d’áiritheofaí go mbainfí úsáid níos éifeachtúla as na hacmhainní atá ann cheana. </w:t>
            </w:r>
            <w:r w:rsidRPr="00BF7D70">
              <w:rPr>
                <w:b/>
                <w:i/>
              </w:rPr>
              <w:t xml:space="preserve">Meastar chomh maith go gcuirfidh an cur chuige sin cost-éifeachtúlacht agus iomaíochas chun cinn trí nósanna imeachta rialála a shimpliú agus ualaí riaracháin a laghdú, rud a áiritheoidh gur féidir le gnóthaí iad féin a chur in oiriúint go héifeachtúil do </w:t>
            </w:r>
            <w:proofErr w:type="spellStart"/>
            <w:r w:rsidRPr="00BF7D70">
              <w:rPr>
                <w:b/>
                <w:i/>
              </w:rPr>
              <w:t>chreataí</w:t>
            </w:r>
            <w:proofErr w:type="spellEnd"/>
            <w:r w:rsidRPr="00BF7D70">
              <w:rPr>
                <w:b/>
                <w:i/>
              </w:rPr>
              <w:t xml:space="preserve"> rialála atá ag teacht chun cinn.</w:t>
            </w:r>
          </w:p>
        </w:tc>
      </w:tr>
      <w:tr w:rsidR="00F263CD" w:rsidRPr="00BF7D70" w:rsidTr="00F44910">
        <w:trPr>
          <w:jc w:val="center"/>
        </w:trPr>
        <w:tc>
          <w:tcPr>
            <w:tcW w:w="4876" w:type="dxa"/>
            <w:hideMark/>
          </w:tcPr>
          <w:p w:rsidR="00F263CD" w:rsidRPr="00BF7D70" w:rsidRDefault="00F263CD" w:rsidP="00F44910">
            <w:pPr>
              <w:pStyle w:val="Normal6"/>
            </w:pPr>
            <w:r w:rsidRPr="00BF7D70">
              <w:t>__________________</w:t>
            </w:r>
          </w:p>
        </w:tc>
        <w:tc>
          <w:tcPr>
            <w:tcW w:w="4876" w:type="dxa"/>
            <w:hideMark/>
          </w:tcPr>
          <w:p w:rsidR="00F263CD" w:rsidRPr="00BF7D70" w:rsidRDefault="00F263CD" w:rsidP="00F44910">
            <w:pPr>
              <w:pStyle w:val="Normal6"/>
              <w:rPr>
                <w:szCs w:val="24"/>
              </w:rPr>
            </w:pPr>
            <w:r w:rsidRPr="00BF7D70">
              <w:t>__________________</w:t>
            </w:r>
          </w:p>
        </w:tc>
      </w:tr>
      <w:tr w:rsidR="00F263CD" w:rsidRPr="00BF7D70" w:rsidTr="00F44910">
        <w:trPr>
          <w:jc w:val="center"/>
        </w:trPr>
        <w:tc>
          <w:tcPr>
            <w:tcW w:w="4876" w:type="dxa"/>
            <w:hideMark/>
          </w:tcPr>
          <w:p w:rsidR="00F263CD" w:rsidRPr="00BF7D70" w:rsidRDefault="00F263CD" w:rsidP="00F44910">
            <w:pPr>
              <w:pStyle w:val="Normal6"/>
            </w:pPr>
            <w:r w:rsidRPr="00BF7D70">
              <w:rPr>
                <w:vertAlign w:val="superscript"/>
              </w:rPr>
              <w:t>2</w:t>
            </w:r>
            <w:r w:rsidRPr="00BF7D70">
              <w:t xml:space="preserve"> Teachtaireacht ón gCoimisiún chuig Parlaimint na hEorpa, chuig an gComhairle Eorpach, chuig an gComhairle, chuig Coiste Eacnamaíoch agus Sóisialta na </w:t>
            </w:r>
            <w:r w:rsidRPr="00BF7D70">
              <w:lastRenderedPageBreak/>
              <w:t xml:space="preserve">hEorpa agus chuig Coiste na Réigiún, An Comhaontú Glas don Eoraip, (COM (2019) 640 </w:t>
            </w:r>
            <w:proofErr w:type="spellStart"/>
            <w:r w:rsidRPr="00BF7D70">
              <w:t>final</w:t>
            </w:r>
            <w:proofErr w:type="spellEnd"/>
            <w:r w:rsidRPr="00BF7D70">
              <w:t xml:space="preserve"> an 11 Nollaig 2019).</w:t>
            </w:r>
          </w:p>
        </w:tc>
        <w:tc>
          <w:tcPr>
            <w:tcW w:w="4876" w:type="dxa"/>
            <w:hideMark/>
          </w:tcPr>
          <w:p w:rsidR="00F263CD" w:rsidRPr="00BF7D70" w:rsidRDefault="00F263CD" w:rsidP="00F44910">
            <w:pPr>
              <w:pStyle w:val="Normal6"/>
              <w:rPr>
                <w:szCs w:val="24"/>
              </w:rPr>
            </w:pPr>
            <w:r w:rsidRPr="00BF7D70">
              <w:rPr>
                <w:vertAlign w:val="superscript"/>
              </w:rPr>
              <w:lastRenderedPageBreak/>
              <w:t>2</w:t>
            </w:r>
            <w:r w:rsidRPr="00BF7D70">
              <w:t xml:space="preserve"> Teachtaireacht ón gCoimisiún chuig Parlaimint na hEorpa, chuig an gComhairle Eorpach, chuig an gComhairle, chuig Coiste Eacnamaíoch agus Sóisialta na </w:t>
            </w:r>
            <w:r w:rsidRPr="00BF7D70">
              <w:lastRenderedPageBreak/>
              <w:t xml:space="preserve">hEorpa agus chuig Coiste na Réigiún, An Comhaontú Glas don Eoraip, (COM (2019) 640 </w:t>
            </w:r>
            <w:proofErr w:type="spellStart"/>
            <w:r w:rsidRPr="00BF7D70">
              <w:t>final</w:t>
            </w:r>
            <w:proofErr w:type="spellEnd"/>
            <w:r w:rsidRPr="00BF7D70">
              <w:t xml:space="preserve"> an 11 Nollaig 2019).</w:t>
            </w:r>
          </w:p>
        </w:tc>
      </w:tr>
      <w:tr w:rsidR="00F263CD" w:rsidRPr="00BF7D70" w:rsidTr="00F44910">
        <w:trPr>
          <w:jc w:val="center"/>
        </w:trPr>
        <w:tc>
          <w:tcPr>
            <w:tcW w:w="4876" w:type="dxa"/>
            <w:hideMark/>
          </w:tcPr>
          <w:p w:rsidR="00F263CD" w:rsidRPr="00BF7D70" w:rsidRDefault="00F263CD" w:rsidP="00F44910">
            <w:pPr>
              <w:pStyle w:val="Normal6"/>
            </w:pPr>
            <w:r w:rsidRPr="00BF7D70">
              <w:rPr>
                <w:vertAlign w:val="superscript"/>
              </w:rPr>
              <w:lastRenderedPageBreak/>
              <w:t>3</w:t>
            </w:r>
            <w:r w:rsidRPr="00BF7D70">
              <w:t xml:space="preserve"> Teachtaireacht ón gCoimisiún chuig Parlaimint na hEorpa, chuig an gComhairle, chuig Coiste Eacnamaíoch agus Sóisialta na hEorpa agus chuig Coiste na Réigiún, </w:t>
            </w:r>
            <w:proofErr w:type="spellStart"/>
            <w:r w:rsidRPr="00BF7D70">
              <w:rPr>
                <w:i/>
                <w:iCs/>
              </w:rPr>
              <w:t>Chemicals</w:t>
            </w:r>
            <w:proofErr w:type="spellEnd"/>
            <w:r w:rsidRPr="00BF7D70">
              <w:rPr>
                <w:i/>
                <w:iCs/>
              </w:rPr>
              <w:t xml:space="preserve"> </w:t>
            </w:r>
            <w:proofErr w:type="spellStart"/>
            <w:r w:rsidRPr="00BF7D70">
              <w:rPr>
                <w:i/>
                <w:iCs/>
              </w:rPr>
              <w:t>Strategy</w:t>
            </w:r>
            <w:proofErr w:type="spellEnd"/>
            <w:r w:rsidRPr="00BF7D70">
              <w:rPr>
                <w:i/>
                <w:iCs/>
              </w:rPr>
              <w:t xml:space="preserve"> </w:t>
            </w:r>
            <w:proofErr w:type="spellStart"/>
            <w:r w:rsidRPr="00BF7D70">
              <w:rPr>
                <w:i/>
                <w:iCs/>
              </w:rPr>
              <w:t>for</w:t>
            </w:r>
            <w:proofErr w:type="spellEnd"/>
            <w:r w:rsidRPr="00BF7D70">
              <w:rPr>
                <w:i/>
                <w:iCs/>
              </w:rPr>
              <w:t xml:space="preserve"> </w:t>
            </w:r>
            <w:proofErr w:type="spellStart"/>
            <w:r w:rsidRPr="00BF7D70">
              <w:rPr>
                <w:i/>
                <w:iCs/>
              </w:rPr>
              <w:t>Sustainability</w:t>
            </w:r>
            <w:proofErr w:type="spellEnd"/>
            <w:r w:rsidRPr="00BF7D70">
              <w:rPr>
                <w:i/>
                <w:iCs/>
              </w:rPr>
              <w:t xml:space="preserve"> </w:t>
            </w:r>
            <w:proofErr w:type="spellStart"/>
            <w:r w:rsidRPr="00BF7D70">
              <w:rPr>
                <w:i/>
                <w:iCs/>
              </w:rPr>
              <w:t>Towards</w:t>
            </w:r>
            <w:proofErr w:type="spellEnd"/>
            <w:r w:rsidRPr="00BF7D70">
              <w:rPr>
                <w:i/>
                <w:iCs/>
              </w:rPr>
              <w:t xml:space="preserve"> a </w:t>
            </w:r>
            <w:proofErr w:type="spellStart"/>
            <w:r w:rsidRPr="00BF7D70">
              <w:rPr>
                <w:i/>
                <w:iCs/>
              </w:rPr>
              <w:t>Toxic-Free</w:t>
            </w:r>
            <w:proofErr w:type="spellEnd"/>
            <w:r w:rsidRPr="00BF7D70">
              <w:rPr>
                <w:i/>
                <w:iCs/>
              </w:rPr>
              <w:t xml:space="preserve"> </w:t>
            </w:r>
            <w:proofErr w:type="spellStart"/>
            <w:r w:rsidRPr="00BF7D70">
              <w:rPr>
                <w:i/>
                <w:iCs/>
              </w:rPr>
              <w:t>Environment</w:t>
            </w:r>
            <w:proofErr w:type="spellEnd"/>
            <w:r w:rsidRPr="00BF7D70">
              <w:t xml:space="preserve"> [Straitéis Ceimiceán um an Inbhuanaitheacht i dTreo Timpeallacht Saor ó </w:t>
            </w:r>
            <w:proofErr w:type="spellStart"/>
            <w:r w:rsidRPr="00BF7D70">
              <w:t>Thocsainí</w:t>
            </w:r>
            <w:proofErr w:type="spellEnd"/>
            <w:r w:rsidRPr="00BF7D70">
              <w:t xml:space="preserve">] (COM (2020) 667 </w:t>
            </w:r>
            <w:proofErr w:type="spellStart"/>
            <w:r w:rsidRPr="00BF7D70">
              <w:t>final</w:t>
            </w:r>
            <w:proofErr w:type="spellEnd"/>
            <w:r w:rsidRPr="00BF7D70">
              <w:t xml:space="preserve"> an 14 Deireadh Fómhair 2020.</w:t>
            </w:r>
          </w:p>
        </w:tc>
        <w:tc>
          <w:tcPr>
            <w:tcW w:w="4876" w:type="dxa"/>
            <w:hideMark/>
          </w:tcPr>
          <w:p w:rsidR="00F263CD" w:rsidRPr="00BF7D70" w:rsidRDefault="00F263CD" w:rsidP="00F44910">
            <w:pPr>
              <w:pStyle w:val="Normal6"/>
              <w:rPr>
                <w:szCs w:val="24"/>
              </w:rPr>
            </w:pPr>
            <w:r w:rsidRPr="00BF7D70">
              <w:rPr>
                <w:vertAlign w:val="superscript"/>
              </w:rPr>
              <w:t>3</w:t>
            </w:r>
            <w:r w:rsidRPr="00BF7D70">
              <w:t xml:space="preserve"> Teachtaireacht ón gCoimisiún chuig Parlaimint na hEorpa, chuig an gComhairle, chuig Coiste Eacnamaíoch agus Sóisialta na hEorpa agus chuig Coiste na Réigiún, </w:t>
            </w:r>
            <w:proofErr w:type="spellStart"/>
            <w:r w:rsidRPr="00BF7D70">
              <w:rPr>
                <w:i/>
                <w:iCs/>
              </w:rPr>
              <w:t>Chemicals</w:t>
            </w:r>
            <w:proofErr w:type="spellEnd"/>
            <w:r w:rsidRPr="00BF7D70">
              <w:rPr>
                <w:i/>
                <w:iCs/>
              </w:rPr>
              <w:t xml:space="preserve"> </w:t>
            </w:r>
            <w:proofErr w:type="spellStart"/>
            <w:r w:rsidRPr="00BF7D70">
              <w:rPr>
                <w:i/>
                <w:iCs/>
              </w:rPr>
              <w:t>Strategy</w:t>
            </w:r>
            <w:proofErr w:type="spellEnd"/>
            <w:r w:rsidRPr="00BF7D70">
              <w:rPr>
                <w:i/>
                <w:iCs/>
              </w:rPr>
              <w:t xml:space="preserve"> </w:t>
            </w:r>
            <w:proofErr w:type="spellStart"/>
            <w:r w:rsidRPr="00BF7D70">
              <w:rPr>
                <w:i/>
                <w:iCs/>
              </w:rPr>
              <w:t>for</w:t>
            </w:r>
            <w:proofErr w:type="spellEnd"/>
            <w:r w:rsidRPr="00BF7D70">
              <w:rPr>
                <w:i/>
                <w:iCs/>
              </w:rPr>
              <w:t xml:space="preserve"> </w:t>
            </w:r>
            <w:proofErr w:type="spellStart"/>
            <w:r w:rsidRPr="00BF7D70">
              <w:rPr>
                <w:i/>
                <w:iCs/>
              </w:rPr>
              <w:t>Sustainability</w:t>
            </w:r>
            <w:proofErr w:type="spellEnd"/>
            <w:r w:rsidRPr="00BF7D70">
              <w:rPr>
                <w:i/>
                <w:iCs/>
              </w:rPr>
              <w:t xml:space="preserve"> </w:t>
            </w:r>
            <w:proofErr w:type="spellStart"/>
            <w:r w:rsidRPr="00BF7D70">
              <w:rPr>
                <w:i/>
                <w:iCs/>
              </w:rPr>
              <w:t>Towards</w:t>
            </w:r>
            <w:proofErr w:type="spellEnd"/>
            <w:r w:rsidRPr="00BF7D70">
              <w:rPr>
                <w:i/>
                <w:iCs/>
              </w:rPr>
              <w:t xml:space="preserve"> a </w:t>
            </w:r>
            <w:proofErr w:type="spellStart"/>
            <w:r w:rsidRPr="00BF7D70">
              <w:rPr>
                <w:i/>
                <w:iCs/>
              </w:rPr>
              <w:t>Toxic-Free</w:t>
            </w:r>
            <w:proofErr w:type="spellEnd"/>
            <w:r w:rsidRPr="00BF7D70">
              <w:rPr>
                <w:i/>
                <w:iCs/>
              </w:rPr>
              <w:t xml:space="preserve"> </w:t>
            </w:r>
            <w:proofErr w:type="spellStart"/>
            <w:r w:rsidRPr="00BF7D70">
              <w:rPr>
                <w:i/>
                <w:iCs/>
              </w:rPr>
              <w:t>Environment</w:t>
            </w:r>
            <w:proofErr w:type="spellEnd"/>
            <w:r w:rsidRPr="00BF7D70">
              <w:t xml:space="preserve"> [Straitéis Ceimiceán um an Inbhuanaitheacht i dTreo Timpeallacht Saor ó </w:t>
            </w:r>
            <w:proofErr w:type="spellStart"/>
            <w:r w:rsidRPr="00BF7D70">
              <w:t>Thocsainí</w:t>
            </w:r>
            <w:proofErr w:type="spellEnd"/>
            <w:r w:rsidRPr="00BF7D70">
              <w:t xml:space="preserve">] (COM (2020) 667 </w:t>
            </w:r>
            <w:proofErr w:type="spellStart"/>
            <w:r w:rsidRPr="00BF7D70">
              <w:t>final</w:t>
            </w:r>
            <w:proofErr w:type="spellEnd"/>
            <w:r w:rsidRPr="00BF7D70">
              <w:t xml:space="preserve"> an 14 Deireadh Fómhair 2020.</w:t>
            </w:r>
          </w:p>
        </w:tc>
      </w:tr>
    </w:tbl>
    <w:p w:rsidR="00F263CD" w:rsidRPr="00BF7D70" w:rsidRDefault="00F263CD" w:rsidP="00F263CD"/>
    <w:p w:rsidR="00F263CD" w:rsidRPr="00BF7D70" w:rsidRDefault="00F263CD" w:rsidP="00F263CD">
      <w:pPr>
        <w:pStyle w:val="AmNumberTabs"/>
      </w:pPr>
      <w:r w:rsidRPr="00BF7D70">
        <w:t>Leasú</w:t>
      </w:r>
      <w:r w:rsidRPr="00BF7D70">
        <w:tab/>
      </w:r>
      <w:r w:rsidRPr="00BF7D70">
        <w:tab/>
        <w:t>2</w:t>
      </w:r>
    </w:p>
    <w:p w:rsidR="00F263CD" w:rsidRPr="00BF7D70" w:rsidRDefault="00F263CD" w:rsidP="00F263CD"/>
    <w:p w:rsidR="00F263CD" w:rsidRPr="00BF7D70" w:rsidRDefault="00F263CD" w:rsidP="00F263CD">
      <w:pPr>
        <w:pStyle w:val="NormalBold"/>
        <w:keepNext/>
      </w:pPr>
      <w:r w:rsidRPr="00BF7D70">
        <w:t>Togra le haghaidh treorach</w:t>
      </w:r>
    </w:p>
    <w:p w:rsidR="00F263CD" w:rsidRPr="00BF7D70" w:rsidRDefault="00F263CD" w:rsidP="00F263CD">
      <w:pPr>
        <w:pStyle w:val="NormalBold"/>
      </w:pPr>
      <w:r w:rsidRPr="00BF7D70">
        <w:t>Aithris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3CD" w:rsidRPr="00BF7D70" w:rsidTr="00F44910">
        <w:trPr>
          <w:jc w:val="center"/>
        </w:trPr>
        <w:tc>
          <w:tcPr>
            <w:tcW w:w="9752" w:type="dxa"/>
            <w:gridSpan w:val="2"/>
          </w:tcPr>
          <w:p w:rsidR="00F263CD" w:rsidRPr="00BF7D70" w:rsidRDefault="00F263CD" w:rsidP="00F44910">
            <w:pPr>
              <w:keepNext/>
            </w:pPr>
          </w:p>
        </w:tc>
      </w:tr>
      <w:tr w:rsidR="00F263CD" w:rsidRPr="00BF7D70" w:rsidTr="00F44910">
        <w:trPr>
          <w:jc w:val="center"/>
        </w:trPr>
        <w:tc>
          <w:tcPr>
            <w:tcW w:w="4876" w:type="dxa"/>
            <w:hideMark/>
          </w:tcPr>
          <w:p w:rsidR="00F263CD" w:rsidRPr="00BF7D70" w:rsidRDefault="00F263CD" w:rsidP="00F44910">
            <w:pPr>
              <w:pStyle w:val="ColumnHeading"/>
              <w:keepNext/>
            </w:pPr>
            <w:r w:rsidRPr="00BF7D70">
              <w:t>Téacs arna mholadh ag an gCoimisiún</w:t>
            </w:r>
          </w:p>
        </w:tc>
        <w:tc>
          <w:tcPr>
            <w:tcW w:w="4876" w:type="dxa"/>
            <w:hideMark/>
          </w:tcPr>
          <w:p w:rsidR="00F263CD" w:rsidRPr="00BF7D70" w:rsidRDefault="00F263CD" w:rsidP="00F44910">
            <w:pPr>
              <w:pStyle w:val="ColumnHeading"/>
              <w:keepNext/>
            </w:pPr>
            <w:r w:rsidRPr="00BF7D70">
              <w:t>Leasú</w:t>
            </w:r>
          </w:p>
        </w:tc>
      </w:tr>
      <w:tr w:rsidR="00F263CD" w:rsidRPr="00BF7D70" w:rsidTr="00F44910">
        <w:trPr>
          <w:jc w:val="center"/>
        </w:trPr>
        <w:tc>
          <w:tcPr>
            <w:tcW w:w="4876" w:type="dxa"/>
            <w:hideMark/>
          </w:tcPr>
          <w:p w:rsidR="00F263CD" w:rsidRPr="00BF7D70" w:rsidRDefault="00F263CD" w:rsidP="00F44910">
            <w:pPr>
              <w:pStyle w:val="Normal6"/>
            </w:pPr>
            <w:r w:rsidRPr="00BF7D70">
              <w:t>(2)</w:t>
            </w:r>
            <w:r w:rsidRPr="00BF7D70">
              <w:tab/>
              <w:t xml:space="preserve">Is gá cúraimí eolaíocha agus teicniúla áirithe a </w:t>
            </w:r>
            <w:proofErr w:type="spellStart"/>
            <w:r w:rsidRPr="00BF7D70">
              <w:t>athshannadh</w:t>
            </w:r>
            <w:proofErr w:type="spellEnd"/>
            <w:r w:rsidRPr="00BF7D70">
              <w:t xml:space="preserve"> don Ghníomhaireacht Eorpach Ceimiceán chun próisis agus leibhéil an </w:t>
            </w:r>
            <w:proofErr w:type="spellStart"/>
            <w:r w:rsidRPr="00BF7D70">
              <w:t>ghrinnscrúdaithe</w:t>
            </w:r>
            <w:proofErr w:type="spellEnd"/>
            <w:r w:rsidRPr="00BF7D70">
              <w:t xml:space="preserve"> eolaíoch agus an </w:t>
            </w:r>
            <w:proofErr w:type="spellStart"/>
            <w:r w:rsidRPr="00BF7D70">
              <w:t>digitithe</w:t>
            </w:r>
            <w:proofErr w:type="spellEnd"/>
            <w:r w:rsidRPr="00BF7D70">
              <w:t xml:space="preserve"> a ailíniú le caighdeáin agus próisis reatha na Gníomhaireachta Eorpaí Ceimiceán. Tá gá leis sin freisin chun caighdeán comhsheasmhach cáilíochta eolaíche, </w:t>
            </w:r>
            <w:proofErr w:type="spellStart"/>
            <w:r w:rsidRPr="00BF7D70">
              <w:t>trédhearcachta</w:t>
            </w:r>
            <w:proofErr w:type="spellEnd"/>
            <w:r w:rsidRPr="00BF7D70">
              <w:t xml:space="preserve">, </w:t>
            </w:r>
            <w:proofErr w:type="spellStart"/>
            <w:r w:rsidRPr="00BF7D70">
              <w:t>inchuardaitheachta</w:t>
            </w:r>
            <w:proofErr w:type="spellEnd"/>
            <w:r w:rsidRPr="00BF7D70">
              <w:t xml:space="preserve"> sonraí agus idir-</w:t>
            </w:r>
            <w:proofErr w:type="spellStart"/>
            <w:r w:rsidRPr="00BF7D70">
              <w:t>inoibritheachta</w:t>
            </w:r>
            <w:proofErr w:type="spellEnd"/>
            <w:r w:rsidRPr="00BF7D70">
              <w:t xml:space="preserve"> a áirithiú, i gcomhréir leis an uaillmhian ‘substaint amháin, measúnú amháin’.</w:t>
            </w:r>
          </w:p>
        </w:tc>
        <w:tc>
          <w:tcPr>
            <w:tcW w:w="4876" w:type="dxa"/>
            <w:hideMark/>
          </w:tcPr>
          <w:p w:rsidR="00F263CD" w:rsidRPr="00BF7D70" w:rsidRDefault="00F263CD" w:rsidP="00F44910">
            <w:pPr>
              <w:pStyle w:val="Normal6"/>
              <w:rPr>
                <w:szCs w:val="24"/>
              </w:rPr>
            </w:pPr>
            <w:r w:rsidRPr="00BF7D70">
              <w:t>(2)</w:t>
            </w:r>
            <w:r w:rsidRPr="00BF7D70">
              <w:tab/>
              <w:t xml:space="preserve">Is gá cúraimí eolaíocha agus teicniúla áirithe a </w:t>
            </w:r>
            <w:proofErr w:type="spellStart"/>
            <w:r w:rsidRPr="00BF7D70">
              <w:t>athshannadh</w:t>
            </w:r>
            <w:proofErr w:type="spellEnd"/>
            <w:r w:rsidRPr="00BF7D70">
              <w:t xml:space="preserve"> don Ghníomhaireacht Eorpach Ceimiceán chun próisis agus leibhéil an </w:t>
            </w:r>
            <w:proofErr w:type="spellStart"/>
            <w:r w:rsidRPr="00BF7D70">
              <w:t>ghrinnscrúdaithe</w:t>
            </w:r>
            <w:proofErr w:type="spellEnd"/>
            <w:r w:rsidRPr="00BF7D70">
              <w:t xml:space="preserve"> eolaíoch agus an </w:t>
            </w:r>
            <w:proofErr w:type="spellStart"/>
            <w:r w:rsidRPr="00BF7D70">
              <w:t>digitithe</w:t>
            </w:r>
            <w:proofErr w:type="spellEnd"/>
            <w:r w:rsidRPr="00BF7D70">
              <w:t xml:space="preserve"> a ailíniú le caighdeáin agus próisis reatha na Gníomhaireachta Eorpaí Ceimiceán. Tá gá leis sin freisin chun caighdeán comhsheasmhach cáilíochta eolaíche, </w:t>
            </w:r>
            <w:proofErr w:type="spellStart"/>
            <w:r w:rsidRPr="00BF7D70">
              <w:t>trédhearcachta</w:t>
            </w:r>
            <w:proofErr w:type="spellEnd"/>
            <w:r w:rsidRPr="00BF7D70">
              <w:t xml:space="preserve">, </w:t>
            </w:r>
            <w:proofErr w:type="spellStart"/>
            <w:r w:rsidRPr="00BF7D70">
              <w:t>inchuardaitheachta</w:t>
            </w:r>
            <w:proofErr w:type="spellEnd"/>
            <w:r w:rsidRPr="00BF7D70">
              <w:t xml:space="preserve"> sonraí agus idir-</w:t>
            </w:r>
            <w:proofErr w:type="spellStart"/>
            <w:r w:rsidRPr="00BF7D70">
              <w:t>inoibritheachta</w:t>
            </w:r>
            <w:proofErr w:type="spellEnd"/>
            <w:r w:rsidRPr="00BF7D70">
              <w:t xml:space="preserve"> a áirithiú, i gcomhréir leis an uaillmhian ‘substaint amháin, measúnú amháin’. </w:t>
            </w:r>
            <w:r w:rsidRPr="00BF7D70">
              <w:rPr>
                <w:b/>
                <w:i/>
              </w:rPr>
              <w:t xml:space="preserve">Thairis sin, leis an </w:t>
            </w:r>
            <w:proofErr w:type="spellStart"/>
            <w:r w:rsidRPr="00BF7D70">
              <w:rPr>
                <w:b/>
                <w:i/>
              </w:rPr>
              <w:t>digitiú</w:t>
            </w:r>
            <w:proofErr w:type="spellEnd"/>
            <w:r w:rsidRPr="00BF7D70">
              <w:rPr>
                <w:b/>
                <w:i/>
              </w:rPr>
              <w:t xml:space="preserve"> agus le próisis </w:t>
            </w:r>
            <w:proofErr w:type="spellStart"/>
            <w:r w:rsidRPr="00BF7D70">
              <w:rPr>
                <w:b/>
                <w:i/>
              </w:rPr>
              <w:t>chuíchóirithe</w:t>
            </w:r>
            <w:proofErr w:type="spellEnd"/>
            <w:r w:rsidRPr="00BF7D70">
              <w:rPr>
                <w:b/>
                <w:i/>
              </w:rPr>
              <w:t xml:space="preserve"> laghdófar iarrachtaí </w:t>
            </w:r>
            <w:proofErr w:type="spellStart"/>
            <w:r w:rsidRPr="00BF7D70">
              <w:rPr>
                <w:b/>
                <w:i/>
              </w:rPr>
              <w:t>dúblacha</w:t>
            </w:r>
            <w:proofErr w:type="spellEnd"/>
            <w:r w:rsidRPr="00BF7D70">
              <w:rPr>
                <w:b/>
                <w:i/>
              </w:rPr>
              <w:t xml:space="preserve"> agus moilleanna riaracháin, ina soláthrófar coigilteas suaithinseach costais agus gnóthachain éifeachtúlachta do na Ballstáit agus d’oibreoirí eacnamaíocha araon</w:t>
            </w:r>
          </w:p>
        </w:tc>
      </w:tr>
    </w:tbl>
    <w:p w:rsidR="00F263CD" w:rsidRPr="00BF7D70" w:rsidRDefault="00F263CD" w:rsidP="00F263CD"/>
    <w:p w:rsidR="00F263CD" w:rsidRPr="00BF7D70" w:rsidRDefault="00F263CD" w:rsidP="00F263CD">
      <w:pPr>
        <w:pStyle w:val="AmNumberTabs"/>
      </w:pPr>
      <w:r w:rsidRPr="00BF7D70">
        <w:t>Leasú</w:t>
      </w:r>
      <w:r w:rsidRPr="00BF7D70">
        <w:tab/>
      </w:r>
      <w:r w:rsidRPr="00BF7D70">
        <w:tab/>
        <w:t>3</w:t>
      </w:r>
    </w:p>
    <w:p w:rsidR="00F263CD" w:rsidRPr="00BF7D70" w:rsidRDefault="00F263CD" w:rsidP="00F263CD"/>
    <w:p w:rsidR="00F263CD" w:rsidRPr="00BF7D70" w:rsidRDefault="00C36AEB" w:rsidP="00F263CD">
      <w:pPr>
        <w:pStyle w:val="NormalBold"/>
        <w:keepNext/>
      </w:pPr>
      <w:r>
        <w:t xml:space="preserve">Togra le haghaidh </w:t>
      </w:r>
      <w:r>
        <w:rPr>
          <w:lang w:val="en-GB"/>
        </w:rPr>
        <w:t>t</w:t>
      </w:r>
      <w:proofErr w:type="spellStart"/>
      <w:r w:rsidR="00F263CD" w:rsidRPr="00BF7D70">
        <w:t>reorach</w:t>
      </w:r>
      <w:proofErr w:type="spellEnd"/>
    </w:p>
    <w:p w:rsidR="00F263CD" w:rsidRPr="00BF7D70" w:rsidRDefault="00F263CD" w:rsidP="00F263CD">
      <w:pPr>
        <w:pStyle w:val="NormalBold"/>
      </w:pPr>
      <w:r w:rsidRPr="00BF7D70">
        <w:t>Aithris 6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3CD" w:rsidRPr="00BF7D70" w:rsidTr="00F44910">
        <w:trPr>
          <w:jc w:val="center"/>
        </w:trPr>
        <w:tc>
          <w:tcPr>
            <w:tcW w:w="9752" w:type="dxa"/>
            <w:gridSpan w:val="2"/>
          </w:tcPr>
          <w:p w:rsidR="00F263CD" w:rsidRPr="00BF7D70" w:rsidRDefault="00F263CD" w:rsidP="00F44910">
            <w:pPr>
              <w:keepNext/>
            </w:pPr>
          </w:p>
        </w:tc>
      </w:tr>
      <w:tr w:rsidR="00F263CD" w:rsidRPr="00BF7D70" w:rsidTr="00F44910">
        <w:trPr>
          <w:jc w:val="center"/>
        </w:trPr>
        <w:tc>
          <w:tcPr>
            <w:tcW w:w="4876" w:type="dxa"/>
            <w:hideMark/>
          </w:tcPr>
          <w:p w:rsidR="00F263CD" w:rsidRPr="00BF7D70" w:rsidRDefault="00F263CD" w:rsidP="00F44910">
            <w:pPr>
              <w:pStyle w:val="ColumnHeading"/>
              <w:keepNext/>
            </w:pPr>
            <w:r w:rsidRPr="00BF7D70">
              <w:t>Téacs arna mholadh ag an gCoimisiún</w:t>
            </w:r>
          </w:p>
        </w:tc>
        <w:tc>
          <w:tcPr>
            <w:tcW w:w="4876" w:type="dxa"/>
            <w:hideMark/>
          </w:tcPr>
          <w:p w:rsidR="00F263CD" w:rsidRPr="00BF7D70" w:rsidRDefault="00F263CD" w:rsidP="00F44910">
            <w:pPr>
              <w:pStyle w:val="ColumnHeading"/>
              <w:keepNext/>
            </w:pPr>
            <w:r w:rsidRPr="00BF7D70">
              <w:t>Leasú</w:t>
            </w:r>
          </w:p>
        </w:tc>
      </w:tr>
      <w:tr w:rsidR="00F263CD" w:rsidRPr="00BF7D70" w:rsidTr="00F44910">
        <w:trPr>
          <w:jc w:val="center"/>
        </w:trPr>
        <w:tc>
          <w:tcPr>
            <w:tcW w:w="4876" w:type="dxa"/>
          </w:tcPr>
          <w:p w:rsidR="00F263CD" w:rsidRPr="00BF7D70" w:rsidRDefault="00F263CD" w:rsidP="00F44910">
            <w:pPr>
              <w:pStyle w:val="Normal6"/>
            </w:pPr>
          </w:p>
        </w:tc>
        <w:tc>
          <w:tcPr>
            <w:tcW w:w="4876" w:type="dxa"/>
            <w:hideMark/>
          </w:tcPr>
          <w:p w:rsidR="00F263CD" w:rsidRPr="00BF7D70" w:rsidRDefault="00F263CD" w:rsidP="00F44910">
            <w:pPr>
              <w:pStyle w:val="Normal6"/>
              <w:rPr>
                <w:szCs w:val="24"/>
              </w:rPr>
            </w:pPr>
            <w:r w:rsidRPr="00BF7D70">
              <w:rPr>
                <w:b/>
                <w:i/>
              </w:rPr>
              <w:t>(6a)</w:t>
            </w:r>
            <w:r w:rsidRPr="00BF7D70">
              <w:rPr>
                <w:b/>
                <w:i/>
              </w:rPr>
              <w:tab/>
              <w:t xml:space="preserve">Ba cheart athbhreithniú tréimhsiúil a dhéanamh ar liosta na substaintí srianta dá dtagraítear i dTreoir 2011/65/AE chun ardleibhéal cosanta do shláinte an duine, don chomhshaol agus do shábháilteacht an tomhaltóra a áirithiú. Is iomchuí tréimhse athbhreithnithe 36 mhí ar a laghad a shocrú, agus forbairtí sa mhargadh agus dul chun cinn teicniúil agus eolaíoch á gcur i gcuntas, agus ós féidir leis na Ballstáit </w:t>
            </w:r>
            <w:proofErr w:type="spellStart"/>
            <w:r w:rsidRPr="00BF7D70">
              <w:rPr>
                <w:b/>
                <w:i/>
              </w:rPr>
              <w:t>sainchomhaid</w:t>
            </w:r>
            <w:proofErr w:type="spellEnd"/>
            <w:r w:rsidRPr="00BF7D70">
              <w:rPr>
                <w:b/>
                <w:i/>
              </w:rPr>
              <w:t xml:space="preserve"> maidir le srianta a chur isteach tráth ar bith agus gur féidir bearta sriantacha cothrománacha a thionscnamh agus a ghlacadh faoi Rialachán (CE) Uimh. 1907/2006, Rialachán (AE) 2019/1021 nó faoi dhlí eile de chuid an Aontais maidir le critéir </w:t>
            </w:r>
            <w:proofErr w:type="spellStart"/>
            <w:r w:rsidRPr="00BF7D70">
              <w:rPr>
                <w:b/>
                <w:i/>
              </w:rPr>
              <w:t>inbhuanaitheachta</w:t>
            </w:r>
            <w:proofErr w:type="spellEnd"/>
            <w:r w:rsidRPr="00BF7D70">
              <w:rPr>
                <w:b/>
                <w:i/>
              </w:rPr>
              <w:t xml:space="preserve"> le haghaidh substaintí guaiseacha agus ceimiceán guaiseach.</w:t>
            </w:r>
          </w:p>
        </w:tc>
      </w:tr>
    </w:tbl>
    <w:p w:rsidR="00F263CD" w:rsidRPr="00BF7D70" w:rsidRDefault="00F263CD" w:rsidP="00F263CD"/>
    <w:p w:rsidR="00F263CD" w:rsidRPr="00BF7D70" w:rsidRDefault="00F263CD" w:rsidP="00F263CD">
      <w:pPr>
        <w:pStyle w:val="AmNumberTabs"/>
      </w:pPr>
      <w:r w:rsidRPr="00BF7D70">
        <w:t>Leasú</w:t>
      </w:r>
      <w:r w:rsidRPr="00BF7D70">
        <w:tab/>
      </w:r>
      <w:r w:rsidRPr="00BF7D70">
        <w:tab/>
        <w:t>4</w:t>
      </w:r>
    </w:p>
    <w:p w:rsidR="00F263CD" w:rsidRPr="00BF7D70" w:rsidRDefault="00F263CD" w:rsidP="00F263CD"/>
    <w:p w:rsidR="00F263CD" w:rsidRPr="00BF7D70" w:rsidRDefault="00F263CD" w:rsidP="00F263CD">
      <w:pPr>
        <w:pStyle w:val="NormalBold"/>
        <w:keepNext/>
      </w:pPr>
      <w:r w:rsidRPr="00BF7D70">
        <w:t>Togra le haghaidh treorach</w:t>
      </w:r>
    </w:p>
    <w:p w:rsidR="00F263CD" w:rsidRPr="00BF7D70" w:rsidRDefault="00F263CD" w:rsidP="00F263CD">
      <w:pPr>
        <w:pStyle w:val="NormalBold"/>
      </w:pPr>
      <w:r w:rsidRPr="00BF7D70">
        <w:t>Aithris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3CD" w:rsidRPr="00BF7D70" w:rsidTr="00F44910">
        <w:trPr>
          <w:jc w:val="center"/>
        </w:trPr>
        <w:tc>
          <w:tcPr>
            <w:tcW w:w="9752" w:type="dxa"/>
            <w:gridSpan w:val="2"/>
          </w:tcPr>
          <w:p w:rsidR="00F263CD" w:rsidRPr="00BF7D70" w:rsidRDefault="00F263CD" w:rsidP="00F44910">
            <w:pPr>
              <w:keepNext/>
            </w:pPr>
          </w:p>
        </w:tc>
      </w:tr>
      <w:tr w:rsidR="00F263CD" w:rsidRPr="00BF7D70" w:rsidTr="00F44910">
        <w:trPr>
          <w:jc w:val="center"/>
        </w:trPr>
        <w:tc>
          <w:tcPr>
            <w:tcW w:w="4876" w:type="dxa"/>
            <w:hideMark/>
          </w:tcPr>
          <w:p w:rsidR="00F263CD" w:rsidRPr="00BF7D70" w:rsidRDefault="00F263CD" w:rsidP="00F44910">
            <w:pPr>
              <w:pStyle w:val="ColumnHeading"/>
              <w:keepNext/>
            </w:pPr>
            <w:r w:rsidRPr="00BF7D70">
              <w:t>Téacs arna mholadh ag an gCoimisiún</w:t>
            </w:r>
          </w:p>
        </w:tc>
        <w:tc>
          <w:tcPr>
            <w:tcW w:w="4876" w:type="dxa"/>
            <w:hideMark/>
          </w:tcPr>
          <w:p w:rsidR="00F263CD" w:rsidRPr="00BF7D70" w:rsidRDefault="00F263CD" w:rsidP="00F44910">
            <w:pPr>
              <w:pStyle w:val="ColumnHeading"/>
              <w:keepNext/>
            </w:pPr>
            <w:r w:rsidRPr="00BF7D70">
              <w:t>Leasú</w:t>
            </w:r>
          </w:p>
        </w:tc>
      </w:tr>
      <w:tr w:rsidR="00F263CD" w:rsidRPr="00BF7D70" w:rsidTr="00F44910">
        <w:trPr>
          <w:jc w:val="center"/>
        </w:trPr>
        <w:tc>
          <w:tcPr>
            <w:tcW w:w="4876" w:type="dxa"/>
            <w:hideMark/>
          </w:tcPr>
          <w:p w:rsidR="00F263CD" w:rsidRPr="00BF7D70" w:rsidRDefault="00F263CD" w:rsidP="00F44910">
            <w:pPr>
              <w:pStyle w:val="Normal6"/>
            </w:pPr>
            <w:r w:rsidRPr="00BF7D70">
              <w:t>(8)</w:t>
            </w:r>
            <w:r w:rsidRPr="00BF7D70">
              <w:tab/>
              <w:t xml:space="preserve">Chun forálacha nós imeachta a leasú faoi Threoir 2011/65/AE, tá gá le hidirthréimhse </w:t>
            </w:r>
            <w:r w:rsidRPr="00BF7D70">
              <w:rPr>
                <w:b/>
                <w:i/>
              </w:rPr>
              <w:t>12</w:t>
            </w:r>
            <w:r w:rsidRPr="00BF7D70">
              <w:t> mhí chun leithdháileadh iomchuí acmhainní agus cúraimí a cheadú don Ghníomhaireacht Eorpach Ceimiceán. Meastar gur leordhóthanach an tráthchlár sin chun ligean d’iarratasóirí féideartha nó do na Ballstáit dul in oiriúint do na céimeanna nós imeachta modhnaithe faoin Treoir sin.</w:t>
            </w:r>
          </w:p>
        </w:tc>
        <w:tc>
          <w:tcPr>
            <w:tcW w:w="4876" w:type="dxa"/>
            <w:hideMark/>
          </w:tcPr>
          <w:p w:rsidR="00F263CD" w:rsidRPr="00BF7D70" w:rsidRDefault="00F263CD" w:rsidP="00F44910">
            <w:pPr>
              <w:pStyle w:val="Normal6"/>
              <w:rPr>
                <w:szCs w:val="24"/>
              </w:rPr>
            </w:pPr>
            <w:r w:rsidRPr="00BF7D70">
              <w:t>(8)</w:t>
            </w:r>
            <w:r w:rsidRPr="00BF7D70">
              <w:tab/>
              <w:t xml:space="preserve">Chun forálacha nós imeachta a leasú faoi Threoir 2011/65/AE, tá gá le hidirthréimhse </w:t>
            </w:r>
            <w:r w:rsidRPr="00BF7D70">
              <w:rPr>
                <w:b/>
                <w:bCs/>
                <w:i/>
                <w:iCs/>
              </w:rPr>
              <w:t>18</w:t>
            </w:r>
            <w:r w:rsidRPr="00BF7D70">
              <w:t>mí chun leithdháileadh iomchuí acmhainní agus cúraimí a cheadú don Ghníomhaireacht Eorpach Ceimiceán. Meastar gur leordhóthanach an tráthchlár sin chun ligean d’iarratasóirí féideartha nó do na Ballstáit dul in oiriúint do na céimeanna nós imeachta modhnaithe faoin Treoir sin.</w:t>
            </w:r>
          </w:p>
        </w:tc>
      </w:tr>
    </w:tbl>
    <w:p w:rsidR="00F263CD" w:rsidRPr="00BF7D70" w:rsidRDefault="00F263CD" w:rsidP="00F263CD"/>
    <w:p w:rsidR="00F263CD" w:rsidRPr="00BF7D70" w:rsidRDefault="00F263CD" w:rsidP="00F263CD">
      <w:pPr>
        <w:pStyle w:val="AmNumberTabs"/>
      </w:pPr>
      <w:r w:rsidRPr="00BF7D70">
        <w:t>Leasú</w:t>
      </w:r>
      <w:r w:rsidRPr="00BF7D70">
        <w:tab/>
      </w:r>
      <w:r w:rsidRPr="00BF7D70">
        <w:tab/>
        <w:t>5</w:t>
      </w:r>
    </w:p>
    <w:p w:rsidR="00F263CD" w:rsidRPr="00BF7D70" w:rsidRDefault="00F263CD" w:rsidP="00F263CD"/>
    <w:p w:rsidR="00F263CD" w:rsidRPr="00BF7D70" w:rsidRDefault="00C36AEB" w:rsidP="00F263CD">
      <w:pPr>
        <w:pStyle w:val="NormalBold"/>
        <w:keepNext/>
      </w:pPr>
      <w:r>
        <w:t>Togra le haghaidh t</w:t>
      </w:r>
      <w:r w:rsidR="00F263CD" w:rsidRPr="00BF7D70">
        <w:t>reorach</w:t>
      </w:r>
    </w:p>
    <w:p w:rsidR="00F263CD" w:rsidRPr="00BF7D70" w:rsidRDefault="00F263CD" w:rsidP="00F263CD">
      <w:pPr>
        <w:pStyle w:val="NormalBold"/>
      </w:pPr>
      <w:r w:rsidRPr="00BF7D70">
        <w:t>Airteagal 1 – mír 1 – pointe 1 – pointe a</w:t>
      </w:r>
    </w:p>
    <w:p w:rsidR="00F263CD" w:rsidRPr="00BF7D70" w:rsidRDefault="00F263CD" w:rsidP="00F263CD">
      <w:pPr>
        <w:keepNext/>
      </w:pPr>
      <w:r w:rsidRPr="00BF7D70">
        <w:t>Treoir 2011/65/AE</w:t>
      </w:r>
    </w:p>
    <w:p w:rsidR="00F263CD" w:rsidRPr="00BF7D70" w:rsidRDefault="00F263CD" w:rsidP="00F263CD">
      <w:r w:rsidRPr="00BF7D70">
        <w:t>Airteagal 5 – mír 4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3CD" w:rsidRPr="00BF7D70" w:rsidTr="00F44910">
        <w:trPr>
          <w:jc w:val="center"/>
        </w:trPr>
        <w:tc>
          <w:tcPr>
            <w:tcW w:w="9752" w:type="dxa"/>
            <w:gridSpan w:val="2"/>
          </w:tcPr>
          <w:p w:rsidR="00F263CD" w:rsidRPr="00BF7D70" w:rsidRDefault="00F263CD" w:rsidP="00F44910">
            <w:pPr>
              <w:keepNext/>
            </w:pPr>
          </w:p>
        </w:tc>
      </w:tr>
      <w:tr w:rsidR="00F263CD" w:rsidRPr="00BF7D70" w:rsidTr="00F44910">
        <w:trPr>
          <w:jc w:val="center"/>
        </w:trPr>
        <w:tc>
          <w:tcPr>
            <w:tcW w:w="4876" w:type="dxa"/>
            <w:hideMark/>
          </w:tcPr>
          <w:p w:rsidR="00F263CD" w:rsidRPr="00BF7D70" w:rsidRDefault="00F263CD" w:rsidP="00F44910">
            <w:pPr>
              <w:pStyle w:val="ColumnHeading"/>
              <w:keepNext/>
            </w:pPr>
            <w:r w:rsidRPr="00BF7D70">
              <w:t>Téacs arna mholadh ag an gCoimisiún</w:t>
            </w:r>
          </w:p>
        </w:tc>
        <w:tc>
          <w:tcPr>
            <w:tcW w:w="4876" w:type="dxa"/>
            <w:hideMark/>
          </w:tcPr>
          <w:p w:rsidR="00F263CD" w:rsidRPr="00BF7D70" w:rsidRDefault="00F263CD" w:rsidP="00F44910">
            <w:pPr>
              <w:pStyle w:val="ColumnHeading"/>
              <w:keepNext/>
            </w:pPr>
            <w:r w:rsidRPr="00BF7D70">
              <w:t>Leasú</w:t>
            </w:r>
          </w:p>
        </w:tc>
      </w:tr>
      <w:tr w:rsidR="00F263CD" w:rsidRPr="00BF7D70" w:rsidTr="00F44910">
        <w:trPr>
          <w:jc w:val="center"/>
        </w:trPr>
        <w:tc>
          <w:tcPr>
            <w:tcW w:w="4876" w:type="dxa"/>
            <w:hideMark/>
          </w:tcPr>
          <w:p w:rsidR="00F263CD" w:rsidRPr="00BF7D70" w:rsidRDefault="00F263CD" w:rsidP="00F44910">
            <w:pPr>
              <w:pStyle w:val="Normal6"/>
            </w:pPr>
            <w:r w:rsidRPr="00BF7D70">
              <w:t xml:space="preserve">I gcás nach gcomhlánaíonn an t-iarratasóir an t-iarratas leis na heilimintí atá in easnamh arna sainaithint ag an nGníomhaireacht i gcomhréir le </w:t>
            </w:r>
            <w:proofErr w:type="spellStart"/>
            <w:r w:rsidRPr="00BF7D70">
              <w:t>hIarscríbhinn</w:t>
            </w:r>
            <w:proofErr w:type="spellEnd"/>
            <w:r w:rsidRPr="00BF7D70">
              <w:t> V laistigh den sprioc-am a chuirtear ar fáil i gcomhréir leis an gcéad fhomhír, pointe (c), féadfaidh an Ghníomhaireacht an t-iarratas sin a dhiúltú. Déanfaidh an Ghníomhaireacht an dáta a measfar an t-iarratas a bheith iomlán a bhunú agus a chur in iúl don iarratasóir gan moill mhíchuí.</w:t>
            </w:r>
          </w:p>
        </w:tc>
        <w:tc>
          <w:tcPr>
            <w:tcW w:w="4876" w:type="dxa"/>
            <w:hideMark/>
          </w:tcPr>
          <w:p w:rsidR="00F263CD" w:rsidRPr="00BF7D70" w:rsidRDefault="00F263CD" w:rsidP="00F44910">
            <w:pPr>
              <w:pStyle w:val="Normal6"/>
              <w:rPr>
                <w:szCs w:val="24"/>
              </w:rPr>
            </w:pPr>
            <w:r w:rsidRPr="00BF7D70">
              <w:t xml:space="preserve">I gcás nach gcomhlánaíonn an t-iarratasóir an t-iarratas leis na heilimintí atá in easnamh arna sainaithint ag an nGníomhaireacht i gcomhréir le </w:t>
            </w:r>
            <w:proofErr w:type="spellStart"/>
            <w:r w:rsidRPr="00BF7D70">
              <w:t>hIarscríbhinn</w:t>
            </w:r>
            <w:proofErr w:type="spellEnd"/>
            <w:r w:rsidRPr="00BF7D70">
              <w:t xml:space="preserve"> V laistigh den sprioc-am a chuirtear ar fáil i gcomhréir leis an gcéad fhomhír, pointe (c), </w:t>
            </w:r>
            <w:r w:rsidRPr="00BF7D70">
              <w:rPr>
                <w:b/>
                <w:bCs/>
                <w:i/>
                <w:iCs/>
              </w:rPr>
              <w:t>diúltóidh</w:t>
            </w:r>
            <w:r w:rsidRPr="00BF7D70">
              <w:t xml:space="preserve"> an Ghníomhaireacht don iarratas sin. Déanfaidh an Ghníomhaireacht an dáta a measfar an t-iarratas a bheith iomlán a bhunú agus a chur in iúl don iarratasóir gan moill mhíchuí.</w:t>
            </w:r>
          </w:p>
        </w:tc>
      </w:tr>
    </w:tbl>
    <w:p w:rsidR="00F263CD" w:rsidRPr="00BF7D70" w:rsidRDefault="00F263CD" w:rsidP="00F263CD"/>
    <w:p w:rsidR="00F263CD" w:rsidRPr="00BF7D70" w:rsidRDefault="00F263CD" w:rsidP="00F263CD">
      <w:pPr>
        <w:pStyle w:val="AmNumberTabs"/>
      </w:pPr>
      <w:r w:rsidRPr="00BF7D70">
        <w:t>Leasú</w:t>
      </w:r>
      <w:r w:rsidRPr="00BF7D70">
        <w:tab/>
      </w:r>
      <w:r w:rsidRPr="00BF7D70">
        <w:tab/>
        <w:t>6</w:t>
      </w:r>
    </w:p>
    <w:p w:rsidR="00F263CD" w:rsidRPr="00BF7D70" w:rsidRDefault="00F263CD" w:rsidP="00F263CD"/>
    <w:p w:rsidR="00F263CD" w:rsidRPr="00BF7D70" w:rsidRDefault="00C36AEB" w:rsidP="00F263CD">
      <w:pPr>
        <w:pStyle w:val="NormalBold"/>
        <w:keepNext/>
      </w:pPr>
      <w:r>
        <w:t>Togra le haghaidh t</w:t>
      </w:r>
      <w:r w:rsidR="00F263CD" w:rsidRPr="00BF7D70">
        <w:t>reorach</w:t>
      </w:r>
    </w:p>
    <w:p w:rsidR="00F263CD" w:rsidRPr="00BF7D70" w:rsidRDefault="00F263CD" w:rsidP="00F263CD">
      <w:pPr>
        <w:pStyle w:val="NormalBold"/>
      </w:pPr>
      <w:r w:rsidRPr="00BF7D70">
        <w:t>Airteagal 1 – mír 1 – pointe 1 – pointe b</w:t>
      </w:r>
    </w:p>
    <w:p w:rsidR="00F263CD" w:rsidRPr="00BF7D70" w:rsidRDefault="00F263CD" w:rsidP="00F263CD">
      <w:pPr>
        <w:keepNext/>
      </w:pPr>
      <w:r w:rsidRPr="00BF7D70">
        <w:t>Treoir 2011/65/AE</w:t>
      </w:r>
    </w:p>
    <w:p w:rsidR="00F263CD" w:rsidRPr="00BF7D70" w:rsidRDefault="00F263CD" w:rsidP="00F263CD">
      <w:r w:rsidRPr="00BF7D70">
        <w:t>Airteagal 5 – mír 4a – fomhír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3CD" w:rsidRPr="00BF7D70" w:rsidTr="00F44910">
        <w:trPr>
          <w:jc w:val="center"/>
        </w:trPr>
        <w:tc>
          <w:tcPr>
            <w:tcW w:w="9752" w:type="dxa"/>
            <w:gridSpan w:val="2"/>
          </w:tcPr>
          <w:p w:rsidR="00F263CD" w:rsidRPr="00BF7D70" w:rsidRDefault="00F263CD" w:rsidP="00F44910">
            <w:pPr>
              <w:keepNext/>
            </w:pPr>
          </w:p>
        </w:tc>
      </w:tr>
      <w:tr w:rsidR="00F263CD" w:rsidRPr="00BF7D70" w:rsidTr="00F44910">
        <w:trPr>
          <w:jc w:val="center"/>
        </w:trPr>
        <w:tc>
          <w:tcPr>
            <w:tcW w:w="4876" w:type="dxa"/>
            <w:hideMark/>
          </w:tcPr>
          <w:p w:rsidR="00F263CD" w:rsidRPr="00BF7D70" w:rsidRDefault="00F263CD" w:rsidP="00F44910">
            <w:pPr>
              <w:pStyle w:val="ColumnHeading"/>
              <w:keepNext/>
            </w:pPr>
            <w:r w:rsidRPr="00BF7D70">
              <w:t>Téacs arna mholadh ag an gCoimisiún</w:t>
            </w:r>
          </w:p>
        </w:tc>
        <w:tc>
          <w:tcPr>
            <w:tcW w:w="4876" w:type="dxa"/>
            <w:hideMark/>
          </w:tcPr>
          <w:p w:rsidR="00F263CD" w:rsidRPr="00BF7D70" w:rsidRDefault="00F263CD" w:rsidP="00F44910">
            <w:pPr>
              <w:pStyle w:val="ColumnHeading"/>
              <w:keepNext/>
            </w:pPr>
            <w:r w:rsidRPr="00BF7D70">
              <w:t>Leasú</w:t>
            </w:r>
          </w:p>
        </w:tc>
      </w:tr>
      <w:tr w:rsidR="00F263CD" w:rsidRPr="00BF7D70" w:rsidTr="00F44910">
        <w:trPr>
          <w:jc w:val="center"/>
        </w:trPr>
        <w:tc>
          <w:tcPr>
            <w:tcW w:w="4876" w:type="dxa"/>
            <w:hideMark/>
          </w:tcPr>
          <w:p w:rsidR="00F263CD" w:rsidRPr="00BF7D70" w:rsidRDefault="00F263CD" w:rsidP="00F44910">
            <w:pPr>
              <w:pStyle w:val="Normal6"/>
            </w:pPr>
            <w:proofErr w:type="spellStart"/>
            <w:r w:rsidRPr="00BF7D70">
              <w:t>Sainaithneoidh</w:t>
            </w:r>
            <w:proofErr w:type="spellEnd"/>
            <w:r w:rsidRPr="00BF7D70">
              <w:t xml:space="preserve"> an Ghníomhaireacht cad iad na codanna dá tuairimí agus d’aon </w:t>
            </w:r>
            <w:proofErr w:type="spellStart"/>
            <w:r w:rsidRPr="00BF7D70">
              <w:t>cheangaltán</w:t>
            </w:r>
            <w:proofErr w:type="spellEnd"/>
            <w:r w:rsidRPr="00BF7D70">
              <w:t xml:space="preserve"> a ghabhann leo ba cheart a chur ar fáil go poiblí ar a suíomh gréasáin agus cuirfidh sí na codanna sin ar fáil go poiblí ar a suíomh gréasáin.</w:t>
            </w:r>
          </w:p>
        </w:tc>
        <w:tc>
          <w:tcPr>
            <w:tcW w:w="4876" w:type="dxa"/>
            <w:hideMark/>
          </w:tcPr>
          <w:p w:rsidR="00F263CD" w:rsidRPr="00BF7D70" w:rsidRDefault="00F263CD" w:rsidP="00F44910">
            <w:pPr>
              <w:pStyle w:val="Normal6"/>
              <w:rPr>
                <w:szCs w:val="24"/>
              </w:rPr>
            </w:pPr>
            <w:proofErr w:type="spellStart"/>
            <w:r w:rsidRPr="00BF7D70">
              <w:t>Sainaithneoidh</w:t>
            </w:r>
            <w:proofErr w:type="spellEnd"/>
            <w:r w:rsidRPr="00BF7D70">
              <w:t xml:space="preserve"> an Ghníomhaireacht cad iad na codanna dá tuairimí agus d’aon </w:t>
            </w:r>
            <w:proofErr w:type="spellStart"/>
            <w:r w:rsidRPr="00BF7D70">
              <w:t>cheangaltán</w:t>
            </w:r>
            <w:proofErr w:type="spellEnd"/>
            <w:r w:rsidRPr="00BF7D70">
              <w:t xml:space="preserve"> a ghabhann leo ba cheart a chur ar fáil go poiblí ar a suíomh gréasáin agus cuirfidh sí na codanna sin ar fáil go poiblí ar a suíomh gréasáin</w:t>
            </w:r>
            <w:r w:rsidRPr="00BF7D70">
              <w:rPr>
                <w:b/>
                <w:bCs/>
                <w:i/>
                <w:iCs/>
              </w:rPr>
              <w:t>, lena n-áirítear aon iarrataí a dhéantar i gcomhréir le pointe (c) den dara fomhír</w:t>
            </w:r>
            <w:r w:rsidRPr="00BF7D70">
              <w:t>.</w:t>
            </w:r>
          </w:p>
        </w:tc>
      </w:tr>
    </w:tbl>
    <w:p w:rsidR="00F263CD" w:rsidRPr="00BF7D70" w:rsidRDefault="00F263CD" w:rsidP="00F263CD"/>
    <w:p w:rsidR="00F263CD" w:rsidRPr="00BF7D70" w:rsidRDefault="00F263CD" w:rsidP="00F263CD">
      <w:pPr>
        <w:pStyle w:val="AmNumberTabs"/>
      </w:pPr>
      <w:r w:rsidRPr="00BF7D70">
        <w:t>Leasú</w:t>
      </w:r>
      <w:r w:rsidRPr="00BF7D70">
        <w:tab/>
      </w:r>
      <w:r w:rsidRPr="00BF7D70">
        <w:tab/>
        <w:t>7</w:t>
      </w:r>
    </w:p>
    <w:p w:rsidR="00F263CD" w:rsidRPr="00BF7D70" w:rsidRDefault="00F263CD" w:rsidP="00F263CD"/>
    <w:p w:rsidR="00F263CD" w:rsidRPr="00BF7D70" w:rsidRDefault="00C36AEB" w:rsidP="00F263CD">
      <w:pPr>
        <w:pStyle w:val="NormalBold"/>
        <w:keepNext/>
      </w:pPr>
      <w:r>
        <w:t>Togra le haghaidh t</w:t>
      </w:r>
      <w:r w:rsidR="00F263CD" w:rsidRPr="00BF7D70">
        <w:t>reorach</w:t>
      </w:r>
    </w:p>
    <w:p w:rsidR="00F263CD" w:rsidRPr="00BF7D70" w:rsidRDefault="00F263CD" w:rsidP="00F263CD">
      <w:pPr>
        <w:pStyle w:val="NormalBold"/>
      </w:pPr>
      <w:r w:rsidRPr="00BF7D70">
        <w:t>Airteagal 1 – mír 1 – pointe 5 – pointe b a (nua)</w:t>
      </w:r>
    </w:p>
    <w:p w:rsidR="00F263CD" w:rsidRPr="00BF7D70" w:rsidRDefault="00F263CD" w:rsidP="00F263CD">
      <w:pPr>
        <w:keepNext/>
      </w:pPr>
      <w:r w:rsidRPr="00BF7D70">
        <w:t>Treoir 2011/65/AE</w:t>
      </w:r>
    </w:p>
    <w:p w:rsidR="00F263CD" w:rsidRPr="00BF7D70" w:rsidRDefault="00F263CD" w:rsidP="00F263CD">
      <w:r w:rsidRPr="00BF7D70">
        <w:t>Airteagal 5 – mír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263CD" w:rsidRPr="00BF7D70" w:rsidTr="00F44910">
        <w:trPr>
          <w:jc w:val="center"/>
        </w:trPr>
        <w:tc>
          <w:tcPr>
            <w:tcW w:w="9752" w:type="dxa"/>
            <w:gridSpan w:val="2"/>
          </w:tcPr>
          <w:p w:rsidR="00F263CD" w:rsidRPr="00BF7D70" w:rsidRDefault="00F263CD" w:rsidP="00F44910">
            <w:pPr>
              <w:keepNext/>
            </w:pPr>
          </w:p>
        </w:tc>
      </w:tr>
      <w:tr w:rsidR="00F263CD" w:rsidRPr="00BF7D70" w:rsidTr="00F44910">
        <w:trPr>
          <w:jc w:val="center"/>
        </w:trPr>
        <w:tc>
          <w:tcPr>
            <w:tcW w:w="4876" w:type="dxa"/>
            <w:hideMark/>
          </w:tcPr>
          <w:p w:rsidR="00F263CD" w:rsidRPr="00BF7D70" w:rsidRDefault="00F263CD" w:rsidP="00F44910">
            <w:pPr>
              <w:pStyle w:val="ColumnHeading"/>
              <w:keepNext/>
            </w:pPr>
            <w:r w:rsidRPr="00BF7D70">
              <w:t>An téacs reatha</w:t>
            </w:r>
          </w:p>
        </w:tc>
        <w:tc>
          <w:tcPr>
            <w:tcW w:w="4876" w:type="dxa"/>
            <w:hideMark/>
          </w:tcPr>
          <w:p w:rsidR="00F263CD" w:rsidRPr="00BF7D70" w:rsidRDefault="00F263CD" w:rsidP="00F44910">
            <w:pPr>
              <w:pStyle w:val="ColumnHeading"/>
              <w:keepNext/>
            </w:pPr>
            <w:r w:rsidRPr="00BF7D70">
              <w:t>Leasú</w:t>
            </w:r>
          </w:p>
        </w:tc>
      </w:tr>
      <w:tr w:rsidR="00F263CD" w:rsidRPr="00BF7D70" w:rsidTr="00F44910">
        <w:trPr>
          <w:jc w:val="center"/>
        </w:trPr>
        <w:tc>
          <w:tcPr>
            <w:tcW w:w="4876" w:type="dxa"/>
          </w:tcPr>
          <w:p w:rsidR="00F263CD" w:rsidRPr="00BF7D70" w:rsidRDefault="00F263CD" w:rsidP="00F44910">
            <w:pPr>
              <w:pStyle w:val="Normal6"/>
            </w:pPr>
          </w:p>
        </w:tc>
        <w:tc>
          <w:tcPr>
            <w:tcW w:w="4876" w:type="dxa"/>
            <w:hideMark/>
          </w:tcPr>
          <w:p w:rsidR="00F263CD" w:rsidRPr="00BF7D70" w:rsidRDefault="00F263CD" w:rsidP="00F44910">
            <w:pPr>
              <w:pStyle w:val="Normal6"/>
              <w:rPr>
                <w:szCs w:val="24"/>
              </w:rPr>
            </w:pPr>
            <w:r w:rsidRPr="00BF7D70">
              <w:rPr>
                <w:b/>
                <w:i/>
              </w:rPr>
              <w:t>(ba)</w:t>
            </w:r>
            <w:r w:rsidRPr="00BF7D70">
              <w:rPr>
                <w:b/>
                <w:i/>
              </w:rPr>
              <w:tab/>
              <w:t>cuirtear an méid seo a leanas in ionad mhír 5:</w:t>
            </w:r>
          </w:p>
        </w:tc>
      </w:tr>
      <w:tr w:rsidR="00F263CD" w:rsidRPr="00BF7D70" w:rsidTr="00F44910">
        <w:trPr>
          <w:jc w:val="center"/>
        </w:trPr>
        <w:tc>
          <w:tcPr>
            <w:tcW w:w="4876" w:type="dxa"/>
            <w:hideMark/>
          </w:tcPr>
          <w:p w:rsidR="00F263CD" w:rsidRPr="00BF7D70" w:rsidRDefault="00F263CD" w:rsidP="00F44910">
            <w:pPr>
              <w:pStyle w:val="Normal6"/>
            </w:pPr>
            <w:r w:rsidRPr="00BF7D70">
              <w:t xml:space="preserve">5. Déanfar iarratas chun díolúine a athnuachan tráth nach déanaí ná 18 mí roimh dhul in éag na díolúine. Beidh an </w:t>
            </w:r>
            <w:r w:rsidRPr="00BF7D70">
              <w:lastRenderedPageBreak/>
              <w:t>díolúine reatha fós bailí go dtí go mbeidh cinneadh ar an iarratas ar athnuachan déanta ag an gCoimisiún.</w:t>
            </w:r>
          </w:p>
        </w:tc>
        <w:tc>
          <w:tcPr>
            <w:tcW w:w="4876" w:type="dxa"/>
            <w:hideMark/>
          </w:tcPr>
          <w:p w:rsidR="00F263CD" w:rsidRPr="00BF7D70" w:rsidRDefault="00F263CD" w:rsidP="00F44910">
            <w:pPr>
              <w:pStyle w:val="Normal6"/>
              <w:rPr>
                <w:szCs w:val="24"/>
              </w:rPr>
            </w:pPr>
            <w:r w:rsidRPr="00BF7D70">
              <w:lastRenderedPageBreak/>
              <w:t xml:space="preserve">"5. Déanfar iarratas chun díolúine a athnuachan tráth nach déanaí ná 18 mí roimh dhul in éag na díolúine. </w:t>
            </w:r>
            <w:r w:rsidRPr="00BF7D70">
              <w:rPr>
                <w:b/>
                <w:bCs/>
                <w:i/>
                <w:iCs/>
              </w:rPr>
              <w:t xml:space="preserve">Glacfaidh </w:t>
            </w:r>
            <w:r w:rsidRPr="00BF7D70">
              <w:rPr>
                <w:b/>
                <w:bCs/>
                <w:i/>
                <w:iCs/>
              </w:rPr>
              <w:lastRenderedPageBreak/>
              <w:t xml:space="preserve">an Coimisiún an cinneadh maidir leis an iarratas laistigh de </w:t>
            </w:r>
            <w:proofErr w:type="spellStart"/>
            <w:r w:rsidRPr="00BF7D70">
              <w:rPr>
                <w:b/>
                <w:bCs/>
                <w:i/>
                <w:iCs/>
              </w:rPr>
              <w:t>shé</w:t>
            </w:r>
            <w:proofErr w:type="spellEnd"/>
            <w:r w:rsidRPr="00BF7D70">
              <w:rPr>
                <w:b/>
                <w:bCs/>
                <w:i/>
                <w:iCs/>
              </w:rPr>
              <w:t xml:space="preserve"> mhí tar éis na tuairimí a fháil ón nGníomhaireacht.</w:t>
            </w:r>
            <w:r w:rsidRPr="00BF7D70">
              <w:rPr>
                <w:b/>
                <w:i/>
              </w:rPr>
              <w:t xml:space="preserve"> </w:t>
            </w:r>
            <w:r w:rsidRPr="00BF7D70">
              <w:t>Beidh an díolúine reatha fós bailí go dtí go mbeidh cinneadh ar an iarratas ar athnuachan déanta ag an gCoimisiún.</w:t>
            </w:r>
            <w:r w:rsidRPr="00BF7D70">
              <w:rPr>
                <w:b/>
                <w:bCs/>
                <w:i/>
                <w:iCs/>
              </w:rPr>
              <w:t>”</w:t>
            </w:r>
          </w:p>
        </w:tc>
      </w:tr>
    </w:tbl>
    <w:p w:rsidR="00F263CD" w:rsidRPr="00BF7D70" w:rsidRDefault="00F263CD" w:rsidP="00F263CD">
      <w:pPr>
        <w:pStyle w:val="AmNumberTabs"/>
      </w:pPr>
      <w:r w:rsidRPr="00BF7D70">
        <w:lastRenderedPageBreak/>
        <w:t>Leasú</w:t>
      </w:r>
      <w:r w:rsidRPr="00BF7D70">
        <w:tab/>
      </w:r>
      <w:r w:rsidRPr="00BF7D70">
        <w:tab/>
        <w:t>8</w:t>
      </w:r>
    </w:p>
    <w:p w:rsidR="00F263CD" w:rsidRPr="00BF7D70" w:rsidRDefault="00F263CD" w:rsidP="00F263CD"/>
    <w:p w:rsidR="00F263CD" w:rsidRPr="00BF7D70" w:rsidRDefault="00C36AEB" w:rsidP="00F263CD">
      <w:pPr>
        <w:pStyle w:val="NormalBold"/>
        <w:keepNext/>
      </w:pPr>
      <w:r>
        <w:t>Togra le haghaidh t</w:t>
      </w:r>
      <w:r w:rsidR="00F263CD" w:rsidRPr="00BF7D70">
        <w:t>reorach</w:t>
      </w:r>
    </w:p>
    <w:p w:rsidR="00F263CD" w:rsidRPr="00BF7D70" w:rsidRDefault="00F263CD" w:rsidP="00F263CD">
      <w:pPr>
        <w:pStyle w:val="NormalBold"/>
      </w:pPr>
      <w:r w:rsidRPr="00BF7D70">
        <w:t>Airteagal 1 – mír 1 – pointe 3 – pointe a</w:t>
      </w:r>
    </w:p>
    <w:p w:rsidR="00F263CD" w:rsidRPr="00BF7D70" w:rsidRDefault="00F263CD" w:rsidP="00F263CD">
      <w:pPr>
        <w:keepNext/>
      </w:pPr>
      <w:r w:rsidRPr="00BF7D70">
        <w:t>Treoir 2011/65/AE</w:t>
      </w:r>
    </w:p>
    <w:p w:rsidR="00F263CD" w:rsidRPr="00BF7D70" w:rsidRDefault="00F263CD" w:rsidP="00F263CD">
      <w:r w:rsidRPr="00BF7D70">
        <w:t>Airteagal 6 – mír 1 – fomhír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3CD" w:rsidRPr="00BF7D70" w:rsidTr="00F44910">
        <w:trPr>
          <w:jc w:val="center"/>
        </w:trPr>
        <w:tc>
          <w:tcPr>
            <w:tcW w:w="9752" w:type="dxa"/>
            <w:gridSpan w:val="2"/>
          </w:tcPr>
          <w:p w:rsidR="00F263CD" w:rsidRPr="00BF7D70" w:rsidRDefault="00F263CD" w:rsidP="00F44910">
            <w:pPr>
              <w:keepNext/>
            </w:pPr>
          </w:p>
        </w:tc>
      </w:tr>
      <w:tr w:rsidR="00F263CD" w:rsidRPr="00BF7D70" w:rsidTr="00F44910">
        <w:trPr>
          <w:jc w:val="center"/>
        </w:trPr>
        <w:tc>
          <w:tcPr>
            <w:tcW w:w="4876" w:type="dxa"/>
            <w:hideMark/>
          </w:tcPr>
          <w:p w:rsidR="00F263CD" w:rsidRPr="00BF7D70" w:rsidRDefault="00F263CD" w:rsidP="00F44910">
            <w:pPr>
              <w:pStyle w:val="ColumnHeading"/>
              <w:keepNext/>
            </w:pPr>
            <w:r w:rsidRPr="00BF7D70">
              <w:t>Téacs arna mholadh ag an gCoimisiún</w:t>
            </w:r>
          </w:p>
        </w:tc>
        <w:tc>
          <w:tcPr>
            <w:tcW w:w="4876" w:type="dxa"/>
            <w:hideMark/>
          </w:tcPr>
          <w:p w:rsidR="00F263CD" w:rsidRPr="00BF7D70" w:rsidRDefault="00F263CD" w:rsidP="00F44910">
            <w:pPr>
              <w:pStyle w:val="ColumnHeading"/>
              <w:keepNext/>
            </w:pPr>
            <w:r w:rsidRPr="00BF7D70">
              <w:t>Leasú</w:t>
            </w:r>
          </w:p>
        </w:tc>
      </w:tr>
      <w:tr w:rsidR="00F263CD" w:rsidRPr="00BF7D70" w:rsidTr="00F44910">
        <w:trPr>
          <w:jc w:val="center"/>
        </w:trPr>
        <w:tc>
          <w:tcPr>
            <w:tcW w:w="4876" w:type="dxa"/>
            <w:hideMark/>
          </w:tcPr>
          <w:p w:rsidR="00F263CD" w:rsidRPr="00BF7D70" w:rsidRDefault="00F263CD" w:rsidP="00F44910">
            <w:pPr>
              <w:pStyle w:val="Normal6"/>
            </w:pPr>
            <w:r w:rsidRPr="00BF7D70">
              <w:t xml:space="preserve">D’fhonn na cuspóirí a leagtar amach in Airteagal 1 a ghnóthú agus prionsabal an </w:t>
            </w:r>
            <w:proofErr w:type="spellStart"/>
            <w:r w:rsidRPr="00BF7D70">
              <w:t>réamhchúraim</w:t>
            </w:r>
            <w:proofErr w:type="spellEnd"/>
            <w:r w:rsidRPr="00BF7D70">
              <w:t xml:space="preserve"> á chur san áireamh, déanfaidh an Coimisiún athbhreithniú, bunaithe ar mheasúnú cuimsitheach, agus leasú ar liosta na substaintí srianta in Iarscríbhinn II a mheas, agus go tréimhsiúil ina dhiaidh sin ar a thionscnamh féin nó tar éis </w:t>
            </w:r>
            <w:proofErr w:type="spellStart"/>
            <w:r w:rsidRPr="00BF7D70">
              <w:t>sainchomhad</w:t>
            </w:r>
            <w:proofErr w:type="spellEnd"/>
            <w:r w:rsidRPr="00BF7D70">
              <w:t xml:space="preserve"> sriantach arna ullmhú ag Ballstát ina mbeidh an fhaisnéis dá dtagraítear i mír 2 a thíolacadh.;</w:t>
            </w:r>
          </w:p>
        </w:tc>
        <w:tc>
          <w:tcPr>
            <w:tcW w:w="4876" w:type="dxa"/>
            <w:hideMark/>
          </w:tcPr>
          <w:p w:rsidR="00F263CD" w:rsidRPr="00BF7D70" w:rsidRDefault="00F263CD" w:rsidP="00F44910">
            <w:pPr>
              <w:pStyle w:val="Normal6"/>
              <w:rPr>
                <w:szCs w:val="24"/>
              </w:rPr>
            </w:pPr>
            <w:r w:rsidRPr="00BF7D70">
              <w:t xml:space="preserve">D’fhonn na cuspóirí a leagtar amach in Airteagal 1 a ghnóthú agus prionsabal an </w:t>
            </w:r>
            <w:proofErr w:type="spellStart"/>
            <w:r w:rsidRPr="00BF7D70">
              <w:t>réamhchúraim</w:t>
            </w:r>
            <w:proofErr w:type="spellEnd"/>
            <w:r w:rsidRPr="00BF7D70">
              <w:t xml:space="preserve"> á chur san áireamh, déanfaidh an Coimisiún athbhreithniú, bunaithe ar mheasúnú cuimsitheach, agus leasú ar liosta na substaintí srianta in Iarscríbhinn II a mheas, agus go tréimhsiúil </w:t>
            </w:r>
            <w:r w:rsidRPr="00BF7D70">
              <w:rPr>
                <w:b/>
                <w:bCs/>
                <w:i/>
                <w:iCs/>
              </w:rPr>
              <w:t>agus ar a laghad gach 36 mhí</w:t>
            </w:r>
            <w:r w:rsidRPr="00BF7D70">
              <w:t xml:space="preserve"> ina dhiaidh sin ar a thionscnamh féin nó tar éis </w:t>
            </w:r>
            <w:proofErr w:type="spellStart"/>
            <w:r w:rsidRPr="00BF7D70">
              <w:t>sainchomhad</w:t>
            </w:r>
            <w:proofErr w:type="spellEnd"/>
            <w:r w:rsidRPr="00BF7D70">
              <w:t xml:space="preserve"> sriantach arna ullmhú ag Ballstát ina mbeidh an fhaisnéis dá dtagraítear i mír 2 a thíolacadh.;</w:t>
            </w:r>
          </w:p>
        </w:tc>
      </w:tr>
    </w:tbl>
    <w:p w:rsidR="00F263CD" w:rsidRPr="00BF7D70" w:rsidRDefault="00F263CD" w:rsidP="00F263CD"/>
    <w:p w:rsidR="00F263CD" w:rsidRPr="00BF7D70" w:rsidRDefault="00F263CD" w:rsidP="00F263CD">
      <w:pPr>
        <w:pStyle w:val="AmNumberTabs"/>
      </w:pPr>
      <w:r w:rsidRPr="00BF7D70">
        <w:t>Leasú</w:t>
      </w:r>
      <w:r w:rsidRPr="00BF7D70">
        <w:tab/>
      </w:r>
      <w:r w:rsidRPr="00BF7D70">
        <w:tab/>
        <w:t>9</w:t>
      </w:r>
    </w:p>
    <w:p w:rsidR="00F263CD" w:rsidRPr="00BF7D70" w:rsidRDefault="00F263CD" w:rsidP="00F263CD"/>
    <w:p w:rsidR="00F263CD" w:rsidRPr="00BF7D70" w:rsidRDefault="00C36AEB" w:rsidP="00F263CD">
      <w:pPr>
        <w:pStyle w:val="NormalBold"/>
        <w:keepNext/>
      </w:pPr>
      <w:r>
        <w:t>Togra le haghaidh t</w:t>
      </w:r>
      <w:r w:rsidR="00F263CD" w:rsidRPr="00BF7D70">
        <w:t>reorach</w:t>
      </w:r>
    </w:p>
    <w:p w:rsidR="00F263CD" w:rsidRPr="00BF7D70" w:rsidRDefault="00F263CD" w:rsidP="00F263CD">
      <w:pPr>
        <w:pStyle w:val="NormalBold"/>
      </w:pPr>
      <w:r w:rsidRPr="00BF7D70">
        <w:t>Airteagal 1 – mír 1 – pointe 3 – pointe c</w:t>
      </w:r>
    </w:p>
    <w:p w:rsidR="00F263CD" w:rsidRPr="00BF7D70" w:rsidRDefault="00F263CD" w:rsidP="00F263CD">
      <w:pPr>
        <w:keepNext/>
      </w:pPr>
      <w:r w:rsidRPr="00BF7D70">
        <w:t>Treoir 2011/65/AE</w:t>
      </w:r>
    </w:p>
    <w:p w:rsidR="00F263CD" w:rsidRPr="00BF7D70" w:rsidRDefault="00F263CD" w:rsidP="00F263CD">
      <w:r w:rsidRPr="00BF7D70">
        <w:t>Airteagal 6 – mír 2 – fomhír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3CD" w:rsidRPr="00BF7D70" w:rsidTr="00F44910">
        <w:trPr>
          <w:jc w:val="center"/>
        </w:trPr>
        <w:tc>
          <w:tcPr>
            <w:tcW w:w="9752" w:type="dxa"/>
            <w:gridSpan w:val="2"/>
          </w:tcPr>
          <w:p w:rsidR="00F263CD" w:rsidRPr="00BF7D70" w:rsidRDefault="00F263CD" w:rsidP="00F44910">
            <w:pPr>
              <w:keepNext/>
            </w:pPr>
          </w:p>
        </w:tc>
      </w:tr>
      <w:tr w:rsidR="00F263CD" w:rsidRPr="00BF7D70" w:rsidTr="00F44910">
        <w:trPr>
          <w:jc w:val="center"/>
        </w:trPr>
        <w:tc>
          <w:tcPr>
            <w:tcW w:w="4876" w:type="dxa"/>
            <w:hideMark/>
          </w:tcPr>
          <w:p w:rsidR="00F263CD" w:rsidRPr="00BF7D70" w:rsidRDefault="00F263CD" w:rsidP="00F44910">
            <w:pPr>
              <w:pStyle w:val="ColumnHeading"/>
              <w:keepNext/>
            </w:pPr>
            <w:r w:rsidRPr="00BF7D70">
              <w:t>Téacs arna mholadh ag an gCoimisiún</w:t>
            </w:r>
          </w:p>
        </w:tc>
        <w:tc>
          <w:tcPr>
            <w:tcW w:w="4876" w:type="dxa"/>
            <w:hideMark/>
          </w:tcPr>
          <w:p w:rsidR="00F263CD" w:rsidRPr="00BF7D70" w:rsidRDefault="00F263CD" w:rsidP="00F44910">
            <w:pPr>
              <w:pStyle w:val="ColumnHeading"/>
              <w:keepNext/>
            </w:pPr>
            <w:r w:rsidRPr="00BF7D70">
              <w:t>Leasú</w:t>
            </w:r>
          </w:p>
        </w:tc>
      </w:tr>
      <w:tr w:rsidR="00F263CD" w:rsidRPr="00BF7D70" w:rsidTr="00F44910">
        <w:trPr>
          <w:jc w:val="center"/>
        </w:trPr>
        <w:tc>
          <w:tcPr>
            <w:tcW w:w="4876" w:type="dxa"/>
            <w:hideMark/>
          </w:tcPr>
          <w:p w:rsidR="00F263CD" w:rsidRPr="00BF7D70" w:rsidRDefault="00F263CD" w:rsidP="00F44910">
            <w:pPr>
              <w:pStyle w:val="Normal6"/>
            </w:pPr>
            <w:r w:rsidRPr="00BF7D70">
              <w:t xml:space="preserve">Beidh an t-athbhreithniú agus an leasú ar an liosta de shubstaintí srianta in Iarscríbhinn II bunaithe ar </w:t>
            </w:r>
            <w:proofErr w:type="spellStart"/>
            <w:r w:rsidRPr="00BF7D70">
              <w:t>shainchomhaid</w:t>
            </w:r>
            <w:proofErr w:type="spellEnd"/>
            <w:r w:rsidRPr="00BF7D70">
              <w:t xml:space="preserve"> maidir le srianta arna n-ullmhú ag an nGníomhaireacht arna iarraidh sin don Choimisiún nó arna n-ullmhú ag Ballstát.</w:t>
            </w:r>
          </w:p>
        </w:tc>
        <w:tc>
          <w:tcPr>
            <w:tcW w:w="4876" w:type="dxa"/>
            <w:hideMark/>
          </w:tcPr>
          <w:p w:rsidR="00F263CD" w:rsidRPr="00BF7D70" w:rsidRDefault="00F263CD" w:rsidP="00F44910">
            <w:pPr>
              <w:pStyle w:val="Normal6"/>
              <w:rPr>
                <w:szCs w:val="24"/>
              </w:rPr>
            </w:pPr>
            <w:r w:rsidRPr="00BF7D70">
              <w:t>Beidh an t-athbhreithniú agus an leasú ar an liosta de shubstaintí srianta</w:t>
            </w:r>
            <w:r w:rsidRPr="00BF7D70">
              <w:rPr>
                <w:b/>
                <w:bCs/>
                <w:i/>
                <w:iCs/>
              </w:rPr>
              <w:t>, nó grúpa substaintí,</w:t>
            </w:r>
            <w:r w:rsidRPr="00BF7D70">
              <w:t xml:space="preserve"> in Iarscríbhinn II bunaithe ar </w:t>
            </w:r>
            <w:proofErr w:type="spellStart"/>
            <w:r w:rsidRPr="00BF7D70">
              <w:t>shainchomhaid</w:t>
            </w:r>
            <w:proofErr w:type="spellEnd"/>
            <w:r w:rsidRPr="00BF7D70">
              <w:t xml:space="preserve"> maidir le srianta arna n-ullmhú ag an nGníomhaireacht arna iarraidh sin don Choimisiún nó arna n-ullmhú ag Ballstát.</w:t>
            </w:r>
          </w:p>
        </w:tc>
      </w:tr>
    </w:tbl>
    <w:p w:rsidR="00F263CD" w:rsidRPr="00BF7D70" w:rsidRDefault="00F263CD" w:rsidP="00F263CD"/>
    <w:p w:rsidR="00F263CD" w:rsidRPr="00BF7D70" w:rsidRDefault="00F263CD" w:rsidP="00F263CD">
      <w:pPr>
        <w:pStyle w:val="AmNumberTabs"/>
      </w:pPr>
      <w:r w:rsidRPr="00BF7D70">
        <w:t>Leasú</w:t>
      </w:r>
      <w:r w:rsidRPr="00BF7D70">
        <w:tab/>
      </w:r>
      <w:r w:rsidRPr="00BF7D70">
        <w:tab/>
        <w:t>10</w:t>
      </w:r>
    </w:p>
    <w:p w:rsidR="00F263CD" w:rsidRPr="00BF7D70" w:rsidRDefault="00F263CD" w:rsidP="00F263CD"/>
    <w:p w:rsidR="00F263CD" w:rsidRPr="00BF7D70" w:rsidRDefault="00F263CD" w:rsidP="00F263CD">
      <w:pPr>
        <w:pStyle w:val="NormalBold"/>
        <w:keepNext/>
      </w:pPr>
      <w:r w:rsidRPr="00BF7D70">
        <w:lastRenderedPageBreak/>
        <w:t>Tog</w:t>
      </w:r>
      <w:r w:rsidR="00C36AEB">
        <w:t>ra le haghaidh t</w:t>
      </w:r>
      <w:r w:rsidRPr="00BF7D70">
        <w:t>reorach</w:t>
      </w:r>
    </w:p>
    <w:p w:rsidR="00F263CD" w:rsidRPr="00BF7D70" w:rsidRDefault="00F263CD" w:rsidP="00F263CD">
      <w:pPr>
        <w:pStyle w:val="NormalBold"/>
      </w:pPr>
      <w:r w:rsidRPr="00BF7D70">
        <w:t>Airteagal 1 – mír 1 – pointe 3 – pointe c</w:t>
      </w:r>
    </w:p>
    <w:p w:rsidR="00F263CD" w:rsidRPr="00BF7D70" w:rsidRDefault="00F263CD" w:rsidP="00F263CD">
      <w:pPr>
        <w:keepNext/>
      </w:pPr>
      <w:r w:rsidRPr="00BF7D70">
        <w:t>Treoir 2011/65/AE</w:t>
      </w:r>
    </w:p>
    <w:p w:rsidR="00F263CD" w:rsidRPr="00BF7D70" w:rsidRDefault="00F263CD" w:rsidP="00F263CD">
      <w:r w:rsidRPr="00BF7D70">
        <w:t>Airteagal 6 – mír 2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3CD" w:rsidRPr="00BF7D70" w:rsidTr="00F44910">
        <w:trPr>
          <w:jc w:val="center"/>
        </w:trPr>
        <w:tc>
          <w:tcPr>
            <w:tcW w:w="9752" w:type="dxa"/>
            <w:gridSpan w:val="2"/>
          </w:tcPr>
          <w:p w:rsidR="00F263CD" w:rsidRPr="00BF7D70" w:rsidRDefault="00F263CD" w:rsidP="00F44910">
            <w:pPr>
              <w:keepNext/>
            </w:pPr>
          </w:p>
        </w:tc>
      </w:tr>
      <w:tr w:rsidR="00F263CD" w:rsidRPr="00BF7D70" w:rsidTr="00F44910">
        <w:trPr>
          <w:jc w:val="center"/>
        </w:trPr>
        <w:tc>
          <w:tcPr>
            <w:tcW w:w="4876" w:type="dxa"/>
            <w:hideMark/>
          </w:tcPr>
          <w:p w:rsidR="00F263CD" w:rsidRPr="00BF7D70" w:rsidRDefault="00F263CD" w:rsidP="00F44910">
            <w:pPr>
              <w:pStyle w:val="ColumnHeading"/>
              <w:keepNext/>
            </w:pPr>
            <w:r w:rsidRPr="00BF7D70">
              <w:t>Téacs arna mholadh ag an gCoimisiún</w:t>
            </w:r>
          </w:p>
        </w:tc>
        <w:tc>
          <w:tcPr>
            <w:tcW w:w="4876" w:type="dxa"/>
            <w:hideMark/>
          </w:tcPr>
          <w:p w:rsidR="00F263CD" w:rsidRPr="00BF7D70" w:rsidRDefault="00F263CD" w:rsidP="00F44910">
            <w:pPr>
              <w:pStyle w:val="ColumnHeading"/>
              <w:keepNext/>
            </w:pPr>
            <w:r w:rsidRPr="00BF7D70">
              <w:t>Leasú</w:t>
            </w:r>
          </w:p>
        </w:tc>
      </w:tr>
      <w:tr w:rsidR="00F263CD" w:rsidRPr="00BF7D70" w:rsidTr="00F44910">
        <w:trPr>
          <w:jc w:val="center"/>
        </w:trPr>
        <w:tc>
          <w:tcPr>
            <w:tcW w:w="4876" w:type="dxa"/>
            <w:hideMark/>
          </w:tcPr>
          <w:p w:rsidR="00F263CD" w:rsidRPr="00BF7D70" w:rsidRDefault="00F263CD" w:rsidP="00F44910">
            <w:pPr>
              <w:pStyle w:val="Normal6"/>
            </w:pPr>
            <w:r w:rsidRPr="00BF7D70">
              <w:t>Déanfaidh an Ghníomhaireacht nó Ballstát aon fhaisnéis atá ar fáil agus aon mheasúnú riosca ábhartha a cuireadh isteach chun críocha reachtaíocht eile de chuid an Aontais a chumhdaíonn saolré na substainte a úsáidtear in TLL, an chéim dramhaíola go háirithe, a chur san áireamh. Chuige sin, déanfaidh comhlachtaí eile arna mbunú faoi dhlí an Aontais agus a bhfuil cúram comhchosúil á chur i gcrích acu faisnéis a chur ar fáil don Ghníomhaireacht nó don Bhallstát lena mbaineann arna iarraidh sin dóibh.</w:t>
            </w:r>
          </w:p>
        </w:tc>
        <w:tc>
          <w:tcPr>
            <w:tcW w:w="4876" w:type="dxa"/>
            <w:hideMark/>
          </w:tcPr>
          <w:p w:rsidR="00F263CD" w:rsidRPr="00BF7D70" w:rsidRDefault="00F263CD" w:rsidP="00F44910">
            <w:pPr>
              <w:pStyle w:val="Normal6"/>
              <w:rPr>
                <w:szCs w:val="24"/>
              </w:rPr>
            </w:pPr>
            <w:r w:rsidRPr="00BF7D70">
              <w:t xml:space="preserve">Déanfaidh an Ghníomhaireacht nó Ballstát aon fhaisnéis atá ar fáil agus aon mheasúnú ábhartha a cuireadh isteach chun críocha reachtaíocht eile den Aontas a chumhdaíonn </w:t>
            </w:r>
            <w:r w:rsidRPr="00BF7D70">
              <w:rPr>
                <w:b/>
                <w:bCs/>
                <w:i/>
                <w:iCs/>
              </w:rPr>
              <w:t>aon chuid de shaolré</w:t>
            </w:r>
            <w:r w:rsidRPr="00BF7D70">
              <w:t xml:space="preserve"> na substainte a úsáidtear in TLL, an chéim dramhaíola go háirithe, a chur san áireamh. Chuige sin, déanfaidh comhlachtaí eile arna mbunú faoi dhlí an Aontais agus a bhfuil cúram comhchosúil á chur i gcrích acu faisnéis a chur ar fáil don Ghníomhaireacht nó don Bhallstát lena mbaineann arna iarraidh sin dóibh.</w:t>
            </w:r>
          </w:p>
        </w:tc>
      </w:tr>
    </w:tbl>
    <w:p w:rsidR="00F263CD" w:rsidRPr="00BF7D70" w:rsidRDefault="00F263CD" w:rsidP="00F263CD"/>
    <w:p w:rsidR="00F263CD" w:rsidRPr="00BF7D70" w:rsidRDefault="00F263CD" w:rsidP="00F263CD">
      <w:pPr>
        <w:pStyle w:val="AmNumberTabs"/>
      </w:pPr>
      <w:r w:rsidRPr="00BF7D70">
        <w:t>Leasú</w:t>
      </w:r>
      <w:r w:rsidRPr="00BF7D70">
        <w:tab/>
      </w:r>
      <w:r w:rsidRPr="00BF7D70">
        <w:tab/>
        <w:t>11</w:t>
      </w:r>
    </w:p>
    <w:p w:rsidR="00F263CD" w:rsidRPr="00BF7D70" w:rsidRDefault="00F263CD" w:rsidP="00F263CD"/>
    <w:p w:rsidR="00F263CD" w:rsidRPr="00BF7D70" w:rsidRDefault="00C36AEB" w:rsidP="00F263CD">
      <w:pPr>
        <w:pStyle w:val="NormalBold"/>
        <w:keepNext/>
      </w:pPr>
      <w:r>
        <w:t>Togra le haghaidh t</w:t>
      </w:r>
      <w:r w:rsidR="00F263CD" w:rsidRPr="00BF7D70">
        <w:t>reorach</w:t>
      </w:r>
    </w:p>
    <w:p w:rsidR="00F263CD" w:rsidRPr="00BF7D70" w:rsidRDefault="00F263CD" w:rsidP="00F263CD">
      <w:pPr>
        <w:pStyle w:val="NormalBold"/>
      </w:pPr>
      <w:r w:rsidRPr="00BF7D70">
        <w:t>Airteagal 1 – mír 1 – pointe 3 – pointe c</w:t>
      </w:r>
    </w:p>
    <w:p w:rsidR="00F263CD" w:rsidRPr="00BF7D70" w:rsidRDefault="00F263CD" w:rsidP="00F263CD">
      <w:pPr>
        <w:keepNext/>
      </w:pPr>
      <w:r w:rsidRPr="00BF7D70">
        <w:t>Treoir 2011/65/AE</w:t>
      </w:r>
    </w:p>
    <w:p w:rsidR="00F263CD" w:rsidRPr="00BF7D70" w:rsidRDefault="00F263CD" w:rsidP="00F263CD">
      <w:r w:rsidRPr="00BF7D70">
        <w:t>Airteagal 6 – mír 2 – fomhír 3 – pointe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3CD" w:rsidRPr="00BF7D70" w:rsidTr="00F44910">
        <w:trPr>
          <w:jc w:val="center"/>
        </w:trPr>
        <w:tc>
          <w:tcPr>
            <w:tcW w:w="9752" w:type="dxa"/>
            <w:gridSpan w:val="2"/>
          </w:tcPr>
          <w:p w:rsidR="00F263CD" w:rsidRPr="00BF7D70" w:rsidRDefault="00F263CD" w:rsidP="00F44910">
            <w:pPr>
              <w:keepNext/>
            </w:pPr>
          </w:p>
        </w:tc>
      </w:tr>
      <w:tr w:rsidR="00F263CD" w:rsidRPr="00BF7D70" w:rsidTr="00F44910">
        <w:trPr>
          <w:jc w:val="center"/>
        </w:trPr>
        <w:tc>
          <w:tcPr>
            <w:tcW w:w="4876" w:type="dxa"/>
            <w:hideMark/>
          </w:tcPr>
          <w:p w:rsidR="00F263CD" w:rsidRPr="00BF7D70" w:rsidRDefault="00F263CD" w:rsidP="00F44910">
            <w:pPr>
              <w:pStyle w:val="ColumnHeading"/>
              <w:keepNext/>
            </w:pPr>
            <w:r w:rsidRPr="00BF7D70">
              <w:t>Téacs arna mholadh ag an gCoimisiún</w:t>
            </w:r>
          </w:p>
        </w:tc>
        <w:tc>
          <w:tcPr>
            <w:tcW w:w="4876" w:type="dxa"/>
            <w:hideMark/>
          </w:tcPr>
          <w:p w:rsidR="00F263CD" w:rsidRPr="00BF7D70" w:rsidRDefault="00F263CD" w:rsidP="00F44910">
            <w:pPr>
              <w:pStyle w:val="ColumnHeading"/>
              <w:keepNext/>
            </w:pPr>
            <w:r w:rsidRPr="00BF7D70">
              <w:t>Leasú</w:t>
            </w:r>
          </w:p>
        </w:tc>
      </w:tr>
      <w:tr w:rsidR="00F263CD" w:rsidRPr="00BF7D70" w:rsidTr="00F44910">
        <w:trPr>
          <w:jc w:val="center"/>
        </w:trPr>
        <w:tc>
          <w:tcPr>
            <w:tcW w:w="4876" w:type="dxa"/>
          </w:tcPr>
          <w:p w:rsidR="00F263CD" w:rsidRPr="00BF7D70" w:rsidRDefault="00F263CD" w:rsidP="00F44910">
            <w:pPr>
              <w:pStyle w:val="Normal6"/>
            </w:pPr>
          </w:p>
        </w:tc>
        <w:tc>
          <w:tcPr>
            <w:tcW w:w="4876" w:type="dxa"/>
            <w:hideMark/>
          </w:tcPr>
          <w:p w:rsidR="00F263CD" w:rsidRPr="00BF7D70" w:rsidRDefault="00F263CD" w:rsidP="00F44910">
            <w:pPr>
              <w:pStyle w:val="Normal6"/>
              <w:rPr>
                <w:szCs w:val="24"/>
              </w:rPr>
            </w:pPr>
            <w:r w:rsidRPr="00BF7D70">
              <w:rPr>
                <w:b/>
                <w:i/>
              </w:rPr>
              <w:t>(-a)</w:t>
            </w:r>
            <w:r w:rsidRPr="00BF7D70">
              <w:rPr>
                <w:b/>
                <w:i/>
              </w:rPr>
              <w:tab/>
              <w:t xml:space="preserve">aitheantas na </w:t>
            </w:r>
            <w:proofErr w:type="spellStart"/>
            <w:r w:rsidRPr="00BF7D70">
              <w:rPr>
                <w:b/>
                <w:i/>
              </w:rPr>
              <w:t>substaine</w:t>
            </w:r>
            <w:proofErr w:type="spellEnd"/>
            <w:r w:rsidRPr="00BF7D70">
              <w:rPr>
                <w:b/>
                <w:i/>
              </w:rPr>
              <w:t>;</w:t>
            </w:r>
          </w:p>
        </w:tc>
      </w:tr>
    </w:tbl>
    <w:p w:rsidR="00F263CD" w:rsidRPr="00BF7D70" w:rsidRDefault="00F263CD" w:rsidP="00F263CD"/>
    <w:p w:rsidR="00F263CD" w:rsidRPr="00BF7D70" w:rsidRDefault="00F263CD" w:rsidP="00F263CD">
      <w:pPr>
        <w:pStyle w:val="AmNumberTabs"/>
      </w:pPr>
      <w:r w:rsidRPr="00BF7D70">
        <w:t>Leasú</w:t>
      </w:r>
      <w:r w:rsidRPr="00BF7D70">
        <w:tab/>
      </w:r>
      <w:r w:rsidRPr="00BF7D70">
        <w:tab/>
        <w:t>12</w:t>
      </w:r>
    </w:p>
    <w:p w:rsidR="00F263CD" w:rsidRPr="00BF7D70" w:rsidRDefault="00F263CD" w:rsidP="00F263CD"/>
    <w:p w:rsidR="00F263CD" w:rsidRPr="00BF7D70" w:rsidRDefault="00C36AEB" w:rsidP="00F263CD">
      <w:pPr>
        <w:pStyle w:val="NormalBold"/>
        <w:keepNext/>
      </w:pPr>
      <w:r>
        <w:t>Togra le haghaidh t</w:t>
      </w:r>
      <w:r w:rsidR="00F263CD" w:rsidRPr="00BF7D70">
        <w:t>reorach</w:t>
      </w:r>
    </w:p>
    <w:p w:rsidR="00F263CD" w:rsidRPr="00BF7D70" w:rsidRDefault="00F263CD" w:rsidP="00F263CD">
      <w:pPr>
        <w:pStyle w:val="NormalBold"/>
      </w:pPr>
      <w:r w:rsidRPr="00BF7D70">
        <w:t>Airteagal 1 – mír 1 – pointe 3 – pointe c</w:t>
      </w:r>
    </w:p>
    <w:p w:rsidR="00F263CD" w:rsidRPr="00BF7D70" w:rsidRDefault="00F263CD" w:rsidP="00F263CD">
      <w:pPr>
        <w:keepNext/>
      </w:pPr>
      <w:r w:rsidRPr="00BF7D70">
        <w:t>Treoir 2011/65/AE</w:t>
      </w:r>
    </w:p>
    <w:p w:rsidR="00F263CD" w:rsidRPr="00BF7D70" w:rsidRDefault="00F263CD" w:rsidP="00F263CD">
      <w:r w:rsidRPr="00BF7D70">
        <w:t xml:space="preserve">Airteagal 6 – mír 2 – fomhír 3 – pointe -a </w:t>
      </w:r>
      <w:proofErr w:type="spellStart"/>
      <w:r w:rsidRPr="00BF7D70">
        <w:t>a</w:t>
      </w:r>
      <w:proofErr w:type="spellEnd"/>
      <w:r w:rsidRPr="00BF7D70">
        <w:t xml:space="preserv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3CD" w:rsidRPr="00BF7D70" w:rsidTr="00F44910">
        <w:trPr>
          <w:jc w:val="center"/>
        </w:trPr>
        <w:tc>
          <w:tcPr>
            <w:tcW w:w="9752" w:type="dxa"/>
            <w:gridSpan w:val="2"/>
          </w:tcPr>
          <w:p w:rsidR="00F263CD" w:rsidRPr="00BF7D70" w:rsidRDefault="00F263CD" w:rsidP="00F44910">
            <w:pPr>
              <w:keepNext/>
            </w:pPr>
          </w:p>
        </w:tc>
      </w:tr>
      <w:tr w:rsidR="00F263CD" w:rsidRPr="00BF7D70" w:rsidTr="00F44910">
        <w:trPr>
          <w:jc w:val="center"/>
        </w:trPr>
        <w:tc>
          <w:tcPr>
            <w:tcW w:w="4876" w:type="dxa"/>
            <w:hideMark/>
          </w:tcPr>
          <w:p w:rsidR="00F263CD" w:rsidRPr="00BF7D70" w:rsidRDefault="00F263CD" w:rsidP="00F44910">
            <w:pPr>
              <w:pStyle w:val="ColumnHeading"/>
              <w:keepNext/>
            </w:pPr>
            <w:r w:rsidRPr="00BF7D70">
              <w:t>Téacs arna mholadh ag an gCoimisiún</w:t>
            </w:r>
          </w:p>
        </w:tc>
        <w:tc>
          <w:tcPr>
            <w:tcW w:w="4876" w:type="dxa"/>
            <w:hideMark/>
          </w:tcPr>
          <w:p w:rsidR="00F263CD" w:rsidRPr="00BF7D70" w:rsidRDefault="00F263CD" w:rsidP="00F44910">
            <w:pPr>
              <w:pStyle w:val="ColumnHeading"/>
              <w:keepNext/>
            </w:pPr>
            <w:r w:rsidRPr="00BF7D70">
              <w:t>Leasú</w:t>
            </w:r>
          </w:p>
        </w:tc>
      </w:tr>
      <w:tr w:rsidR="00F263CD" w:rsidRPr="00BF7D70" w:rsidTr="00F44910">
        <w:trPr>
          <w:jc w:val="center"/>
        </w:trPr>
        <w:tc>
          <w:tcPr>
            <w:tcW w:w="4876" w:type="dxa"/>
          </w:tcPr>
          <w:p w:rsidR="00F263CD" w:rsidRPr="00BF7D70" w:rsidRDefault="00F263CD" w:rsidP="00F44910">
            <w:pPr>
              <w:pStyle w:val="Normal6"/>
            </w:pPr>
          </w:p>
        </w:tc>
        <w:tc>
          <w:tcPr>
            <w:tcW w:w="4876" w:type="dxa"/>
            <w:hideMark/>
          </w:tcPr>
          <w:p w:rsidR="00F263CD" w:rsidRPr="00BF7D70" w:rsidRDefault="00F263CD" w:rsidP="00F44910">
            <w:pPr>
              <w:pStyle w:val="Normal6"/>
              <w:rPr>
                <w:szCs w:val="24"/>
              </w:rPr>
            </w:pPr>
            <w:r w:rsidRPr="00BF7D70">
              <w:rPr>
                <w:b/>
                <w:i/>
              </w:rPr>
              <w:t>(-</w:t>
            </w:r>
            <w:proofErr w:type="spellStart"/>
            <w:r w:rsidRPr="00BF7D70">
              <w:rPr>
                <w:b/>
                <w:i/>
              </w:rPr>
              <w:t>aa</w:t>
            </w:r>
            <w:proofErr w:type="spellEnd"/>
            <w:r w:rsidRPr="00BF7D70">
              <w:rPr>
                <w:b/>
                <w:i/>
              </w:rPr>
              <w:t>)</w:t>
            </w:r>
            <w:r w:rsidRPr="00BF7D70">
              <w:rPr>
                <w:b/>
                <w:i/>
              </w:rPr>
              <w:tab/>
              <w:t>foclaíocht bheacht agus shoiléir don iontráil den srianadh molta in Iarscríbhinn II;</w:t>
            </w:r>
          </w:p>
        </w:tc>
      </w:tr>
    </w:tbl>
    <w:p w:rsidR="00F263CD" w:rsidRPr="00BF7D70" w:rsidRDefault="00F263CD" w:rsidP="00F263CD"/>
    <w:p w:rsidR="00F263CD" w:rsidRPr="00BF7D70" w:rsidRDefault="00F263CD" w:rsidP="00F263CD">
      <w:pPr>
        <w:pStyle w:val="AmNumberTabs"/>
      </w:pPr>
      <w:r w:rsidRPr="00BF7D70">
        <w:t>Leasú</w:t>
      </w:r>
      <w:r w:rsidRPr="00BF7D70">
        <w:tab/>
      </w:r>
      <w:r w:rsidRPr="00BF7D70">
        <w:tab/>
        <w:t>13</w:t>
      </w:r>
    </w:p>
    <w:p w:rsidR="00F263CD" w:rsidRPr="00BF7D70" w:rsidRDefault="00F263CD" w:rsidP="00F263CD"/>
    <w:p w:rsidR="00F263CD" w:rsidRPr="00BF7D70" w:rsidRDefault="00C36AEB" w:rsidP="00F263CD">
      <w:pPr>
        <w:pStyle w:val="NormalBold"/>
        <w:keepNext/>
      </w:pPr>
      <w:r>
        <w:lastRenderedPageBreak/>
        <w:t>Togra le haghaidh t</w:t>
      </w:r>
      <w:r w:rsidR="00F263CD" w:rsidRPr="00BF7D70">
        <w:t>reorach</w:t>
      </w:r>
    </w:p>
    <w:p w:rsidR="00F263CD" w:rsidRPr="00BF7D70" w:rsidRDefault="00F263CD" w:rsidP="00F263CD">
      <w:pPr>
        <w:pStyle w:val="NormalBold"/>
      </w:pPr>
      <w:r w:rsidRPr="00BF7D70">
        <w:t>Airteagal 1 – mír 1 – pointe 3 – pointe c</w:t>
      </w:r>
    </w:p>
    <w:p w:rsidR="00F263CD" w:rsidRPr="00BF7D70" w:rsidRDefault="00F263CD" w:rsidP="00F263CD">
      <w:pPr>
        <w:keepNext/>
      </w:pPr>
      <w:r w:rsidRPr="00BF7D70">
        <w:t>Treoir 2011/65/AE</w:t>
      </w:r>
    </w:p>
    <w:p w:rsidR="00F263CD" w:rsidRPr="00BF7D70" w:rsidRDefault="00F263CD" w:rsidP="00F263CD">
      <w:r w:rsidRPr="00BF7D70">
        <w:t>Airteagal 6 – mír 2 – fomhír 3 – pointe -a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3CD" w:rsidRPr="00BF7D70" w:rsidTr="00F44910">
        <w:trPr>
          <w:jc w:val="center"/>
        </w:trPr>
        <w:tc>
          <w:tcPr>
            <w:tcW w:w="9752" w:type="dxa"/>
            <w:gridSpan w:val="2"/>
          </w:tcPr>
          <w:p w:rsidR="00F263CD" w:rsidRPr="00BF7D70" w:rsidRDefault="00F263CD" w:rsidP="00F44910">
            <w:pPr>
              <w:keepNext/>
            </w:pPr>
          </w:p>
        </w:tc>
      </w:tr>
      <w:tr w:rsidR="00F263CD" w:rsidRPr="00BF7D70" w:rsidTr="00F44910">
        <w:trPr>
          <w:jc w:val="center"/>
        </w:trPr>
        <w:tc>
          <w:tcPr>
            <w:tcW w:w="4876" w:type="dxa"/>
            <w:hideMark/>
          </w:tcPr>
          <w:p w:rsidR="00F263CD" w:rsidRPr="00BF7D70" w:rsidRDefault="00F263CD" w:rsidP="00F44910">
            <w:pPr>
              <w:pStyle w:val="ColumnHeading"/>
              <w:keepNext/>
            </w:pPr>
            <w:r w:rsidRPr="00BF7D70">
              <w:t>Téacs arna mholadh ag an gCoimisiún</w:t>
            </w:r>
          </w:p>
        </w:tc>
        <w:tc>
          <w:tcPr>
            <w:tcW w:w="4876" w:type="dxa"/>
            <w:hideMark/>
          </w:tcPr>
          <w:p w:rsidR="00F263CD" w:rsidRPr="00BF7D70" w:rsidRDefault="00F263CD" w:rsidP="00F44910">
            <w:pPr>
              <w:pStyle w:val="ColumnHeading"/>
              <w:keepNext/>
            </w:pPr>
            <w:r w:rsidRPr="00BF7D70">
              <w:t>Leasú</w:t>
            </w:r>
          </w:p>
        </w:tc>
      </w:tr>
      <w:tr w:rsidR="00F263CD" w:rsidRPr="00BF7D70" w:rsidTr="00F44910">
        <w:trPr>
          <w:jc w:val="center"/>
        </w:trPr>
        <w:tc>
          <w:tcPr>
            <w:tcW w:w="4876" w:type="dxa"/>
          </w:tcPr>
          <w:p w:rsidR="00F263CD" w:rsidRPr="00BF7D70" w:rsidRDefault="00F263CD" w:rsidP="00F44910">
            <w:pPr>
              <w:pStyle w:val="Normal6"/>
            </w:pPr>
          </w:p>
        </w:tc>
        <w:tc>
          <w:tcPr>
            <w:tcW w:w="4876" w:type="dxa"/>
            <w:hideMark/>
          </w:tcPr>
          <w:p w:rsidR="00F263CD" w:rsidRPr="00BF7D70" w:rsidRDefault="00F263CD" w:rsidP="00F44910">
            <w:pPr>
              <w:pStyle w:val="Normal6"/>
              <w:rPr>
                <w:szCs w:val="24"/>
              </w:rPr>
            </w:pPr>
            <w:r w:rsidRPr="00BF7D70">
              <w:rPr>
                <w:b/>
                <w:i/>
              </w:rPr>
              <w:t>(-ab)</w:t>
            </w:r>
            <w:r w:rsidRPr="00BF7D70">
              <w:rPr>
                <w:b/>
                <w:i/>
              </w:rPr>
              <w:tab/>
              <w:t>tagairtí agus fianaise eolaíoch le haghaidh an tsrianta;</w:t>
            </w:r>
          </w:p>
        </w:tc>
      </w:tr>
    </w:tbl>
    <w:p w:rsidR="00F263CD" w:rsidRPr="00BF7D70" w:rsidRDefault="00F263CD" w:rsidP="00F263CD"/>
    <w:p w:rsidR="00F263CD" w:rsidRPr="00BF7D70" w:rsidRDefault="00F263CD" w:rsidP="00F263CD">
      <w:pPr>
        <w:pStyle w:val="AmNumberTabs"/>
      </w:pPr>
      <w:r w:rsidRPr="00BF7D70">
        <w:t>Leasú</w:t>
      </w:r>
      <w:r w:rsidRPr="00BF7D70">
        <w:tab/>
      </w:r>
      <w:r w:rsidRPr="00BF7D70">
        <w:tab/>
        <w:t>14</w:t>
      </w:r>
    </w:p>
    <w:p w:rsidR="00F263CD" w:rsidRPr="00BF7D70" w:rsidRDefault="00F263CD" w:rsidP="00F263CD"/>
    <w:p w:rsidR="00F263CD" w:rsidRPr="00BF7D70" w:rsidRDefault="00C36AEB" w:rsidP="00F263CD">
      <w:pPr>
        <w:pStyle w:val="NormalBold"/>
        <w:keepNext/>
      </w:pPr>
      <w:r>
        <w:t>Togra le haghaidh t</w:t>
      </w:r>
      <w:r w:rsidR="00F263CD" w:rsidRPr="00BF7D70">
        <w:t>reorach</w:t>
      </w:r>
    </w:p>
    <w:p w:rsidR="00F263CD" w:rsidRPr="00BF7D70" w:rsidRDefault="00F263CD" w:rsidP="00F263CD">
      <w:pPr>
        <w:pStyle w:val="NormalBold"/>
      </w:pPr>
      <w:r w:rsidRPr="00BF7D70">
        <w:t>Airteagal 1 – mír 1 – pointe 3 – pointe c</w:t>
      </w:r>
    </w:p>
    <w:p w:rsidR="00F263CD" w:rsidRPr="00BF7D70" w:rsidRDefault="00F263CD" w:rsidP="00F263CD">
      <w:pPr>
        <w:keepNext/>
      </w:pPr>
      <w:r w:rsidRPr="00BF7D70">
        <w:t>Treoir 2011/65/AE</w:t>
      </w:r>
    </w:p>
    <w:p w:rsidR="00F263CD" w:rsidRPr="00BF7D70" w:rsidRDefault="00F263CD" w:rsidP="00F263CD">
      <w:r w:rsidRPr="00BF7D70">
        <w:t>Airteagal 6 – mír 2 – fomhír 3 – pointe b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3CD" w:rsidRPr="00BF7D70" w:rsidTr="00F44910">
        <w:trPr>
          <w:jc w:val="center"/>
        </w:trPr>
        <w:tc>
          <w:tcPr>
            <w:tcW w:w="9752" w:type="dxa"/>
            <w:gridSpan w:val="2"/>
          </w:tcPr>
          <w:p w:rsidR="00F263CD" w:rsidRPr="00BF7D70" w:rsidRDefault="00F263CD" w:rsidP="00F44910">
            <w:pPr>
              <w:keepNext/>
            </w:pPr>
          </w:p>
        </w:tc>
      </w:tr>
      <w:tr w:rsidR="00F263CD" w:rsidRPr="00BF7D70" w:rsidTr="00F44910">
        <w:trPr>
          <w:jc w:val="center"/>
        </w:trPr>
        <w:tc>
          <w:tcPr>
            <w:tcW w:w="4876" w:type="dxa"/>
            <w:hideMark/>
          </w:tcPr>
          <w:p w:rsidR="00F263CD" w:rsidRPr="00BF7D70" w:rsidRDefault="00F263CD" w:rsidP="00F44910">
            <w:pPr>
              <w:pStyle w:val="ColumnHeading"/>
              <w:keepNext/>
            </w:pPr>
            <w:r w:rsidRPr="00BF7D70">
              <w:t>Téacs arna mholadh ag an gCoimisiún</w:t>
            </w:r>
          </w:p>
        </w:tc>
        <w:tc>
          <w:tcPr>
            <w:tcW w:w="4876" w:type="dxa"/>
            <w:hideMark/>
          </w:tcPr>
          <w:p w:rsidR="00F263CD" w:rsidRPr="00BF7D70" w:rsidRDefault="00F263CD" w:rsidP="00F44910">
            <w:pPr>
              <w:pStyle w:val="ColumnHeading"/>
              <w:keepNext/>
            </w:pPr>
            <w:r w:rsidRPr="00BF7D70">
              <w:t>Leasú</w:t>
            </w:r>
          </w:p>
        </w:tc>
      </w:tr>
      <w:tr w:rsidR="00F263CD" w:rsidRPr="00BF7D70" w:rsidTr="00F44910">
        <w:trPr>
          <w:jc w:val="center"/>
        </w:trPr>
        <w:tc>
          <w:tcPr>
            <w:tcW w:w="4876" w:type="dxa"/>
          </w:tcPr>
          <w:p w:rsidR="00F263CD" w:rsidRPr="00BF7D70" w:rsidRDefault="00F263CD" w:rsidP="00F44910">
            <w:pPr>
              <w:pStyle w:val="Normal6"/>
            </w:pPr>
          </w:p>
        </w:tc>
        <w:tc>
          <w:tcPr>
            <w:tcW w:w="4876" w:type="dxa"/>
            <w:hideMark/>
          </w:tcPr>
          <w:p w:rsidR="00F263CD" w:rsidRPr="00BF7D70" w:rsidRDefault="00F263CD" w:rsidP="00F44910">
            <w:pPr>
              <w:pStyle w:val="Normal6"/>
              <w:rPr>
                <w:szCs w:val="24"/>
              </w:rPr>
            </w:pPr>
            <w:r w:rsidRPr="00BF7D70">
              <w:rPr>
                <w:b/>
                <w:i/>
              </w:rPr>
              <w:t>(ba)</w:t>
            </w:r>
            <w:r w:rsidRPr="00BF7D70">
              <w:rPr>
                <w:b/>
                <w:i/>
              </w:rPr>
              <w:tab/>
              <w:t>faisnéis ar roghanna féideartha eile, a n-infhaighteacht agus a n-oiriúnacht;</w:t>
            </w:r>
          </w:p>
        </w:tc>
      </w:tr>
    </w:tbl>
    <w:p w:rsidR="00F263CD" w:rsidRPr="00BF7D70" w:rsidRDefault="00F263CD" w:rsidP="00F263CD"/>
    <w:p w:rsidR="00F263CD" w:rsidRPr="00BF7D70" w:rsidRDefault="00F263CD" w:rsidP="00F263CD">
      <w:pPr>
        <w:pStyle w:val="AmNumberTabs"/>
      </w:pPr>
      <w:r w:rsidRPr="00BF7D70">
        <w:t>Leasú</w:t>
      </w:r>
      <w:r w:rsidRPr="00BF7D70">
        <w:tab/>
      </w:r>
      <w:r w:rsidRPr="00BF7D70">
        <w:tab/>
        <w:t>15</w:t>
      </w:r>
    </w:p>
    <w:p w:rsidR="00F263CD" w:rsidRPr="00BF7D70" w:rsidRDefault="00F263CD" w:rsidP="00F263CD"/>
    <w:p w:rsidR="00F263CD" w:rsidRPr="00BF7D70" w:rsidRDefault="00C36AEB" w:rsidP="00F263CD">
      <w:pPr>
        <w:pStyle w:val="NormalBold"/>
        <w:keepNext/>
      </w:pPr>
      <w:r>
        <w:t>Togra le haghaidh t</w:t>
      </w:r>
      <w:r w:rsidR="00F263CD" w:rsidRPr="00BF7D70">
        <w:t>reorach</w:t>
      </w:r>
    </w:p>
    <w:p w:rsidR="00F263CD" w:rsidRPr="00BF7D70" w:rsidRDefault="00F263CD" w:rsidP="00F263CD">
      <w:pPr>
        <w:pStyle w:val="NormalBold"/>
      </w:pPr>
      <w:r w:rsidRPr="00BF7D70">
        <w:t>Airteagal 1 – mír 1 – pointe 3 – pointe c</w:t>
      </w:r>
    </w:p>
    <w:p w:rsidR="00F263CD" w:rsidRPr="00BF7D70" w:rsidRDefault="00F263CD" w:rsidP="00F263CD">
      <w:pPr>
        <w:keepNext/>
      </w:pPr>
      <w:r w:rsidRPr="00BF7D70">
        <w:t>Treoir 2011/65/AE</w:t>
      </w:r>
    </w:p>
    <w:p w:rsidR="00F263CD" w:rsidRPr="00BF7D70" w:rsidRDefault="00F263CD" w:rsidP="00F263CD">
      <w:r w:rsidRPr="00BF7D70">
        <w:t xml:space="preserve">Airteagal 6 – mír 2 – fomhír 3 – pointe b </w:t>
      </w:r>
      <w:proofErr w:type="spellStart"/>
      <w:r w:rsidRPr="00BF7D70">
        <w:t>b</w:t>
      </w:r>
      <w:proofErr w:type="spellEnd"/>
      <w:r w:rsidRPr="00BF7D70">
        <w:t xml:space="preserv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3CD" w:rsidRPr="00BF7D70" w:rsidTr="00F44910">
        <w:trPr>
          <w:jc w:val="center"/>
        </w:trPr>
        <w:tc>
          <w:tcPr>
            <w:tcW w:w="9752" w:type="dxa"/>
            <w:gridSpan w:val="2"/>
          </w:tcPr>
          <w:p w:rsidR="00F263CD" w:rsidRPr="00BF7D70" w:rsidRDefault="00F263CD" w:rsidP="00F44910">
            <w:pPr>
              <w:keepNext/>
            </w:pPr>
          </w:p>
        </w:tc>
      </w:tr>
      <w:tr w:rsidR="00F263CD" w:rsidRPr="00BF7D70" w:rsidTr="00F44910">
        <w:trPr>
          <w:jc w:val="center"/>
        </w:trPr>
        <w:tc>
          <w:tcPr>
            <w:tcW w:w="4876" w:type="dxa"/>
            <w:hideMark/>
          </w:tcPr>
          <w:p w:rsidR="00F263CD" w:rsidRPr="00BF7D70" w:rsidRDefault="00F263CD" w:rsidP="00F44910">
            <w:pPr>
              <w:pStyle w:val="ColumnHeading"/>
              <w:keepNext/>
            </w:pPr>
            <w:r w:rsidRPr="00BF7D70">
              <w:t>Téacs arna mholadh ag an gCoimisiún</w:t>
            </w:r>
          </w:p>
        </w:tc>
        <w:tc>
          <w:tcPr>
            <w:tcW w:w="4876" w:type="dxa"/>
            <w:hideMark/>
          </w:tcPr>
          <w:p w:rsidR="00F263CD" w:rsidRPr="00BF7D70" w:rsidRDefault="00F263CD" w:rsidP="00F44910">
            <w:pPr>
              <w:pStyle w:val="ColumnHeading"/>
              <w:keepNext/>
            </w:pPr>
            <w:r w:rsidRPr="00BF7D70">
              <w:t>Leasú</w:t>
            </w:r>
          </w:p>
        </w:tc>
      </w:tr>
      <w:tr w:rsidR="00F263CD" w:rsidRPr="00BF7D70" w:rsidTr="00F44910">
        <w:trPr>
          <w:jc w:val="center"/>
        </w:trPr>
        <w:tc>
          <w:tcPr>
            <w:tcW w:w="4876" w:type="dxa"/>
          </w:tcPr>
          <w:p w:rsidR="00F263CD" w:rsidRPr="00BF7D70" w:rsidRDefault="00F263CD" w:rsidP="00F44910">
            <w:pPr>
              <w:pStyle w:val="Normal6"/>
            </w:pPr>
          </w:p>
        </w:tc>
        <w:tc>
          <w:tcPr>
            <w:tcW w:w="4876" w:type="dxa"/>
            <w:hideMark/>
          </w:tcPr>
          <w:p w:rsidR="00F263CD" w:rsidRPr="00BF7D70" w:rsidRDefault="00F263CD" w:rsidP="00F44910">
            <w:pPr>
              <w:pStyle w:val="Normal6"/>
              <w:rPr>
                <w:szCs w:val="24"/>
              </w:rPr>
            </w:pPr>
            <w:r w:rsidRPr="00BF7D70">
              <w:rPr>
                <w:b/>
                <w:i/>
              </w:rPr>
              <w:t>(</w:t>
            </w:r>
            <w:proofErr w:type="spellStart"/>
            <w:r w:rsidRPr="00BF7D70">
              <w:rPr>
                <w:b/>
                <w:i/>
              </w:rPr>
              <w:t>bb</w:t>
            </w:r>
            <w:proofErr w:type="spellEnd"/>
            <w:r w:rsidRPr="00BF7D70">
              <w:rPr>
                <w:b/>
                <w:i/>
              </w:rPr>
              <w:t>)</w:t>
            </w:r>
            <w:r w:rsidRPr="00BF7D70">
              <w:rPr>
                <w:b/>
                <w:i/>
              </w:rPr>
              <w:tab/>
              <w:t>réasúnú chun srianadh uile-Aontais a bhreithniú mar an beart is iomchuí.</w:t>
            </w:r>
          </w:p>
        </w:tc>
      </w:tr>
    </w:tbl>
    <w:p w:rsidR="00F263CD" w:rsidRPr="00BF7D70" w:rsidRDefault="00F263CD" w:rsidP="00F263CD"/>
    <w:p w:rsidR="00F263CD" w:rsidRPr="00BF7D70" w:rsidRDefault="00F263CD" w:rsidP="00F263CD">
      <w:pPr>
        <w:pStyle w:val="AmNumberTabs"/>
      </w:pPr>
      <w:r w:rsidRPr="00BF7D70">
        <w:t>Leasú</w:t>
      </w:r>
      <w:r w:rsidRPr="00BF7D70">
        <w:tab/>
      </w:r>
      <w:r w:rsidRPr="00BF7D70">
        <w:tab/>
        <w:t>16</w:t>
      </w:r>
    </w:p>
    <w:p w:rsidR="00F263CD" w:rsidRPr="00BF7D70" w:rsidRDefault="00F263CD" w:rsidP="00F263CD"/>
    <w:p w:rsidR="00F263CD" w:rsidRPr="00BF7D70" w:rsidRDefault="00C36AEB" w:rsidP="00F263CD">
      <w:pPr>
        <w:pStyle w:val="NormalBold"/>
        <w:keepNext/>
      </w:pPr>
      <w:r>
        <w:t>Togra le haghaidh t</w:t>
      </w:r>
      <w:r w:rsidR="00F263CD" w:rsidRPr="00BF7D70">
        <w:t>reorach</w:t>
      </w:r>
    </w:p>
    <w:p w:rsidR="00F263CD" w:rsidRPr="00BF7D70" w:rsidRDefault="00F263CD" w:rsidP="00F263CD">
      <w:pPr>
        <w:pStyle w:val="NormalBold"/>
      </w:pPr>
      <w:r w:rsidRPr="00BF7D70">
        <w:t>Airteagal 1 – mír 1 – pointe 3 – pointe c</w:t>
      </w:r>
    </w:p>
    <w:p w:rsidR="00F263CD" w:rsidRPr="00BF7D70" w:rsidRDefault="00F263CD" w:rsidP="00F263CD">
      <w:pPr>
        <w:keepNext/>
      </w:pPr>
      <w:r w:rsidRPr="00BF7D70">
        <w:t>Treoir 2011/65/AE</w:t>
      </w:r>
    </w:p>
    <w:p w:rsidR="00F263CD" w:rsidRPr="00BF7D70" w:rsidRDefault="00F263CD" w:rsidP="00F263CD">
      <w:r w:rsidRPr="00BF7D70">
        <w:t>Airteagal 6 – mír 2 – fomhír 3 – pointe b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3CD" w:rsidRPr="00BF7D70" w:rsidTr="00F44910">
        <w:trPr>
          <w:jc w:val="center"/>
        </w:trPr>
        <w:tc>
          <w:tcPr>
            <w:tcW w:w="9752" w:type="dxa"/>
            <w:gridSpan w:val="2"/>
          </w:tcPr>
          <w:p w:rsidR="00F263CD" w:rsidRPr="00BF7D70" w:rsidRDefault="00F263CD" w:rsidP="00F44910">
            <w:pPr>
              <w:keepNext/>
            </w:pPr>
          </w:p>
        </w:tc>
      </w:tr>
      <w:tr w:rsidR="00F263CD" w:rsidRPr="00BF7D70" w:rsidTr="00F44910">
        <w:trPr>
          <w:jc w:val="center"/>
        </w:trPr>
        <w:tc>
          <w:tcPr>
            <w:tcW w:w="4876" w:type="dxa"/>
            <w:hideMark/>
          </w:tcPr>
          <w:p w:rsidR="00F263CD" w:rsidRPr="00BF7D70" w:rsidRDefault="00F263CD" w:rsidP="00F44910">
            <w:pPr>
              <w:pStyle w:val="ColumnHeading"/>
              <w:keepNext/>
            </w:pPr>
            <w:r w:rsidRPr="00BF7D70">
              <w:t>Téacs arna mholadh ag an gCoimisiún</w:t>
            </w:r>
          </w:p>
        </w:tc>
        <w:tc>
          <w:tcPr>
            <w:tcW w:w="4876" w:type="dxa"/>
            <w:hideMark/>
          </w:tcPr>
          <w:p w:rsidR="00F263CD" w:rsidRPr="00BF7D70" w:rsidRDefault="00F263CD" w:rsidP="00F44910">
            <w:pPr>
              <w:pStyle w:val="ColumnHeading"/>
              <w:keepNext/>
            </w:pPr>
            <w:r w:rsidRPr="00BF7D70">
              <w:t>Leasú</w:t>
            </w:r>
          </w:p>
        </w:tc>
      </w:tr>
      <w:tr w:rsidR="00F263CD" w:rsidRPr="00BF7D70" w:rsidTr="00F44910">
        <w:trPr>
          <w:jc w:val="center"/>
        </w:trPr>
        <w:tc>
          <w:tcPr>
            <w:tcW w:w="4876" w:type="dxa"/>
          </w:tcPr>
          <w:p w:rsidR="00F263CD" w:rsidRPr="00BF7D70" w:rsidRDefault="00F263CD" w:rsidP="00F44910">
            <w:pPr>
              <w:pStyle w:val="Normal6"/>
            </w:pPr>
          </w:p>
        </w:tc>
        <w:tc>
          <w:tcPr>
            <w:tcW w:w="4876" w:type="dxa"/>
            <w:hideMark/>
          </w:tcPr>
          <w:p w:rsidR="00F263CD" w:rsidRPr="00BF7D70" w:rsidRDefault="00F263CD" w:rsidP="00F44910">
            <w:pPr>
              <w:pStyle w:val="Normal6"/>
              <w:rPr>
                <w:szCs w:val="24"/>
              </w:rPr>
            </w:pPr>
            <w:r w:rsidRPr="00BF7D70">
              <w:rPr>
                <w:b/>
                <w:i/>
              </w:rPr>
              <w:t>(</w:t>
            </w:r>
            <w:proofErr w:type="spellStart"/>
            <w:r w:rsidRPr="00BF7D70">
              <w:rPr>
                <w:b/>
                <w:i/>
              </w:rPr>
              <w:t>bc</w:t>
            </w:r>
            <w:proofErr w:type="spellEnd"/>
            <w:r w:rsidRPr="00BF7D70">
              <w:rPr>
                <w:b/>
                <w:i/>
              </w:rPr>
              <w:t>)</w:t>
            </w:r>
            <w:r w:rsidRPr="00BF7D70">
              <w:rPr>
                <w:b/>
                <w:i/>
              </w:rPr>
              <w:tab/>
              <w:t>measúnú socheacnamaíoch</w:t>
            </w:r>
          </w:p>
        </w:tc>
      </w:tr>
    </w:tbl>
    <w:p w:rsidR="00F263CD" w:rsidRPr="00BF7D70" w:rsidRDefault="00F263CD" w:rsidP="00F263CD"/>
    <w:p w:rsidR="00F263CD" w:rsidRPr="00BF7D70" w:rsidRDefault="00C36AEB" w:rsidP="00F263CD">
      <w:pPr>
        <w:pStyle w:val="AmNumberTabs"/>
      </w:pPr>
      <w:proofErr w:type="spellStart"/>
      <w:r>
        <w:rPr>
          <w:lang w:val="en-GB"/>
        </w:rPr>
        <w:t>Leasú</w:t>
      </w:r>
      <w:proofErr w:type="spellEnd"/>
      <w:r w:rsidR="00F263CD" w:rsidRPr="00BF7D70">
        <w:tab/>
      </w:r>
      <w:r w:rsidR="00F263CD" w:rsidRPr="00BF7D70">
        <w:tab/>
        <w:t>17</w:t>
      </w:r>
    </w:p>
    <w:p w:rsidR="00F263CD" w:rsidRPr="00BF7D70" w:rsidRDefault="00F263CD" w:rsidP="00F263CD"/>
    <w:p w:rsidR="00F263CD" w:rsidRPr="00BF7D70" w:rsidRDefault="00C36AEB" w:rsidP="00F263CD">
      <w:pPr>
        <w:pStyle w:val="NormalBold"/>
        <w:keepNext/>
      </w:pPr>
      <w:r>
        <w:t>Togra le haghaidh t</w:t>
      </w:r>
      <w:bookmarkStart w:id="7" w:name="_GoBack"/>
      <w:bookmarkEnd w:id="7"/>
      <w:r w:rsidR="00F263CD" w:rsidRPr="00BF7D70">
        <w:t>reorach</w:t>
      </w:r>
    </w:p>
    <w:p w:rsidR="00F263CD" w:rsidRPr="00BF7D70" w:rsidRDefault="00F263CD" w:rsidP="00F263CD">
      <w:pPr>
        <w:pStyle w:val="NormalBold"/>
      </w:pPr>
      <w:r w:rsidRPr="00BF7D70">
        <w:t>Airteagal 1 – mír 1 – pointe 4 a (nua)</w:t>
      </w:r>
    </w:p>
    <w:p w:rsidR="00F263CD" w:rsidRPr="00BF7D70" w:rsidRDefault="00F263CD" w:rsidP="00F263CD">
      <w:pPr>
        <w:keepNext/>
      </w:pPr>
      <w:r w:rsidRPr="00BF7D70">
        <w:t>Treoir 2011/65/AE</w:t>
      </w:r>
    </w:p>
    <w:p w:rsidR="00F263CD" w:rsidRPr="00BF7D70" w:rsidRDefault="00F263CD" w:rsidP="00F263CD">
      <w:r w:rsidRPr="00BF7D70">
        <w:t>Airteagal 20 – mír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3CD" w:rsidRPr="00BF7D70" w:rsidTr="00F44910">
        <w:trPr>
          <w:jc w:val="center"/>
        </w:trPr>
        <w:tc>
          <w:tcPr>
            <w:tcW w:w="9752" w:type="dxa"/>
            <w:gridSpan w:val="2"/>
          </w:tcPr>
          <w:p w:rsidR="00F263CD" w:rsidRPr="00BF7D70" w:rsidRDefault="00F263CD" w:rsidP="00F44910">
            <w:pPr>
              <w:keepNext/>
            </w:pPr>
          </w:p>
        </w:tc>
      </w:tr>
      <w:tr w:rsidR="00F263CD" w:rsidRPr="00BF7D70" w:rsidTr="00F44910">
        <w:trPr>
          <w:jc w:val="center"/>
        </w:trPr>
        <w:tc>
          <w:tcPr>
            <w:tcW w:w="4876" w:type="dxa"/>
            <w:hideMark/>
          </w:tcPr>
          <w:p w:rsidR="00F263CD" w:rsidRPr="00BF7D70" w:rsidRDefault="00F263CD" w:rsidP="00F44910">
            <w:pPr>
              <w:pStyle w:val="ColumnHeading"/>
              <w:keepNext/>
            </w:pPr>
            <w:r w:rsidRPr="00BF7D70">
              <w:t>Téacs arna mholadh ag an gCoimisiún</w:t>
            </w:r>
          </w:p>
        </w:tc>
        <w:tc>
          <w:tcPr>
            <w:tcW w:w="4876" w:type="dxa"/>
            <w:hideMark/>
          </w:tcPr>
          <w:p w:rsidR="00F263CD" w:rsidRPr="00BF7D70" w:rsidRDefault="00F263CD" w:rsidP="00F44910">
            <w:pPr>
              <w:pStyle w:val="ColumnHeading"/>
              <w:keepNext/>
            </w:pPr>
            <w:r w:rsidRPr="00BF7D70">
              <w:t>Leasú</w:t>
            </w:r>
          </w:p>
        </w:tc>
      </w:tr>
      <w:tr w:rsidR="00F263CD" w:rsidRPr="00BF7D70" w:rsidTr="00F44910">
        <w:trPr>
          <w:jc w:val="center"/>
        </w:trPr>
        <w:tc>
          <w:tcPr>
            <w:tcW w:w="4876" w:type="dxa"/>
          </w:tcPr>
          <w:p w:rsidR="00F263CD" w:rsidRPr="00BF7D70" w:rsidRDefault="00F263CD" w:rsidP="00F44910">
            <w:pPr>
              <w:pStyle w:val="Normal6"/>
            </w:pPr>
          </w:p>
        </w:tc>
        <w:tc>
          <w:tcPr>
            <w:tcW w:w="4876" w:type="dxa"/>
            <w:hideMark/>
          </w:tcPr>
          <w:p w:rsidR="00F263CD" w:rsidRPr="00BF7D70" w:rsidRDefault="00F263CD" w:rsidP="00F44910">
            <w:pPr>
              <w:pStyle w:val="Normal6"/>
              <w:rPr>
                <w:szCs w:val="24"/>
              </w:rPr>
            </w:pPr>
            <w:r w:rsidRPr="00BF7D70">
              <w:rPr>
                <w:b/>
                <w:i/>
              </w:rPr>
              <w:t>(4a)</w:t>
            </w:r>
            <w:r w:rsidRPr="00BF7D70">
              <w:rPr>
                <w:b/>
                <w:i/>
              </w:rPr>
              <w:tab/>
              <w:t>In Airteagal 20, cuirtear isteach an mhír seo a leanas :</w:t>
            </w:r>
          </w:p>
        </w:tc>
      </w:tr>
      <w:tr w:rsidR="00F263CD" w:rsidRPr="00BF7D70" w:rsidTr="00F44910">
        <w:trPr>
          <w:jc w:val="center"/>
        </w:trPr>
        <w:tc>
          <w:tcPr>
            <w:tcW w:w="4876" w:type="dxa"/>
          </w:tcPr>
          <w:p w:rsidR="00F263CD" w:rsidRPr="00BF7D70" w:rsidRDefault="00F263CD" w:rsidP="00F44910">
            <w:pPr>
              <w:pStyle w:val="Normal6"/>
            </w:pPr>
          </w:p>
        </w:tc>
        <w:tc>
          <w:tcPr>
            <w:tcW w:w="4876" w:type="dxa"/>
            <w:hideMark/>
          </w:tcPr>
          <w:p w:rsidR="00F263CD" w:rsidRPr="00BF7D70" w:rsidRDefault="00F263CD" w:rsidP="00F44910">
            <w:pPr>
              <w:pStyle w:val="Normal6"/>
              <w:rPr>
                <w:szCs w:val="24"/>
              </w:rPr>
            </w:pPr>
            <w:r w:rsidRPr="00BF7D70">
              <w:rPr>
                <w:b/>
                <w:i/>
              </w:rPr>
              <w:t>“1a.</w:t>
            </w:r>
            <w:r w:rsidRPr="00BF7D70">
              <w:rPr>
                <w:b/>
                <w:i/>
              </w:rPr>
              <w:tab/>
              <w:t xml:space="preserve">Sula nglacfaidh sé gníomh tarmligthe, rachaidh an Coimisiún i mbun comhairliúchán le saineolaithe arna n-ainmniú ag gach Ballstát i gcomhréir leis na prionsabail a leagtar síos i gComhaontú Idirinstitiúideach an 13 Aibreán 2016 maidir le </w:t>
            </w:r>
            <w:proofErr w:type="spellStart"/>
            <w:r w:rsidRPr="00BF7D70">
              <w:rPr>
                <w:b/>
                <w:i/>
              </w:rPr>
              <w:t>Reachtóireacht</w:t>
            </w:r>
            <w:proofErr w:type="spellEnd"/>
            <w:r w:rsidRPr="00BF7D70">
              <w:rPr>
                <w:b/>
                <w:i/>
              </w:rPr>
              <w:t xml:space="preserve"> Níos Fearr.</w:t>
            </w:r>
          </w:p>
        </w:tc>
      </w:tr>
    </w:tbl>
    <w:p w:rsidR="00F263CD" w:rsidRPr="00BF7D70" w:rsidRDefault="00F263CD" w:rsidP="00F263CD"/>
    <w:p w:rsidR="00F263CD" w:rsidRPr="00BF7D70" w:rsidRDefault="00F263CD" w:rsidP="00F263CD">
      <w:pPr>
        <w:pStyle w:val="AmNumberTabs"/>
      </w:pPr>
      <w:r w:rsidRPr="00BF7D70">
        <w:t>Leasú</w:t>
      </w:r>
      <w:r w:rsidRPr="00BF7D70">
        <w:tab/>
      </w:r>
      <w:r w:rsidRPr="00BF7D70">
        <w:tab/>
        <w:t>18</w:t>
      </w:r>
    </w:p>
    <w:p w:rsidR="00F263CD" w:rsidRPr="00BF7D70" w:rsidRDefault="00F263CD" w:rsidP="00F263CD"/>
    <w:p w:rsidR="00F263CD" w:rsidRPr="00BF7D70" w:rsidRDefault="00C36AEB" w:rsidP="00F263CD">
      <w:pPr>
        <w:pStyle w:val="NormalBold"/>
        <w:keepNext/>
      </w:pPr>
      <w:r>
        <w:t>Togra le haghaidh t</w:t>
      </w:r>
      <w:r w:rsidR="00F263CD" w:rsidRPr="00BF7D70">
        <w:t>reorach</w:t>
      </w:r>
    </w:p>
    <w:p w:rsidR="00F263CD" w:rsidRPr="00BF7D70" w:rsidRDefault="00F263CD" w:rsidP="00F263CD">
      <w:pPr>
        <w:pStyle w:val="NormalBold"/>
      </w:pPr>
      <w:r w:rsidRPr="00BF7D70">
        <w:t>Airteagal 1 – mír 1 – pointe 4 b (nua)</w:t>
      </w:r>
    </w:p>
    <w:p w:rsidR="00F263CD" w:rsidRPr="00BF7D70" w:rsidRDefault="00F263CD" w:rsidP="00F263CD">
      <w:pPr>
        <w:keepNext/>
      </w:pPr>
      <w:r w:rsidRPr="00BF7D70">
        <w:t>Treoir 2011/65/AE</w:t>
      </w:r>
    </w:p>
    <w:p w:rsidR="00F263CD" w:rsidRPr="00BF7D70" w:rsidRDefault="00F263CD" w:rsidP="00F263CD">
      <w:r w:rsidRPr="00BF7D70">
        <w:t>Airteagal 24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3CD" w:rsidRPr="00BF7D70" w:rsidTr="00F44910">
        <w:trPr>
          <w:jc w:val="center"/>
        </w:trPr>
        <w:tc>
          <w:tcPr>
            <w:tcW w:w="9752" w:type="dxa"/>
            <w:gridSpan w:val="2"/>
          </w:tcPr>
          <w:p w:rsidR="00F263CD" w:rsidRPr="00BF7D70" w:rsidRDefault="00F263CD" w:rsidP="00F44910">
            <w:pPr>
              <w:keepNext/>
            </w:pPr>
          </w:p>
        </w:tc>
      </w:tr>
      <w:tr w:rsidR="00F263CD" w:rsidRPr="00BF7D70" w:rsidTr="00F44910">
        <w:trPr>
          <w:jc w:val="center"/>
        </w:trPr>
        <w:tc>
          <w:tcPr>
            <w:tcW w:w="4876" w:type="dxa"/>
            <w:hideMark/>
          </w:tcPr>
          <w:p w:rsidR="00F263CD" w:rsidRPr="00BF7D70" w:rsidRDefault="00F263CD" w:rsidP="00F44910">
            <w:pPr>
              <w:pStyle w:val="ColumnHeading"/>
              <w:keepNext/>
            </w:pPr>
            <w:r w:rsidRPr="00BF7D70">
              <w:t>Téacs arna mholadh ag an gCoimisiún</w:t>
            </w:r>
          </w:p>
        </w:tc>
        <w:tc>
          <w:tcPr>
            <w:tcW w:w="4876" w:type="dxa"/>
            <w:hideMark/>
          </w:tcPr>
          <w:p w:rsidR="00F263CD" w:rsidRPr="00BF7D70" w:rsidRDefault="00F263CD" w:rsidP="00F44910">
            <w:pPr>
              <w:pStyle w:val="ColumnHeading"/>
              <w:keepNext/>
            </w:pPr>
            <w:r w:rsidRPr="00BF7D70">
              <w:t>Leasú</w:t>
            </w:r>
          </w:p>
        </w:tc>
      </w:tr>
      <w:tr w:rsidR="00F263CD" w:rsidRPr="00BF7D70" w:rsidTr="00F44910">
        <w:trPr>
          <w:jc w:val="center"/>
        </w:trPr>
        <w:tc>
          <w:tcPr>
            <w:tcW w:w="4876" w:type="dxa"/>
          </w:tcPr>
          <w:p w:rsidR="00F263CD" w:rsidRPr="00BF7D70" w:rsidRDefault="00F263CD" w:rsidP="00F44910">
            <w:pPr>
              <w:pStyle w:val="Normal6"/>
            </w:pPr>
          </w:p>
        </w:tc>
        <w:tc>
          <w:tcPr>
            <w:tcW w:w="4876" w:type="dxa"/>
            <w:hideMark/>
          </w:tcPr>
          <w:p w:rsidR="00F263CD" w:rsidRPr="00BF7D70" w:rsidRDefault="00F263CD" w:rsidP="00F44910">
            <w:pPr>
              <w:pStyle w:val="Normal6"/>
              <w:rPr>
                <w:szCs w:val="24"/>
              </w:rPr>
            </w:pPr>
            <w:r w:rsidRPr="00BF7D70">
              <w:rPr>
                <w:b/>
                <w:i/>
              </w:rPr>
              <w:t>(4b)</w:t>
            </w:r>
            <w:r w:rsidRPr="00BF7D70">
              <w:rPr>
                <w:b/>
                <w:i/>
              </w:rPr>
              <w:tab/>
              <w:t>In Airteagal 24, cuirtear an mhír seo a leanas leis:</w:t>
            </w:r>
          </w:p>
        </w:tc>
      </w:tr>
      <w:tr w:rsidR="00F263CD" w:rsidRPr="00BF7D70" w:rsidTr="00F44910">
        <w:trPr>
          <w:jc w:val="center"/>
        </w:trPr>
        <w:tc>
          <w:tcPr>
            <w:tcW w:w="4876" w:type="dxa"/>
          </w:tcPr>
          <w:p w:rsidR="00F263CD" w:rsidRPr="00BF7D70" w:rsidRDefault="00F263CD" w:rsidP="00F44910">
            <w:pPr>
              <w:pStyle w:val="Normal6"/>
            </w:pPr>
          </w:p>
        </w:tc>
        <w:tc>
          <w:tcPr>
            <w:tcW w:w="4876" w:type="dxa"/>
            <w:hideMark/>
          </w:tcPr>
          <w:p w:rsidR="00F263CD" w:rsidRPr="00BF7D70" w:rsidRDefault="00F263CD" w:rsidP="00F44910">
            <w:pPr>
              <w:pStyle w:val="Normal6"/>
              <w:rPr>
                <w:szCs w:val="24"/>
              </w:rPr>
            </w:pPr>
            <w:r w:rsidRPr="00BF7D70">
              <w:rPr>
                <w:b/>
                <w:i/>
              </w:rPr>
              <w:t>“2a.</w:t>
            </w:r>
            <w:r w:rsidRPr="00BF7D70">
              <w:rPr>
                <w:b/>
                <w:i/>
              </w:rPr>
              <w:tab/>
              <w:t>Déanfaidh an Coimisiún faireachán ar an staid maidir le hacmhainní na Gníomhaireachta Eorpaí Ceimiceán agus cúraimí, ualach oibre agus sainchúram choistí eolaíocha na Gníomhaireachta Eorpaí Ceimiceán agus, i gcás inar gá, tíolacfaidh sé togra reachtach chun aon riachtanais de chuid na Gníomhaireachta Eorpaí Ceimiceán a eascraíonn as na cúraimí a thugtar isteach leis an Rialachán seo a léiriú agus chun rialachas a choistí eolaíocha a fheabhsú. "</w:t>
            </w:r>
          </w:p>
        </w:tc>
      </w:tr>
    </w:tbl>
    <w:p w:rsidR="00F263CD" w:rsidRPr="00BF7D70" w:rsidRDefault="00F263CD" w:rsidP="00F263CD"/>
    <w:p w:rsidR="00F263CD" w:rsidRPr="00BF7D70" w:rsidRDefault="00F263CD" w:rsidP="00F263CD">
      <w:pPr>
        <w:pStyle w:val="AmNumberTabs"/>
      </w:pPr>
      <w:r w:rsidRPr="00BF7D70">
        <w:lastRenderedPageBreak/>
        <w:t>Leasú</w:t>
      </w:r>
      <w:r w:rsidRPr="00BF7D70">
        <w:tab/>
      </w:r>
      <w:r w:rsidRPr="00BF7D70">
        <w:tab/>
        <w:t>19</w:t>
      </w:r>
    </w:p>
    <w:p w:rsidR="00F263CD" w:rsidRPr="00BF7D70" w:rsidRDefault="00F263CD" w:rsidP="00F263CD"/>
    <w:p w:rsidR="00F263CD" w:rsidRPr="00BF7D70" w:rsidRDefault="00F263CD" w:rsidP="00F263CD">
      <w:pPr>
        <w:pStyle w:val="NormalBold"/>
        <w:keepNext/>
      </w:pPr>
      <w:r w:rsidRPr="00BF7D70">
        <w:t>Togra le haghaidh treorach</w:t>
      </w:r>
    </w:p>
    <w:p w:rsidR="00F263CD" w:rsidRPr="00BF7D70" w:rsidRDefault="00F263CD" w:rsidP="00F263CD">
      <w:pPr>
        <w:pStyle w:val="NormalBold"/>
      </w:pPr>
      <w:r w:rsidRPr="00BF7D70">
        <w:t>Airteagal 2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3CD" w:rsidRPr="00BF7D70" w:rsidTr="00F44910">
        <w:trPr>
          <w:jc w:val="center"/>
        </w:trPr>
        <w:tc>
          <w:tcPr>
            <w:tcW w:w="9752" w:type="dxa"/>
            <w:gridSpan w:val="2"/>
          </w:tcPr>
          <w:p w:rsidR="00F263CD" w:rsidRPr="00BF7D70" w:rsidRDefault="00F263CD" w:rsidP="00F44910">
            <w:pPr>
              <w:keepNext/>
            </w:pPr>
          </w:p>
        </w:tc>
      </w:tr>
      <w:tr w:rsidR="00F263CD" w:rsidRPr="00BF7D70" w:rsidTr="00F44910">
        <w:trPr>
          <w:jc w:val="center"/>
        </w:trPr>
        <w:tc>
          <w:tcPr>
            <w:tcW w:w="4876" w:type="dxa"/>
            <w:hideMark/>
          </w:tcPr>
          <w:p w:rsidR="00F263CD" w:rsidRPr="00BF7D70" w:rsidRDefault="00F263CD" w:rsidP="00F44910">
            <w:pPr>
              <w:pStyle w:val="ColumnHeading"/>
              <w:keepNext/>
            </w:pPr>
            <w:r w:rsidRPr="00BF7D70">
              <w:t>Téacs arna mholadh ag an gCoimisiún</w:t>
            </w:r>
          </w:p>
        </w:tc>
        <w:tc>
          <w:tcPr>
            <w:tcW w:w="4876" w:type="dxa"/>
            <w:hideMark/>
          </w:tcPr>
          <w:p w:rsidR="00F263CD" w:rsidRPr="00BF7D70" w:rsidRDefault="00F263CD" w:rsidP="00F44910">
            <w:pPr>
              <w:pStyle w:val="ColumnHeading"/>
              <w:keepNext/>
            </w:pPr>
            <w:r w:rsidRPr="00BF7D70">
              <w:t>Leasú</w:t>
            </w:r>
          </w:p>
        </w:tc>
      </w:tr>
      <w:tr w:rsidR="00F263CD" w:rsidRPr="00BF7D70" w:rsidTr="00F44910">
        <w:trPr>
          <w:jc w:val="center"/>
        </w:trPr>
        <w:tc>
          <w:tcPr>
            <w:tcW w:w="4876" w:type="dxa"/>
            <w:hideMark/>
          </w:tcPr>
          <w:p w:rsidR="00F263CD" w:rsidRPr="00BF7D70" w:rsidRDefault="00F263CD" w:rsidP="00F44910">
            <w:pPr>
              <w:pStyle w:val="Normal6"/>
            </w:pPr>
            <w:r w:rsidRPr="00BF7D70">
              <w:t xml:space="preserve">Beidh feidhm ag na forálacha faoin Treoir sin ón [IO: </w:t>
            </w:r>
            <w:r w:rsidRPr="00BF7D70">
              <w:rPr>
                <w:b/>
                <w:i/>
              </w:rPr>
              <w:t>12</w:t>
            </w:r>
            <w:r w:rsidRPr="00BF7D70">
              <w:t> mhí tar éis fhoilsiú na Treorach sin].</w:t>
            </w:r>
          </w:p>
        </w:tc>
        <w:tc>
          <w:tcPr>
            <w:tcW w:w="4876" w:type="dxa"/>
            <w:hideMark/>
          </w:tcPr>
          <w:p w:rsidR="00F263CD" w:rsidRPr="00BF7D70" w:rsidRDefault="00F263CD" w:rsidP="00F44910">
            <w:pPr>
              <w:pStyle w:val="Normal6"/>
              <w:rPr>
                <w:szCs w:val="24"/>
              </w:rPr>
            </w:pPr>
            <w:r w:rsidRPr="00BF7D70">
              <w:t xml:space="preserve">Beidh feidhm ag na forálacha faoin Treoir seo ó [IO: </w:t>
            </w:r>
            <w:r w:rsidRPr="00BF7D70">
              <w:rPr>
                <w:b/>
                <w:i/>
              </w:rPr>
              <w:t>18</w:t>
            </w:r>
            <w:r w:rsidRPr="00BF7D70">
              <w:t xml:space="preserve"> mí tar éis fhoilsiú na Treorach seo].</w:t>
            </w:r>
          </w:p>
        </w:tc>
      </w:tr>
    </w:tbl>
    <w:p w:rsidR="00E365E1" w:rsidRPr="00BF7D70" w:rsidRDefault="00E365E1" w:rsidP="00F3048B"/>
    <w:sectPr w:rsidR="00E365E1" w:rsidRPr="00BF7D70" w:rsidSect="00BF7D7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48B" w:rsidRPr="00BF7D70" w:rsidRDefault="00F3048B">
      <w:r w:rsidRPr="00BF7D70">
        <w:separator/>
      </w:r>
    </w:p>
  </w:endnote>
  <w:endnote w:type="continuationSeparator" w:id="0">
    <w:p w:rsidR="00F3048B" w:rsidRPr="00BF7D70" w:rsidRDefault="00F3048B">
      <w:r w:rsidRPr="00BF7D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7D7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7D7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7D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48B" w:rsidRPr="00BF7D70" w:rsidRDefault="00F3048B">
      <w:r w:rsidRPr="00BF7D70">
        <w:separator/>
      </w:r>
    </w:p>
  </w:footnote>
  <w:footnote w:type="continuationSeparator" w:id="0">
    <w:p w:rsidR="00F3048B" w:rsidRPr="00BF7D70" w:rsidRDefault="00F3048B">
      <w:r w:rsidRPr="00BF7D70">
        <w:continuationSeparator/>
      </w:r>
    </w:p>
  </w:footnote>
  <w:footnote w:id="1">
    <w:p w:rsidR="00647E4E" w:rsidRPr="00DA13A8" w:rsidRDefault="00647E4E" w:rsidP="00647E4E">
      <w:pPr>
        <w:pStyle w:val="FootnoteText"/>
        <w:ind w:left="567" w:hanging="567"/>
        <w:rPr>
          <w:lang w:val="ga-IE"/>
        </w:rPr>
      </w:pPr>
      <w:r w:rsidRPr="00DA13A8">
        <w:rPr>
          <w:rStyle w:val="FootnoteReference"/>
          <w:lang w:val="ga-IE"/>
        </w:rPr>
        <w:footnoteRef/>
      </w:r>
      <w:r w:rsidRPr="00DA13A8">
        <w:rPr>
          <w:lang w:val="ga-IE"/>
        </w:rPr>
        <w:t xml:space="preserve"> </w:t>
      </w:r>
      <w:r w:rsidRPr="00DA13A8">
        <w:rPr>
          <w:lang w:val="ga-IE"/>
        </w:rPr>
        <w:tab/>
      </w:r>
      <w:proofErr w:type="spellStart"/>
      <w:r w:rsidRPr="00DA13A8">
        <w:rPr>
          <w:sz w:val="24"/>
          <w:szCs w:val="24"/>
          <w:lang w:val="ga-IE"/>
        </w:rPr>
        <w:t>Tarchuireadh</w:t>
      </w:r>
      <w:proofErr w:type="spellEnd"/>
      <w:r w:rsidRPr="00DA13A8">
        <w:rPr>
          <w:sz w:val="24"/>
          <w:szCs w:val="24"/>
          <w:lang w:val="ga-IE"/>
        </w:rPr>
        <w:t xml:space="preserve"> an ní ar ais chuig an gcoiste freagrach le haghaidh idirbheartaíocht idirinstitiúideach de bhun </w:t>
      </w:r>
      <w:r w:rsidRPr="00647E4E">
        <w:rPr>
          <w:sz w:val="24"/>
          <w:szCs w:val="24"/>
          <w:lang w:val="ga-IE"/>
        </w:rPr>
        <w:t xml:space="preserve">Riail </w:t>
      </w:r>
      <w:r w:rsidRPr="00B138D3">
        <w:rPr>
          <w:sz w:val="24"/>
          <w:szCs w:val="24"/>
          <w:lang w:val="ga-IE"/>
        </w:rPr>
        <w:t>60(4), an ceathrú fomhír</w:t>
      </w:r>
      <w:r w:rsidRPr="00647E4E">
        <w:rPr>
          <w:sz w:val="24"/>
          <w:szCs w:val="24"/>
          <w:lang w:val="ga-IE"/>
        </w:rPr>
        <w:t xml:space="preserve"> (</w:t>
      </w:r>
      <w:r w:rsidRPr="00DA13A8">
        <w:rPr>
          <w:sz w:val="24"/>
          <w:szCs w:val="24"/>
          <w:lang w:val="ga-IE"/>
        </w:rPr>
        <w:t>A</w:t>
      </w:r>
      <w:r>
        <w:rPr>
          <w:sz w:val="24"/>
          <w:szCs w:val="24"/>
          <w:lang w:val="ga-IE"/>
        </w:rPr>
        <w:t>10</w:t>
      </w:r>
      <w:r w:rsidRPr="00DA13A8">
        <w:rPr>
          <w:sz w:val="24"/>
          <w:szCs w:val="24"/>
          <w:lang w:val="ga-IE"/>
        </w:rPr>
        <w:t>-0</w:t>
      </w:r>
      <w:r>
        <w:rPr>
          <w:sz w:val="24"/>
          <w:szCs w:val="24"/>
          <w:lang w:val="ga-IE"/>
        </w:rPr>
        <w:t>019</w:t>
      </w:r>
      <w:r w:rsidRPr="00DA13A8">
        <w:rPr>
          <w:sz w:val="24"/>
          <w:szCs w:val="24"/>
          <w:lang w:val="ga-IE"/>
        </w:rPr>
        <w:t>/202</w:t>
      </w:r>
      <w:r>
        <w:rPr>
          <w:sz w:val="24"/>
          <w:szCs w:val="24"/>
          <w:lang w:val="ga-IE"/>
        </w:rPr>
        <w:t>5</w:t>
      </w:r>
      <w:r w:rsidRPr="00DA13A8">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7D7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7D7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7D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5"/>
    <w:docVar w:name="dvlangue" w:val="GA"/>
    <w:docVar w:name="dvnumam" w:val="19"/>
    <w:docVar w:name="dvpe" w:val="763.254"/>
    <w:docVar w:name="dvrapporteur" w:val=" Rapóirtéir:"/>
    <w:docVar w:name="dvstar" w:val="***I"/>
    <w:docVar w:name="dvtitre" w:val="Rún reachtach ó Pharlaimint na hEorpa an xx Xxxx 2025 ar an togra le haghaidh Treoir ó Pharlaimint na hEorpa agus ón gComhairle lena leasaítear Treoir 2011/65/AE ó Pharlaimint na hEorpa agus ón gComhairle a mhéid a bhaineann le hathshannadh cúraimí eolaíocha agus teicniúla chuig an nGníomhaireacht Eorpach Ceimiceán(COM(2023)0781 – C9-0448/2023 – 2023/0454(COD))"/>
  </w:docVars>
  <w:rsids>
    <w:rsidRoot w:val="00F3048B"/>
    <w:rsid w:val="00002272"/>
    <w:rsid w:val="00064002"/>
    <w:rsid w:val="000677B9"/>
    <w:rsid w:val="000831BA"/>
    <w:rsid w:val="000A42CC"/>
    <w:rsid w:val="000E1DDF"/>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22BE"/>
    <w:rsid w:val="005C2568"/>
    <w:rsid w:val="005F1B17"/>
    <w:rsid w:val="006037C0"/>
    <w:rsid w:val="00647E4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38D3"/>
    <w:rsid w:val="00B22876"/>
    <w:rsid w:val="00B558F0"/>
    <w:rsid w:val="00BD48FE"/>
    <w:rsid w:val="00BD7BD8"/>
    <w:rsid w:val="00BE6ADC"/>
    <w:rsid w:val="00BF7D70"/>
    <w:rsid w:val="00C05BFE"/>
    <w:rsid w:val="00C23CD4"/>
    <w:rsid w:val="00C36AEB"/>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3CD"/>
    <w:rsid w:val="00F3048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0069DB"/>
  <w15:chartTrackingRefBased/>
  <w15:docId w15:val="{747BD6C0-CCC2-4488-A304-D461BD89D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F263CD"/>
    <w:rPr>
      <w:b/>
    </w:rPr>
  </w:style>
  <w:style w:type="paragraph" w:customStyle="1" w:styleId="NormalHanging12a">
    <w:name w:val="NormalHanging12a"/>
    <w:basedOn w:val="Normal"/>
    <w:rsid w:val="00F263CD"/>
    <w:pPr>
      <w:spacing w:after="240"/>
      <w:ind w:left="567" w:hanging="567"/>
    </w:pPr>
  </w:style>
  <w:style w:type="paragraph" w:customStyle="1" w:styleId="AmNumberTabs">
    <w:name w:val="AmNumberTabs"/>
    <w:basedOn w:val="Normal"/>
    <w:rsid w:val="00F263C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F263CD"/>
    <w:pPr>
      <w:spacing w:before="480" w:after="240"/>
    </w:pPr>
  </w:style>
  <w:style w:type="character" w:customStyle="1" w:styleId="Normal6Char">
    <w:name w:val="Normal6 Char"/>
    <w:basedOn w:val="DefaultParagraphFont"/>
    <w:link w:val="Normal6"/>
    <w:locked/>
    <w:rsid w:val="00F263CD"/>
    <w:rPr>
      <w:sz w:val="24"/>
      <w:lang w:val="ga-IE"/>
    </w:rPr>
  </w:style>
  <w:style w:type="paragraph" w:customStyle="1" w:styleId="Normal6">
    <w:name w:val="Normal6"/>
    <w:basedOn w:val="Normal"/>
    <w:link w:val="Normal6Char"/>
    <w:rsid w:val="00F263CD"/>
    <w:pPr>
      <w:spacing w:after="120"/>
    </w:pPr>
  </w:style>
  <w:style w:type="character" w:customStyle="1" w:styleId="NormalBoldChar">
    <w:name w:val="NormalBold Char"/>
    <w:basedOn w:val="DefaultParagraphFont"/>
    <w:link w:val="NormalBold"/>
    <w:locked/>
    <w:rsid w:val="00F263CD"/>
    <w:rPr>
      <w:b/>
      <w:sz w:val="24"/>
      <w:lang w:val="ga-IE"/>
    </w:rPr>
  </w:style>
  <w:style w:type="paragraph" w:customStyle="1" w:styleId="ColumnHeading">
    <w:name w:val="ColumnHeading"/>
    <w:basedOn w:val="Normal"/>
    <w:rsid w:val="00F263CD"/>
    <w:pPr>
      <w:spacing w:after="240"/>
      <w:jc w:val="center"/>
    </w:pPr>
    <w:rPr>
      <w:i/>
    </w:rPr>
  </w:style>
  <w:style w:type="paragraph" w:customStyle="1" w:styleId="CrossRef">
    <w:name w:val="CrossRef"/>
    <w:basedOn w:val="Normal"/>
    <w:rsid w:val="00F263CD"/>
    <w:pPr>
      <w:spacing w:before="240"/>
      <w:jc w:val="center"/>
    </w:pPr>
    <w:rPr>
      <w:i/>
    </w:rPr>
  </w:style>
  <w:style w:type="paragraph" w:styleId="BalloonText">
    <w:name w:val="Balloon Text"/>
    <w:basedOn w:val="Normal"/>
    <w:link w:val="BalloonTextChar"/>
    <w:rsid w:val="005A22BE"/>
    <w:rPr>
      <w:rFonts w:ascii="Segoe UI" w:hAnsi="Segoe UI" w:cs="Segoe UI"/>
      <w:sz w:val="18"/>
      <w:szCs w:val="18"/>
    </w:rPr>
  </w:style>
  <w:style w:type="character" w:customStyle="1" w:styleId="BalloonTextChar">
    <w:name w:val="Balloon Text Char"/>
    <w:basedOn w:val="DefaultParagraphFont"/>
    <w:link w:val="BalloonText"/>
    <w:rsid w:val="005A22BE"/>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6FE40-79BB-40F0-A1F8-0A405173A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2458</Words>
  <Characters>13660</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2025-06-05T13:09:00Z</dcterms:created>
  <dcterms:modified xsi:type="dcterms:W3CDTF">2025-06-05T13:09:00Z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P10_TA(2025)0046_</vt:lpwstr>
  </property>
  <property fmtid="{D5CDD505-2E9C-101B-9397-08002B2CF9AE}" pid="4" name="&lt;Type&gt;">
    <vt:lpwstr>RR</vt:lpwstr>
  </property>
</Properties>
</file>