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0254" w:rsidTr="0010095E">
        <w:trPr>
          <w:trHeight w:hRule="exact" w:val="1418"/>
        </w:trPr>
        <w:tc>
          <w:tcPr>
            <w:tcW w:w="6804" w:type="dxa"/>
            <w:shd w:val="clear" w:color="auto" w:fill="auto"/>
            <w:vAlign w:val="center"/>
          </w:tcPr>
          <w:p w:rsidR="00751A4A" w:rsidRPr="002F0254" w:rsidRDefault="00376B2D" w:rsidP="0010095E">
            <w:pPr>
              <w:pStyle w:val="EPName"/>
            </w:pPr>
            <w:r w:rsidRPr="002F0254">
              <w:t>Ευρωπαϊκό Κοινοβούλιο</w:t>
            </w:r>
          </w:p>
          <w:p w:rsidR="00751A4A" w:rsidRPr="002F0254" w:rsidRDefault="005F1B17" w:rsidP="005F1B17">
            <w:pPr>
              <w:pStyle w:val="EPTerm"/>
              <w:rPr>
                <w:rStyle w:val="HideTWBExt"/>
                <w:noProof w:val="0"/>
                <w:vanish w:val="0"/>
                <w:color w:val="auto"/>
              </w:rPr>
            </w:pPr>
            <w:r w:rsidRPr="002F0254">
              <w:t>2024</w:t>
            </w:r>
            <w:r w:rsidR="00817416" w:rsidRPr="002F0254">
              <w:t>-202</w:t>
            </w:r>
            <w:r w:rsidRPr="002F0254">
              <w:t>9</w:t>
            </w:r>
          </w:p>
        </w:tc>
        <w:tc>
          <w:tcPr>
            <w:tcW w:w="2268" w:type="dxa"/>
            <w:shd w:val="clear" w:color="auto" w:fill="auto"/>
          </w:tcPr>
          <w:p w:rsidR="00751A4A" w:rsidRPr="002F0254" w:rsidRDefault="00187494" w:rsidP="0010095E">
            <w:pPr>
              <w:pStyle w:val="EPLogo"/>
            </w:pPr>
            <w:r w:rsidRPr="002F025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F0254" w:rsidRDefault="00D058B8" w:rsidP="004C5D52">
      <w:pPr>
        <w:pStyle w:val="LineTop"/>
      </w:pPr>
    </w:p>
    <w:p w:rsidR="00680577" w:rsidRPr="002F0254" w:rsidRDefault="00376B2D" w:rsidP="00680577">
      <w:pPr>
        <w:pStyle w:val="EPBodyTA1"/>
      </w:pPr>
      <w:r w:rsidRPr="002F0254">
        <w:t>ΚΕΙΜΕΝΑ ΠΟΥ ΕΓΚΡΙΘΗΚΑΝ</w:t>
      </w:r>
    </w:p>
    <w:p w:rsidR="00D058B8" w:rsidRPr="002F0254" w:rsidRDefault="00D058B8" w:rsidP="00D058B8">
      <w:pPr>
        <w:pStyle w:val="LineBottom"/>
      </w:pPr>
    </w:p>
    <w:p w:rsidR="00376B2D" w:rsidRPr="00591858" w:rsidRDefault="00376B2D" w:rsidP="00376B2D">
      <w:pPr>
        <w:pStyle w:val="ATHeading1"/>
      </w:pPr>
      <w:bookmarkStart w:id="0" w:name="TANumber"/>
      <w:r w:rsidRPr="002F0254">
        <w:t>P10_TA(2025)</w:t>
      </w:r>
      <w:bookmarkEnd w:id="0"/>
      <w:r w:rsidR="00591858" w:rsidRPr="002F0254">
        <w:t>00</w:t>
      </w:r>
      <w:r w:rsidR="00591858" w:rsidRPr="00591858">
        <w:t>47</w:t>
      </w:r>
    </w:p>
    <w:p w:rsidR="00376B2D" w:rsidRPr="002F0254" w:rsidRDefault="00625DA3" w:rsidP="00625DA3">
      <w:pPr>
        <w:pStyle w:val="ATHeading2"/>
      </w:pPr>
      <w:bookmarkStart w:id="1" w:name="title"/>
      <w:r>
        <w:t>Επαναπόδοση επιστημονικών και τεχνικών καθηκόντων και βελτίωση της συνεργασίας μεταξύ των οργανισμών της Ένωσης στον τομέα των χημικών προϊόντων</w:t>
      </w:r>
      <w:bookmarkEnd w:id="1"/>
    </w:p>
    <w:p w:rsidR="00376B2D" w:rsidRPr="002F0254" w:rsidRDefault="00376B2D" w:rsidP="00376B2D">
      <w:pPr>
        <w:rPr>
          <w:i/>
          <w:vanish/>
        </w:rPr>
      </w:pPr>
      <w:r w:rsidRPr="002F0254">
        <w:rPr>
          <w:i/>
        </w:rPr>
        <w:fldChar w:fldCharType="begin"/>
      </w:r>
      <w:r w:rsidRPr="002F0254">
        <w:rPr>
          <w:i/>
        </w:rPr>
        <w:instrText xml:space="preserve"> TC"(</w:instrText>
      </w:r>
      <w:bookmarkStart w:id="2" w:name="DocNumber"/>
      <w:r w:rsidRPr="002F0254">
        <w:rPr>
          <w:i/>
        </w:rPr>
        <w:instrText>A10-0020/2025</w:instrText>
      </w:r>
      <w:bookmarkEnd w:id="2"/>
      <w:r w:rsidRPr="002F0254">
        <w:rPr>
          <w:i/>
        </w:rPr>
        <w:instrText xml:space="preserve"> - Εισηγητής: Δημήτρης Τσιόδρας)"\l3 \n&gt; \* MERGEFORMAT </w:instrText>
      </w:r>
      <w:r w:rsidRPr="002F0254">
        <w:rPr>
          <w:i/>
        </w:rPr>
        <w:fldChar w:fldCharType="end"/>
      </w:r>
    </w:p>
    <w:p w:rsidR="00376B2D" w:rsidRPr="002F0254" w:rsidRDefault="00376B2D" w:rsidP="00376B2D">
      <w:pPr>
        <w:rPr>
          <w:vanish/>
        </w:rPr>
      </w:pPr>
      <w:bookmarkStart w:id="3" w:name="Commission"/>
      <w:r w:rsidRPr="002F0254">
        <w:rPr>
          <w:vanish/>
        </w:rPr>
        <w:t>Επιτροπή Περιβάλλοντος, Κλίματος και Ασφάλειας των Τροφίμων</w:t>
      </w:r>
      <w:bookmarkEnd w:id="3"/>
    </w:p>
    <w:p w:rsidR="00376B2D" w:rsidRPr="002F0254" w:rsidRDefault="00376B2D" w:rsidP="00376B2D">
      <w:pPr>
        <w:rPr>
          <w:vanish/>
        </w:rPr>
      </w:pPr>
      <w:bookmarkStart w:id="4" w:name="PE"/>
      <w:r w:rsidRPr="002F0254">
        <w:rPr>
          <w:vanish/>
        </w:rPr>
        <w:t>PE763.253</w:t>
      </w:r>
      <w:bookmarkEnd w:id="4"/>
    </w:p>
    <w:p w:rsidR="00376B2D" w:rsidRPr="002F0254" w:rsidRDefault="00733640" w:rsidP="00376B2D">
      <w:pPr>
        <w:pStyle w:val="ATHeading3"/>
      </w:pPr>
      <w:bookmarkStart w:id="5" w:name="Sujet"/>
      <w:r>
        <w:t xml:space="preserve">Τροπολογίες </w:t>
      </w:r>
      <w:r w:rsidR="00376B2D" w:rsidRPr="002F0254">
        <w:t xml:space="preserve">του Ευρωπαϊκού Κοινοβουλίου </w:t>
      </w:r>
      <w:r w:rsidR="00450E73">
        <w:t xml:space="preserve">της 1ης Απριλίου 2025 </w:t>
      </w:r>
      <w:r w:rsidR="00376B2D" w:rsidRPr="002F0254">
        <w:t>στην πρόταση κανονισμού του Ευρωπαϊκού Κοινοβουλίου και του Συμβουλίου για την τροποποίηση των κανονισμών (ΕΚ) αριθ. 178/2002, (ΕΚ) αριθ. 401/2009, (ΕΕ) 2017/745 και (ΕΕ) 2019/1021 του Ευρωπαϊκού Κοινοβουλίου και του Συμβουλίου όσον αφορά την επαναπόδοση</w:t>
      </w:r>
      <w:bookmarkStart w:id="6" w:name="_GoBack"/>
      <w:bookmarkEnd w:id="6"/>
      <w:r w:rsidR="00376B2D" w:rsidRPr="002F0254">
        <w:t xml:space="preserve"> επιστημονικών και τεχνικών καθηκόντων και τη βελτίωση της συνεργασίας μεταξύ των οργανισμών της Ένωσης στον τομέα των χημικών προϊόντων</w:t>
      </w:r>
      <w:bookmarkEnd w:id="5"/>
      <w:r w:rsidR="00376B2D" w:rsidRPr="002F0254">
        <w:t xml:space="preserve"> </w:t>
      </w:r>
      <w:bookmarkStart w:id="7" w:name="References"/>
      <w:r w:rsidR="00376B2D" w:rsidRPr="002F0254">
        <w:t>(COM(2023)0783 – C9-0447/2023 – 2023/0455(COD))</w:t>
      </w:r>
      <w:bookmarkEnd w:id="7"/>
      <w:r w:rsidRPr="007374DE">
        <w:rPr>
          <w:rStyle w:val="FootnoteReference"/>
        </w:rPr>
        <w:footnoteReference w:id="1"/>
      </w:r>
    </w:p>
    <w:p w:rsidR="00093402" w:rsidRPr="002F0254" w:rsidRDefault="00093402" w:rsidP="00093402">
      <w:pPr>
        <w:pStyle w:val="NormalBold"/>
      </w:pPr>
      <w:r w:rsidRPr="002F0254">
        <w:t>(Συνήθης νομοθετική διαδικασία: πρώτη ανάγνωση)</w:t>
      </w:r>
    </w:p>
    <w:p w:rsidR="00093402" w:rsidRPr="002F0254" w:rsidRDefault="00093402" w:rsidP="00093402"/>
    <w:p w:rsidR="00093402" w:rsidRPr="002F0254" w:rsidRDefault="00093402" w:rsidP="00093402"/>
    <w:p w:rsidR="00093402" w:rsidRPr="002F0254" w:rsidRDefault="00093402" w:rsidP="00093402">
      <w:pPr>
        <w:pStyle w:val="AmNumberTabs"/>
      </w:pPr>
      <w:r w:rsidRPr="002F0254">
        <w:t>Τροπολογία</w:t>
      </w:r>
      <w:r w:rsidRPr="002F0254">
        <w:tab/>
      </w:r>
      <w:r w:rsidRPr="002F0254">
        <w:tab/>
        <w:t>1</w:t>
      </w:r>
    </w:p>
    <w:p w:rsidR="00093402" w:rsidRPr="002F0254" w:rsidRDefault="00093402" w:rsidP="00093402"/>
    <w:p w:rsidR="00093402" w:rsidRPr="002F0254" w:rsidRDefault="00093402" w:rsidP="00093402">
      <w:pPr>
        <w:pStyle w:val="NormalBold"/>
        <w:keepNext/>
      </w:pPr>
      <w:r w:rsidRPr="002F0254">
        <w:t>Πρόταση κανονισμού</w:t>
      </w:r>
    </w:p>
    <w:p w:rsidR="00093402" w:rsidRPr="002F0254" w:rsidRDefault="00093402" w:rsidP="00093402">
      <w:pPr>
        <w:pStyle w:val="NormalBold"/>
      </w:pPr>
      <w:r w:rsidRPr="002F0254">
        <w:t>Αιτιολογική σκέψη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402" w:rsidRPr="002F0254" w:rsidTr="00476C1A">
        <w:trPr>
          <w:jc w:val="center"/>
        </w:trPr>
        <w:tc>
          <w:tcPr>
            <w:tcW w:w="9752" w:type="dxa"/>
            <w:gridSpan w:val="2"/>
          </w:tcPr>
          <w:p w:rsidR="00093402" w:rsidRPr="002F0254" w:rsidRDefault="00093402" w:rsidP="00476C1A">
            <w:pPr>
              <w:keepNext/>
            </w:pPr>
          </w:p>
        </w:tc>
      </w:tr>
      <w:tr w:rsidR="00093402" w:rsidRPr="002F0254" w:rsidTr="00476C1A">
        <w:trPr>
          <w:jc w:val="center"/>
        </w:trPr>
        <w:tc>
          <w:tcPr>
            <w:tcW w:w="4876" w:type="dxa"/>
            <w:hideMark/>
          </w:tcPr>
          <w:p w:rsidR="00093402" w:rsidRPr="002F0254" w:rsidRDefault="00093402" w:rsidP="00476C1A">
            <w:pPr>
              <w:pStyle w:val="ColumnHeading"/>
              <w:keepNext/>
            </w:pPr>
            <w:r w:rsidRPr="002F0254">
              <w:t>Κείμενο που προτείνει η Επιτροπή</w:t>
            </w:r>
          </w:p>
        </w:tc>
        <w:tc>
          <w:tcPr>
            <w:tcW w:w="4876" w:type="dxa"/>
            <w:hideMark/>
          </w:tcPr>
          <w:p w:rsidR="00093402" w:rsidRPr="002F0254" w:rsidRDefault="00093402" w:rsidP="00476C1A">
            <w:pPr>
              <w:pStyle w:val="ColumnHeading"/>
              <w:keepNext/>
            </w:pPr>
            <w:r w:rsidRPr="002F0254">
              <w:t>Τροπολογία</w:t>
            </w:r>
          </w:p>
        </w:tc>
      </w:tr>
      <w:tr w:rsidR="00093402" w:rsidRPr="002F0254" w:rsidTr="00476C1A">
        <w:trPr>
          <w:jc w:val="center"/>
        </w:trPr>
        <w:tc>
          <w:tcPr>
            <w:tcW w:w="4876" w:type="dxa"/>
            <w:hideMark/>
          </w:tcPr>
          <w:p w:rsidR="00093402" w:rsidRPr="002F0254" w:rsidRDefault="00093402" w:rsidP="00476C1A">
            <w:pPr>
              <w:pStyle w:val="Normal6"/>
            </w:pPr>
            <w:r w:rsidRPr="002F0254">
              <w:t>(8)</w:t>
            </w:r>
            <w:r w:rsidRPr="002F0254">
              <w:tab/>
              <w:t xml:space="preserve">Αντίστοιχα, ο παρών κανονισμός αποσκοπεί στην αντιμετώπιση ενδεχόμενης διάστασης μεταξύ των επιστημονικών γνωμοδοτήσεων της Ευρωπαϊκής Αρχής για την Ασφάλεια των Τροφίμων και άλλων οργανισμών της Ένωσης. Ο κανονισμός (ΕΚ) αριθ. 178/2002 του Ευρωπαϊκού Κοινοβουλίου και του Συμβουλίου περιέχει ήδη διατάξεις για τη θέσπιση διαδικασίας επίλυσης διιστάμενων επιστημονικών γνωμών. Αυτές οι διαδικασίες επίλυσης θα πρέπει να ενισχυθούν, με τη θέσπιση υποχρέωσης για την Ευρωπαϊκή Αρχή για την Ασφάλεια </w:t>
            </w:r>
            <w:r w:rsidRPr="002F0254">
              <w:lastRenderedPageBreak/>
              <w:t>των Τροφίμων και τον άλλο διαφωνούντα οργανισμό να καταβάλλουν κάθε δυνατή προσπάθεια για την επίλυση τυχόν διάστασης σε γενικά επιστημονικά ζητήματα</w:t>
            </w:r>
            <w:r w:rsidRPr="002F0254">
              <w:rPr>
                <w:b/>
                <w:i/>
              </w:rPr>
              <w:t>, και</w:t>
            </w:r>
            <w:r w:rsidRPr="002F0254">
              <w:t xml:space="preserve"> να καταφεύγουν σε διαχειριστές κινδύνου μόνον όταν δεν είναι σε θέση να επιλύσουν τη διάσταση.</w:t>
            </w:r>
          </w:p>
        </w:tc>
        <w:tc>
          <w:tcPr>
            <w:tcW w:w="4876" w:type="dxa"/>
            <w:hideMark/>
          </w:tcPr>
          <w:p w:rsidR="00093402" w:rsidRPr="002F0254" w:rsidRDefault="00093402" w:rsidP="00476C1A">
            <w:pPr>
              <w:pStyle w:val="Normal6"/>
              <w:rPr>
                <w:szCs w:val="24"/>
              </w:rPr>
            </w:pPr>
            <w:r w:rsidRPr="002F0254">
              <w:lastRenderedPageBreak/>
              <w:t>(8)</w:t>
            </w:r>
            <w:r w:rsidRPr="002F0254">
              <w:tab/>
              <w:t xml:space="preserve">Αντίστοιχα, ο παρών κανονισμός αποσκοπεί στην αντιμετώπιση ενδεχόμενης διάστασης μεταξύ των επιστημονικών γνωμοδοτήσεων της Ευρωπαϊκής Αρχής για την Ασφάλεια των Τροφίμων και άλλων οργανισμών της Ένωσης. Ο κανονισμός (ΕΚ) αριθ. 178/2002 του Ευρωπαϊκού Κοινοβουλίου και του Συμβουλίου περιέχει ήδη διατάξεις για τη θέσπιση διαδικασίας επίλυσης διιστάμενων επιστημονικών γνωμών. Αυτές οι διαδικασίες επίλυσης θα πρέπει να ενισχυθούν, με τη θέσπιση υποχρέωσης για την Ευρωπαϊκή Αρχή για την Ασφάλεια </w:t>
            </w:r>
            <w:r w:rsidRPr="002F0254">
              <w:lastRenderedPageBreak/>
              <w:t>των Τροφίμων και τον άλλο διαφωνούντα οργανισμό να καταβάλλουν κάθε δυνατή προσπάθεια για την επίλυση τυχόν διάστασης σε γενικά επιστημονικά ζητήματα</w:t>
            </w:r>
            <w:r w:rsidRPr="002F0254">
              <w:rPr>
                <w:b/>
                <w:i/>
              </w:rPr>
              <w:t>. Οι διαφορές στις μεθοδολογίες αξιολόγησης που οδηγούν σε διιστάμενες γνώμες, ιδίως όσον αφορά την προστασία των ευάλωτων ομάδων, θα πρέπει να είναι δεόντως αιτιολογημένες. Στις περιπτώσεις αυτές, θα πρέπει να δίνεται προτεραιότητα στη γνώμη που παρέχει την περισσότερη προστασία με σκοπό τη διασφάλιση των ευάλωτων ομάδων.</w:t>
            </w:r>
            <w:r w:rsidRPr="002F0254">
              <w:t xml:space="preserve"> </w:t>
            </w:r>
            <w:r w:rsidRPr="002F0254">
              <w:rPr>
                <w:b/>
                <w:bCs/>
                <w:i/>
                <w:iCs/>
              </w:rPr>
              <w:t>Θα πρέπει</w:t>
            </w:r>
            <w:r w:rsidRPr="002F0254">
              <w:t xml:space="preserve"> να καταφεύγουν σε διαχειριστές κινδύνου μόνον όταν δεν είναι σε θέση να επιλύσουν τη διάσταση.</w:t>
            </w:r>
          </w:p>
        </w:tc>
      </w:tr>
    </w:tbl>
    <w:p w:rsidR="00093402" w:rsidRPr="002F0254" w:rsidRDefault="00093402" w:rsidP="00093402"/>
    <w:p w:rsidR="00093402" w:rsidRPr="002F0254" w:rsidRDefault="00093402" w:rsidP="00093402">
      <w:pPr>
        <w:pStyle w:val="AmNumberTabs"/>
      </w:pPr>
      <w:r w:rsidRPr="002F0254">
        <w:t>Τροπολογία</w:t>
      </w:r>
      <w:r w:rsidRPr="002F0254">
        <w:tab/>
      </w:r>
      <w:r w:rsidRPr="002F0254">
        <w:tab/>
        <w:t>2</w:t>
      </w:r>
    </w:p>
    <w:p w:rsidR="00093402" w:rsidRPr="002F0254" w:rsidRDefault="00093402" w:rsidP="00093402"/>
    <w:p w:rsidR="00093402" w:rsidRPr="002F0254" w:rsidRDefault="00093402" w:rsidP="00093402">
      <w:pPr>
        <w:pStyle w:val="NormalBold"/>
        <w:keepNext/>
      </w:pPr>
      <w:r w:rsidRPr="002F0254">
        <w:t>Πρόταση κανονισμού</w:t>
      </w:r>
    </w:p>
    <w:p w:rsidR="00093402" w:rsidRPr="002F0254" w:rsidRDefault="00093402" w:rsidP="00093402">
      <w:pPr>
        <w:pStyle w:val="NormalBold"/>
      </w:pPr>
      <w:r w:rsidRPr="002F0254">
        <w:t>Αιτιολογική σκέψη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402" w:rsidRPr="002F0254" w:rsidTr="00476C1A">
        <w:trPr>
          <w:jc w:val="center"/>
        </w:trPr>
        <w:tc>
          <w:tcPr>
            <w:tcW w:w="9752" w:type="dxa"/>
            <w:gridSpan w:val="2"/>
          </w:tcPr>
          <w:p w:rsidR="00093402" w:rsidRPr="002F0254" w:rsidRDefault="00093402" w:rsidP="00476C1A">
            <w:pPr>
              <w:keepNext/>
            </w:pPr>
          </w:p>
        </w:tc>
      </w:tr>
      <w:tr w:rsidR="00093402" w:rsidRPr="002F0254" w:rsidTr="00476C1A">
        <w:trPr>
          <w:jc w:val="center"/>
        </w:trPr>
        <w:tc>
          <w:tcPr>
            <w:tcW w:w="4876" w:type="dxa"/>
            <w:hideMark/>
          </w:tcPr>
          <w:p w:rsidR="00093402" w:rsidRPr="002F0254" w:rsidRDefault="00093402" w:rsidP="00476C1A">
            <w:pPr>
              <w:pStyle w:val="ColumnHeading"/>
              <w:keepNext/>
            </w:pPr>
            <w:r w:rsidRPr="002F0254">
              <w:t>Κείμενο που προτείνει η Επιτροπή</w:t>
            </w:r>
          </w:p>
        </w:tc>
        <w:tc>
          <w:tcPr>
            <w:tcW w:w="4876" w:type="dxa"/>
            <w:hideMark/>
          </w:tcPr>
          <w:p w:rsidR="00093402" w:rsidRPr="002F0254" w:rsidRDefault="00093402" w:rsidP="00476C1A">
            <w:pPr>
              <w:pStyle w:val="ColumnHeading"/>
              <w:keepNext/>
            </w:pPr>
            <w:r w:rsidRPr="002F0254">
              <w:t>Τροπολογία</w:t>
            </w:r>
          </w:p>
        </w:tc>
      </w:tr>
      <w:tr w:rsidR="00093402" w:rsidRPr="002F0254" w:rsidTr="00476C1A">
        <w:trPr>
          <w:jc w:val="center"/>
        </w:trPr>
        <w:tc>
          <w:tcPr>
            <w:tcW w:w="4876" w:type="dxa"/>
            <w:hideMark/>
          </w:tcPr>
          <w:p w:rsidR="00093402" w:rsidRPr="002F0254" w:rsidRDefault="00093402" w:rsidP="00476C1A">
            <w:pPr>
              <w:pStyle w:val="Normal6"/>
            </w:pPr>
            <w:r w:rsidRPr="002F0254">
              <w:t>(9)</w:t>
            </w:r>
            <w:r w:rsidRPr="002F0254">
              <w:tab/>
              <w:t xml:space="preserve">Στην ειδικότερη περίπτωση επιστημονικής διάστασης που αφορά τον προσδιορισμό της επικινδυνότητας των χημικών ουσιών, θα πρέπει να θεσπιστεί νέα διαδικασία που θα επιτρέπει την επίλυση της διάστασης. Η διαδικασία αυτή θα πρέπει να επιτρέπει στην Επιτροπή να ζητά από τον Ευρωπαϊκό Οργανισμό Χημικών Προϊόντων, ως τον ενωσιακό οργανισμό με τη μεγαλύτερη εμπειρογνωσία και ικανότητα στην αξιολόγηση της επικινδυνότητας και με μακρόχρονη πείρα στη διαδικασία εναρμονισμένης ταξινόμησης και επισήμανσης, να εκπονήσει πρόταση εναρμονισμένης ταξινόμησης και επισήμανσης, σύμφωνα με τον κανονισμό (ΕΚ) αριθ. 1272/2008 του Ευρωπαϊκού Κοινοβουλίου και του Συμβουλίου, ώστε να προσεγγίζεται περισσότερο το όραμα «μία ουσία, μία αξιολόγηση» όσον αφορά την ομοιομορφία των αξιολογήσεων επικινδυνότητας των χημικών προϊόντων σε ολόκληρη την Ένωση. Η δυνατότητα αυτή θα πρέπει να αντικατοπτρίζεται στη σχετική διάταξη στον κανονισμό (ΕΚ) </w:t>
            </w:r>
            <w:r w:rsidRPr="002F0254">
              <w:lastRenderedPageBreak/>
              <w:t>αριθ. 178/2002 για την επίλυση διιστάμενων επιστημονικών γνωμών.</w:t>
            </w:r>
          </w:p>
        </w:tc>
        <w:tc>
          <w:tcPr>
            <w:tcW w:w="4876" w:type="dxa"/>
            <w:hideMark/>
          </w:tcPr>
          <w:p w:rsidR="00093402" w:rsidRPr="002F0254" w:rsidRDefault="00093402" w:rsidP="00476C1A">
            <w:pPr>
              <w:pStyle w:val="Normal6"/>
              <w:rPr>
                <w:szCs w:val="24"/>
              </w:rPr>
            </w:pPr>
            <w:r w:rsidRPr="002F0254">
              <w:lastRenderedPageBreak/>
              <w:t>(9)</w:t>
            </w:r>
            <w:r w:rsidRPr="002F0254">
              <w:tab/>
              <w:t>Στην ειδικότερη περίπτωση επιστημονικής διάστασης που αφορά τον προσδιορισμό της επικινδυνότητας των χημικών ουσιών, θα πρέπει να θεσπιστεί νέα διαδικασία που θα επιτρέπει την επίλυση της διάστασης. Η διαδικασία αυτή θα πρέπει να επιτρέπει στην Επιτροπή να ζητά από τον Ευρωπαϊκό Οργανισμό Χημικών Προϊόντων, ως τον ενωσιακό οργανισμό με τη μεγαλύτερη εμπειρογνωσία και ικανότητα στην αξιολόγηση της επικινδυνότητας και με μακρόχρονη πείρα στη διαδικασία εναρμονισμένης ταξινόμησης και επισήμανσης, να εκπονήσει πρόταση εναρμονισμένης ταξινόμησης και επισήμανσης, σύμφωνα με τον κανονισμό (ΕΚ) αριθ. 1272/2008 του Ευρωπαϊκού Κοινοβουλίου και του Συμβουλίου, ώστε να προσεγγίζεται περισσότερο το όραμα «μία ουσία, μία αξιολόγηση» όσον αφορά την ομοιομορφία των αξιολογήσεων επικινδυνότητας των χημικών προϊόντων σε ολόκληρη την Ένωση</w:t>
            </w:r>
            <w:r w:rsidRPr="002F0254">
              <w:rPr>
                <w:b/>
                <w:i/>
              </w:rPr>
              <w:t>, προκειμένου να ενισχυθεί η προστασία της υγείας και του περιβάλλοντος</w:t>
            </w:r>
            <w:r w:rsidRPr="002F0254">
              <w:t xml:space="preserve">. Η δυνατότητα αυτή θα </w:t>
            </w:r>
            <w:r w:rsidRPr="002F0254">
              <w:lastRenderedPageBreak/>
              <w:t>πρέπει να αντικατοπτρίζεται στη σχετική διάταξη στον κανονισμό (ΕΚ) αριθ. 178/2002 για την επίλυση διιστάμενων επιστημονικών γνωμών.</w:t>
            </w:r>
          </w:p>
        </w:tc>
      </w:tr>
    </w:tbl>
    <w:p w:rsidR="00093402" w:rsidRPr="002F0254" w:rsidRDefault="00093402" w:rsidP="00093402"/>
    <w:p w:rsidR="00093402" w:rsidRPr="002F0254" w:rsidRDefault="00093402" w:rsidP="00093402">
      <w:pPr>
        <w:pStyle w:val="AmNumberTabs"/>
      </w:pPr>
      <w:r w:rsidRPr="002F0254">
        <w:t>Τροπολογία</w:t>
      </w:r>
      <w:r w:rsidRPr="002F0254">
        <w:tab/>
      </w:r>
      <w:r w:rsidRPr="002F0254">
        <w:tab/>
        <w:t>3</w:t>
      </w:r>
    </w:p>
    <w:p w:rsidR="00093402" w:rsidRPr="002F0254" w:rsidRDefault="00093402" w:rsidP="00093402"/>
    <w:p w:rsidR="00093402" w:rsidRPr="002F0254" w:rsidRDefault="00093402" w:rsidP="00093402">
      <w:pPr>
        <w:pStyle w:val="NormalBold"/>
        <w:keepNext/>
      </w:pPr>
      <w:r w:rsidRPr="002F0254">
        <w:t>Πρόταση κανονισμού</w:t>
      </w:r>
    </w:p>
    <w:p w:rsidR="00093402" w:rsidRPr="002F0254" w:rsidRDefault="00093402" w:rsidP="00093402">
      <w:pPr>
        <w:pStyle w:val="NormalBold"/>
      </w:pPr>
      <w:r w:rsidRPr="002F0254">
        <w:t>Αιτιολογική σκέψη 14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402" w:rsidRPr="002F0254" w:rsidTr="00476C1A">
        <w:trPr>
          <w:jc w:val="center"/>
        </w:trPr>
        <w:tc>
          <w:tcPr>
            <w:tcW w:w="9752" w:type="dxa"/>
            <w:gridSpan w:val="2"/>
          </w:tcPr>
          <w:p w:rsidR="00093402" w:rsidRPr="002F0254" w:rsidRDefault="00093402" w:rsidP="00476C1A">
            <w:pPr>
              <w:keepNext/>
            </w:pPr>
          </w:p>
        </w:tc>
      </w:tr>
      <w:tr w:rsidR="00093402" w:rsidRPr="002F0254" w:rsidTr="00476C1A">
        <w:trPr>
          <w:jc w:val="center"/>
        </w:trPr>
        <w:tc>
          <w:tcPr>
            <w:tcW w:w="4876" w:type="dxa"/>
            <w:hideMark/>
          </w:tcPr>
          <w:p w:rsidR="00093402" w:rsidRPr="002F0254" w:rsidRDefault="00093402" w:rsidP="00476C1A">
            <w:pPr>
              <w:pStyle w:val="ColumnHeading"/>
              <w:keepNext/>
            </w:pPr>
            <w:r w:rsidRPr="002F0254">
              <w:t>Κείμενο που προτείνει η Επιτροπή</w:t>
            </w:r>
          </w:p>
        </w:tc>
        <w:tc>
          <w:tcPr>
            <w:tcW w:w="4876" w:type="dxa"/>
            <w:hideMark/>
          </w:tcPr>
          <w:p w:rsidR="00093402" w:rsidRPr="002F0254" w:rsidRDefault="00093402" w:rsidP="00476C1A">
            <w:pPr>
              <w:pStyle w:val="ColumnHeading"/>
              <w:keepNext/>
            </w:pPr>
            <w:r w:rsidRPr="002F0254">
              <w:t>Τροπολογία</w:t>
            </w:r>
          </w:p>
        </w:tc>
      </w:tr>
      <w:tr w:rsidR="00093402" w:rsidRPr="002F0254" w:rsidTr="00476C1A">
        <w:trPr>
          <w:jc w:val="center"/>
        </w:trPr>
        <w:tc>
          <w:tcPr>
            <w:tcW w:w="4876" w:type="dxa"/>
          </w:tcPr>
          <w:p w:rsidR="00093402" w:rsidRPr="002F0254" w:rsidRDefault="00093402" w:rsidP="00476C1A">
            <w:pPr>
              <w:pStyle w:val="Normal6"/>
            </w:pPr>
          </w:p>
        </w:tc>
        <w:tc>
          <w:tcPr>
            <w:tcW w:w="4876" w:type="dxa"/>
            <w:hideMark/>
          </w:tcPr>
          <w:p w:rsidR="00093402" w:rsidRPr="002F0254" w:rsidRDefault="00093402" w:rsidP="00476C1A">
            <w:pPr>
              <w:pStyle w:val="Normal6"/>
              <w:rPr>
                <w:szCs w:val="24"/>
              </w:rPr>
            </w:pPr>
            <w:r w:rsidRPr="002F0254">
              <w:rPr>
                <w:b/>
                <w:i/>
              </w:rPr>
              <w:t>(14α)</w:t>
            </w:r>
            <w:r w:rsidRPr="002F0254">
              <w:rPr>
                <w:b/>
                <w:i/>
              </w:rPr>
              <w:tab/>
              <w:t>Ο παρών κανονισμός διευρύνει τα καθήκοντα, τον φόρτο εργασίας και τις αρμοδιότητες των επιστημονικών επιτροπών του Ευρωπαϊκού Οργανισμού Χημικών Προϊόντων. Για την παροχή επαρκούς εμπειρογνωσίας, υποστήριξης και διεξοδικών επιστημονικών αξιολογήσεων, θα πρέπει να εξασφαλιστούν κατάλληλοι και σταθεροί πόροι, ικανότητα και διακυβέρνηση των επιστημονικών επιτροπών. Εν προκειμένω, η Ευρωπαϊκή Επιτροπή θα πρέπει να παρακολουθεί τακτικά τις ανάγκες του Ευρωπαϊκού Οργανισμού Χημικών Προϊόντων που απορρέουν από τον παρόντα κανονισμό και να παρέχει στον Οργανισμό επαρκείς και σταθερούς πόρους.</w:t>
            </w:r>
          </w:p>
        </w:tc>
      </w:tr>
    </w:tbl>
    <w:p w:rsidR="00093402" w:rsidRPr="002F0254" w:rsidRDefault="00093402" w:rsidP="00093402"/>
    <w:p w:rsidR="00093402" w:rsidRPr="002F0254" w:rsidRDefault="00093402" w:rsidP="00093402">
      <w:pPr>
        <w:pStyle w:val="AmNumberTabs"/>
      </w:pPr>
      <w:r w:rsidRPr="002F0254">
        <w:t>Τροπολογία</w:t>
      </w:r>
      <w:r w:rsidRPr="002F0254">
        <w:tab/>
      </w:r>
      <w:r w:rsidRPr="002F0254">
        <w:tab/>
        <w:t>4</w:t>
      </w:r>
    </w:p>
    <w:p w:rsidR="00093402" w:rsidRPr="002F0254" w:rsidRDefault="00093402" w:rsidP="00093402"/>
    <w:p w:rsidR="00093402" w:rsidRPr="002F0254" w:rsidRDefault="00093402" w:rsidP="00093402">
      <w:pPr>
        <w:pStyle w:val="NormalBold"/>
        <w:keepNext/>
      </w:pPr>
      <w:r w:rsidRPr="002F0254">
        <w:t>Πρόταση κανονισμού</w:t>
      </w:r>
    </w:p>
    <w:p w:rsidR="00093402" w:rsidRPr="002F0254" w:rsidRDefault="00093402" w:rsidP="00093402">
      <w:pPr>
        <w:pStyle w:val="NormalBold"/>
      </w:pPr>
      <w:r w:rsidRPr="002F0254">
        <w:t>Άρθρο 1 – παράγραφος 1 – σημείο 2</w:t>
      </w:r>
    </w:p>
    <w:p w:rsidR="00093402" w:rsidRPr="002F0254" w:rsidRDefault="00093402" w:rsidP="00093402">
      <w:pPr>
        <w:keepNext/>
      </w:pPr>
      <w:r w:rsidRPr="002F0254">
        <w:t>Κανονισμός (ΕΚ) αριθ. 178/2002</w:t>
      </w:r>
    </w:p>
    <w:p w:rsidR="00093402" w:rsidRPr="002F0254" w:rsidRDefault="00093402" w:rsidP="00093402">
      <w:r w:rsidRPr="002F0254">
        <w:t>Άρθρο 30 – παράγραφος 2 – εδάφιο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402" w:rsidRPr="002F0254" w:rsidTr="00476C1A">
        <w:trPr>
          <w:jc w:val="center"/>
        </w:trPr>
        <w:tc>
          <w:tcPr>
            <w:tcW w:w="9752" w:type="dxa"/>
            <w:gridSpan w:val="2"/>
          </w:tcPr>
          <w:p w:rsidR="00093402" w:rsidRPr="002F0254" w:rsidRDefault="00093402" w:rsidP="00476C1A">
            <w:pPr>
              <w:keepNext/>
            </w:pPr>
          </w:p>
        </w:tc>
      </w:tr>
      <w:tr w:rsidR="00093402" w:rsidRPr="002F0254" w:rsidTr="00476C1A">
        <w:trPr>
          <w:jc w:val="center"/>
        </w:trPr>
        <w:tc>
          <w:tcPr>
            <w:tcW w:w="4876" w:type="dxa"/>
            <w:hideMark/>
          </w:tcPr>
          <w:p w:rsidR="00093402" w:rsidRPr="002F0254" w:rsidRDefault="00093402" w:rsidP="00476C1A">
            <w:pPr>
              <w:pStyle w:val="ColumnHeading"/>
              <w:keepNext/>
            </w:pPr>
            <w:r w:rsidRPr="002F0254">
              <w:t>Κείμενο που προτείνει η Επιτροπή</w:t>
            </w:r>
          </w:p>
        </w:tc>
        <w:tc>
          <w:tcPr>
            <w:tcW w:w="4876" w:type="dxa"/>
            <w:hideMark/>
          </w:tcPr>
          <w:p w:rsidR="00093402" w:rsidRPr="002F0254" w:rsidRDefault="00093402" w:rsidP="00476C1A">
            <w:pPr>
              <w:pStyle w:val="ColumnHeading"/>
              <w:keepNext/>
            </w:pPr>
            <w:r w:rsidRPr="002F0254">
              <w:t>Τροπολογία</w:t>
            </w:r>
          </w:p>
        </w:tc>
      </w:tr>
      <w:tr w:rsidR="00093402" w:rsidRPr="002F0254" w:rsidTr="00476C1A">
        <w:trPr>
          <w:jc w:val="center"/>
        </w:trPr>
        <w:tc>
          <w:tcPr>
            <w:tcW w:w="4876" w:type="dxa"/>
            <w:hideMark/>
          </w:tcPr>
          <w:p w:rsidR="00093402" w:rsidRPr="002F0254" w:rsidRDefault="00093402" w:rsidP="00476C1A">
            <w:pPr>
              <w:pStyle w:val="Normal6"/>
            </w:pPr>
            <w:r w:rsidRPr="002F0254">
              <w:t>Όταν η Αρχή εντοπίζει πιθανή πηγή διάστασης, έρχεται σε επαφή με τον εμπλεκόμενο φορέα προκειμένου να εξασφαλιστεί ότι όλες οι σχετικές επιστημονικές ή τεχνικές πληροφορίες είναι γνωστές και στις δύο πλευρές και προκειμένου να εντοπιστούν ενδεχομένως επίμαχα επιστημονικά ή τεχνικά ζητήματα.</w:t>
            </w:r>
          </w:p>
        </w:tc>
        <w:tc>
          <w:tcPr>
            <w:tcW w:w="4876" w:type="dxa"/>
            <w:hideMark/>
          </w:tcPr>
          <w:p w:rsidR="00093402" w:rsidRPr="002F0254" w:rsidRDefault="00093402" w:rsidP="00476C1A">
            <w:pPr>
              <w:pStyle w:val="Normal6"/>
              <w:rPr>
                <w:szCs w:val="24"/>
              </w:rPr>
            </w:pPr>
            <w:r w:rsidRPr="002F0254">
              <w:t xml:space="preserve">Όταν η Αρχή εντοπίζει πιθανή πηγή διάστασης, έρχεται σε επαφή με τον εμπλεκόμενο φορέα προκειμένου να εξασφαλιστεί ότι όλες οι σχετικές επιστημονικές ή τεχνικές πληροφορίες είναι γνωστές και στις δύο πλευρές και προκειμένου να εντοπιστούν ενδεχομένως επίμαχα επιστημονικά ή τεχνικά ζητήματα. </w:t>
            </w:r>
            <w:r w:rsidRPr="002F0254">
              <w:rPr>
                <w:b/>
                <w:i/>
              </w:rPr>
              <w:t xml:space="preserve">Οι διαφορές στις μεθοδολογίες </w:t>
            </w:r>
            <w:r w:rsidRPr="002F0254">
              <w:rPr>
                <w:b/>
                <w:i/>
              </w:rPr>
              <w:lastRenderedPageBreak/>
              <w:t>αξιολόγησης που οδηγούν σε διιστάμενες γνώμες αιτιολογούνται δεόντως, ιδίως όσον αφορά την προστασία των ευάλωτων ομάδων.</w:t>
            </w:r>
          </w:p>
        </w:tc>
      </w:tr>
    </w:tbl>
    <w:p w:rsidR="00093402" w:rsidRPr="002F0254" w:rsidRDefault="00093402" w:rsidP="00093402"/>
    <w:p w:rsidR="00093402" w:rsidRPr="002F0254" w:rsidRDefault="00093402" w:rsidP="00093402">
      <w:pPr>
        <w:pStyle w:val="AmNumberTabs"/>
      </w:pPr>
      <w:r w:rsidRPr="002F0254">
        <w:t>Τροπολογία</w:t>
      </w:r>
      <w:r w:rsidRPr="002F0254">
        <w:tab/>
      </w:r>
      <w:r w:rsidRPr="002F0254">
        <w:tab/>
        <w:t>5</w:t>
      </w:r>
    </w:p>
    <w:p w:rsidR="00093402" w:rsidRPr="002F0254" w:rsidRDefault="00093402" w:rsidP="00093402"/>
    <w:p w:rsidR="00093402" w:rsidRPr="002F0254" w:rsidRDefault="00093402" w:rsidP="00093402">
      <w:pPr>
        <w:pStyle w:val="NormalBold"/>
        <w:keepNext/>
      </w:pPr>
      <w:r w:rsidRPr="002F0254">
        <w:t>Πρόταση κανονισμού</w:t>
      </w:r>
    </w:p>
    <w:p w:rsidR="00093402" w:rsidRPr="002F0254" w:rsidRDefault="00093402" w:rsidP="00093402">
      <w:pPr>
        <w:pStyle w:val="NormalBold"/>
      </w:pPr>
      <w:r w:rsidRPr="002F0254">
        <w:t>Άρθρο 1 – παράγραφος 1 – σημείο 2</w:t>
      </w:r>
    </w:p>
    <w:p w:rsidR="00093402" w:rsidRPr="002F0254" w:rsidRDefault="00093402" w:rsidP="00093402">
      <w:pPr>
        <w:keepNext/>
      </w:pPr>
      <w:r w:rsidRPr="002F0254">
        <w:t>Κανονισμός (ΕΚ) αριθ. 178/2002</w:t>
      </w:r>
    </w:p>
    <w:p w:rsidR="00093402" w:rsidRPr="002F0254" w:rsidRDefault="00093402" w:rsidP="00093402">
      <w:r w:rsidRPr="002F0254">
        <w:t>Άρθρο 30 – παράγραφος 2 – εδάφιο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402" w:rsidRPr="002F0254" w:rsidTr="00476C1A">
        <w:trPr>
          <w:jc w:val="center"/>
        </w:trPr>
        <w:tc>
          <w:tcPr>
            <w:tcW w:w="9752" w:type="dxa"/>
            <w:gridSpan w:val="2"/>
          </w:tcPr>
          <w:p w:rsidR="00093402" w:rsidRPr="002F0254" w:rsidRDefault="00093402" w:rsidP="00476C1A">
            <w:pPr>
              <w:keepNext/>
            </w:pPr>
          </w:p>
        </w:tc>
      </w:tr>
      <w:tr w:rsidR="00093402" w:rsidRPr="002F0254" w:rsidTr="00476C1A">
        <w:trPr>
          <w:jc w:val="center"/>
        </w:trPr>
        <w:tc>
          <w:tcPr>
            <w:tcW w:w="4876" w:type="dxa"/>
            <w:hideMark/>
          </w:tcPr>
          <w:p w:rsidR="00093402" w:rsidRPr="002F0254" w:rsidRDefault="00093402" w:rsidP="00476C1A">
            <w:pPr>
              <w:pStyle w:val="ColumnHeading"/>
              <w:keepNext/>
            </w:pPr>
            <w:r w:rsidRPr="002F0254">
              <w:t>Κείμενο που προτείνει η Επιτροπή</w:t>
            </w:r>
          </w:p>
        </w:tc>
        <w:tc>
          <w:tcPr>
            <w:tcW w:w="4876" w:type="dxa"/>
            <w:hideMark/>
          </w:tcPr>
          <w:p w:rsidR="00093402" w:rsidRPr="002F0254" w:rsidRDefault="00093402" w:rsidP="00476C1A">
            <w:pPr>
              <w:pStyle w:val="ColumnHeading"/>
              <w:keepNext/>
            </w:pPr>
            <w:r w:rsidRPr="002F0254">
              <w:t>Τροπολογία</w:t>
            </w:r>
          </w:p>
        </w:tc>
      </w:tr>
      <w:tr w:rsidR="00093402" w:rsidRPr="002F0254" w:rsidTr="00476C1A">
        <w:trPr>
          <w:jc w:val="center"/>
        </w:trPr>
        <w:tc>
          <w:tcPr>
            <w:tcW w:w="4876" w:type="dxa"/>
            <w:hideMark/>
          </w:tcPr>
          <w:p w:rsidR="00093402" w:rsidRPr="002F0254" w:rsidRDefault="00093402" w:rsidP="00476C1A">
            <w:pPr>
              <w:pStyle w:val="Normal6"/>
            </w:pPr>
            <w:r w:rsidRPr="002F0254">
              <w:t xml:space="preserve">Η Αρχή και ο εμπλεκόμενος φορέας συνεργάζονται για την επίλυση της διάστασης. Εάν η Αρχή και ο εμπλεκόμενος φορέας δεν κατορθώσουν να επιλύσουν τη διάσταση, συντάσσουν κοινή έκθεση. Η έκθεση περιγράφει με σαφήνεια τα επίμαχα επιστημονικά ζητήματα </w:t>
            </w:r>
            <w:r w:rsidRPr="002F0254">
              <w:rPr>
                <w:b/>
                <w:i/>
              </w:rPr>
              <w:t>και</w:t>
            </w:r>
            <w:r w:rsidRPr="002F0254">
              <w:t xml:space="preserve"> προσδιορίζει τις σχετικές αβεβαιότητες στα δεδομένα, και δημοσιοποιείται.</w:t>
            </w:r>
          </w:p>
        </w:tc>
        <w:tc>
          <w:tcPr>
            <w:tcW w:w="4876" w:type="dxa"/>
            <w:hideMark/>
          </w:tcPr>
          <w:p w:rsidR="00093402" w:rsidRPr="002F0254" w:rsidRDefault="00093402" w:rsidP="00476C1A">
            <w:pPr>
              <w:pStyle w:val="Normal6"/>
              <w:rPr>
                <w:szCs w:val="24"/>
              </w:rPr>
            </w:pPr>
            <w:r w:rsidRPr="002F0254">
              <w:t>Η Αρχή και ο εμπλεκόμενος φορέας συνεργάζονται για την επίλυση της διάστασης</w:t>
            </w:r>
            <w:r w:rsidRPr="002F0254">
              <w:rPr>
                <w:b/>
                <w:i/>
              </w:rPr>
              <w:t>, με στόχο τη διασφάλιση του υψηλότερου επιπέδου προστασίας της υγείας και του περιβάλλοντος. Δίνεται προτεραιότητα στη γνώμη που παρέχει το υψηλότερο επίπεδο προστασίας προκειμένου να διασφαλιστούν οι πλέον ευάλωτες ομάδες</w:t>
            </w:r>
            <w:r w:rsidRPr="002F0254">
              <w:t>. Εάν η Αρχή και ο εμπλεκόμενος φορέας δεν κατορθώσουν να επιλύσουν τη διάσταση, συντάσσουν κοινή έκθεση. Η έκθεση περιγράφει με σαφήνεια τα επίμαχα επιστημονικά ζητήματα</w:t>
            </w:r>
            <w:r w:rsidRPr="002F0254">
              <w:rPr>
                <w:b/>
                <w:i/>
              </w:rPr>
              <w:t>,</w:t>
            </w:r>
            <w:r w:rsidRPr="002F0254">
              <w:t xml:space="preserve"> προσδιορίζει τις σχετικές αβεβαιότητες στα δεδομένα </w:t>
            </w:r>
            <w:r w:rsidRPr="002F0254">
              <w:rPr>
                <w:b/>
                <w:i/>
              </w:rPr>
              <w:t>και τις πιθανές αιτίες για τις διιστάμενες γνώμες, μεταξύ άλλων όσον αφορά τις μεθοδολογικές διαφορές,</w:t>
            </w:r>
            <w:r w:rsidRPr="002F0254">
              <w:t xml:space="preserve"> και δημοσιοποιείται.</w:t>
            </w:r>
          </w:p>
        </w:tc>
      </w:tr>
    </w:tbl>
    <w:p w:rsidR="00093402" w:rsidRPr="002F0254" w:rsidRDefault="00093402" w:rsidP="00093402"/>
    <w:p w:rsidR="00093402" w:rsidRPr="002F0254" w:rsidRDefault="00093402" w:rsidP="00093402">
      <w:pPr>
        <w:pStyle w:val="AmNumberTabs"/>
      </w:pPr>
      <w:r w:rsidRPr="002F0254">
        <w:t>Τροπολογία</w:t>
      </w:r>
      <w:r w:rsidRPr="002F0254">
        <w:tab/>
      </w:r>
      <w:r w:rsidRPr="002F0254">
        <w:tab/>
        <w:t>6</w:t>
      </w:r>
    </w:p>
    <w:p w:rsidR="00093402" w:rsidRPr="002F0254" w:rsidRDefault="00093402" w:rsidP="00093402"/>
    <w:p w:rsidR="00093402" w:rsidRPr="002F0254" w:rsidRDefault="00093402" w:rsidP="00093402">
      <w:pPr>
        <w:pStyle w:val="NormalBold"/>
        <w:keepNext/>
      </w:pPr>
      <w:r w:rsidRPr="002F0254">
        <w:t>Πρόταση κανονισμού</w:t>
      </w:r>
    </w:p>
    <w:p w:rsidR="00093402" w:rsidRPr="002F0254" w:rsidRDefault="00093402" w:rsidP="00093402">
      <w:pPr>
        <w:pStyle w:val="NormalBold"/>
      </w:pPr>
      <w:r w:rsidRPr="002F0254">
        <w:t>Άρθρο 1 – παράγραφος 1 – σημείο 2</w:t>
      </w:r>
    </w:p>
    <w:p w:rsidR="00093402" w:rsidRPr="002F0254" w:rsidRDefault="00093402" w:rsidP="00093402">
      <w:pPr>
        <w:keepNext/>
      </w:pPr>
      <w:r w:rsidRPr="002F0254">
        <w:t>Κανονισμός (ΕΚ) αριθ. 178/2002</w:t>
      </w:r>
    </w:p>
    <w:p w:rsidR="00093402" w:rsidRPr="002F0254" w:rsidRDefault="00093402" w:rsidP="00093402">
      <w:r w:rsidRPr="002F0254">
        <w:t>Άρθρο 30 – παράγραφος 3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402" w:rsidRPr="002F0254" w:rsidTr="00476C1A">
        <w:trPr>
          <w:jc w:val="center"/>
        </w:trPr>
        <w:tc>
          <w:tcPr>
            <w:tcW w:w="9752" w:type="dxa"/>
            <w:gridSpan w:val="2"/>
          </w:tcPr>
          <w:p w:rsidR="00093402" w:rsidRPr="002F0254" w:rsidRDefault="00093402" w:rsidP="00476C1A">
            <w:pPr>
              <w:keepNext/>
            </w:pPr>
          </w:p>
        </w:tc>
      </w:tr>
      <w:tr w:rsidR="00093402" w:rsidRPr="002F0254" w:rsidTr="00476C1A">
        <w:trPr>
          <w:jc w:val="center"/>
        </w:trPr>
        <w:tc>
          <w:tcPr>
            <w:tcW w:w="4876" w:type="dxa"/>
            <w:hideMark/>
          </w:tcPr>
          <w:p w:rsidR="00093402" w:rsidRPr="002F0254" w:rsidRDefault="00093402" w:rsidP="00476C1A">
            <w:pPr>
              <w:pStyle w:val="ColumnHeading"/>
              <w:keepNext/>
            </w:pPr>
            <w:r w:rsidRPr="002F0254">
              <w:t>Κείμενο που προτείνει η Επιτροπή</w:t>
            </w:r>
          </w:p>
        </w:tc>
        <w:tc>
          <w:tcPr>
            <w:tcW w:w="4876" w:type="dxa"/>
            <w:hideMark/>
          </w:tcPr>
          <w:p w:rsidR="00093402" w:rsidRPr="002F0254" w:rsidRDefault="00093402" w:rsidP="00476C1A">
            <w:pPr>
              <w:pStyle w:val="ColumnHeading"/>
              <w:keepNext/>
            </w:pPr>
            <w:r w:rsidRPr="002F0254">
              <w:t>Τροπολογία</w:t>
            </w:r>
          </w:p>
        </w:tc>
      </w:tr>
      <w:tr w:rsidR="00093402" w:rsidRPr="002F0254" w:rsidTr="00476C1A">
        <w:trPr>
          <w:jc w:val="center"/>
        </w:trPr>
        <w:tc>
          <w:tcPr>
            <w:tcW w:w="4876" w:type="dxa"/>
          </w:tcPr>
          <w:p w:rsidR="00093402" w:rsidRPr="002F0254" w:rsidRDefault="00093402" w:rsidP="00476C1A">
            <w:pPr>
              <w:pStyle w:val="Normal6"/>
            </w:pPr>
          </w:p>
        </w:tc>
        <w:tc>
          <w:tcPr>
            <w:tcW w:w="4876" w:type="dxa"/>
            <w:hideMark/>
          </w:tcPr>
          <w:p w:rsidR="00093402" w:rsidRPr="002F0254" w:rsidRDefault="00093402" w:rsidP="00476C1A">
            <w:pPr>
              <w:pStyle w:val="Normal6"/>
              <w:rPr>
                <w:szCs w:val="24"/>
              </w:rPr>
            </w:pPr>
            <w:r w:rsidRPr="002F0254">
              <w:rPr>
                <w:b/>
                <w:i/>
              </w:rPr>
              <w:t>3α.</w:t>
            </w:r>
            <w:r w:rsidRPr="002F0254">
              <w:rPr>
                <w:b/>
                <w:i/>
              </w:rPr>
              <w:tab/>
              <w:t xml:space="preserve">Σε περίπτωση που διαπιστωθεί ουσιαστική διάσταση σχετικά με επιστημονικά ζητήματα και ο εν λόγω φορέας είναι φορέας κράτους μέλους, η Αρχή και ο εθνικός αυτός φορέας υποχρεούνται να συνεργαστούν προκειμένου είτε να επιλύσουν τη </w:t>
            </w:r>
            <w:r w:rsidRPr="002F0254">
              <w:rPr>
                <w:b/>
                <w:i/>
              </w:rPr>
              <w:lastRenderedPageBreak/>
              <w:t>διάσταση είτε να καταρτίσουν κοινό έγγραφο, στο οποίο θα διευκρινίζονται τα επίμαχα επιστημονικά ζητήματα και θα προσδιορίζονται οι σχετικές αβεβαιότητες στα δεδομένα. Το εν λόγω έγγραφο δημοσιοποιείται.</w:t>
            </w:r>
          </w:p>
        </w:tc>
      </w:tr>
    </w:tbl>
    <w:p w:rsidR="00093402" w:rsidRPr="002F0254" w:rsidRDefault="00093402" w:rsidP="00093402"/>
    <w:p w:rsidR="00093402" w:rsidRPr="002F0254" w:rsidRDefault="00093402" w:rsidP="00093402">
      <w:pPr>
        <w:pStyle w:val="AmNumberTabs"/>
      </w:pPr>
      <w:r w:rsidRPr="002F0254">
        <w:t>Τροπολογία</w:t>
      </w:r>
      <w:r w:rsidRPr="002F0254">
        <w:tab/>
      </w:r>
      <w:r w:rsidRPr="002F0254">
        <w:tab/>
        <w:t>7</w:t>
      </w:r>
    </w:p>
    <w:p w:rsidR="00093402" w:rsidRPr="002F0254" w:rsidRDefault="00093402" w:rsidP="00093402"/>
    <w:p w:rsidR="00093402" w:rsidRPr="002F0254" w:rsidRDefault="00093402" w:rsidP="00093402">
      <w:pPr>
        <w:pStyle w:val="NormalBold"/>
        <w:keepNext/>
      </w:pPr>
      <w:r w:rsidRPr="002F0254">
        <w:t>Πρόταση κανονισμού</w:t>
      </w:r>
    </w:p>
    <w:p w:rsidR="00093402" w:rsidRPr="002F0254" w:rsidRDefault="00093402" w:rsidP="00093402">
      <w:pPr>
        <w:pStyle w:val="NormalBold"/>
      </w:pPr>
      <w:r w:rsidRPr="002F0254">
        <w:t>Άρθρο 1 – παράγραφος 1 – σημείο 2</w:t>
      </w:r>
    </w:p>
    <w:p w:rsidR="00093402" w:rsidRPr="002F0254" w:rsidRDefault="00093402" w:rsidP="00093402">
      <w:pPr>
        <w:keepNext/>
      </w:pPr>
      <w:r w:rsidRPr="002F0254">
        <w:t>Κανονισμός (ΕΚ) αριθ. 178/2002</w:t>
      </w:r>
    </w:p>
    <w:p w:rsidR="00093402" w:rsidRPr="002F0254" w:rsidRDefault="00093402" w:rsidP="00093402">
      <w:r w:rsidRPr="002F0254">
        <w:t>Άρθρο 3 – παράγραφος 3 β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402" w:rsidRPr="002F0254" w:rsidTr="00476C1A">
        <w:trPr>
          <w:jc w:val="center"/>
        </w:trPr>
        <w:tc>
          <w:tcPr>
            <w:tcW w:w="9752" w:type="dxa"/>
            <w:gridSpan w:val="2"/>
          </w:tcPr>
          <w:p w:rsidR="00093402" w:rsidRPr="002F0254" w:rsidRDefault="00093402" w:rsidP="00476C1A">
            <w:pPr>
              <w:keepNext/>
            </w:pPr>
          </w:p>
        </w:tc>
      </w:tr>
      <w:tr w:rsidR="00093402" w:rsidRPr="002F0254" w:rsidTr="00476C1A">
        <w:trPr>
          <w:jc w:val="center"/>
        </w:trPr>
        <w:tc>
          <w:tcPr>
            <w:tcW w:w="4876" w:type="dxa"/>
            <w:hideMark/>
          </w:tcPr>
          <w:p w:rsidR="00093402" w:rsidRPr="002F0254" w:rsidRDefault="00093402" w:rsidP="00476C1A">
            <w:pPr>
              <w:pStyle w:val="ColumnHeading"/>
              <w:keepNext/>
            </w:pPr>
            <w:r w:rsidRPr="002F0254">
              <w:t>Κείμενο που προτείνει η Επιτροπή</w:t>
            </w:r>
          </w:p>
        </w:tc>
        <w:tc>
          <w:tcPr>
            <w:tcW w:w="4876" w:type="dxa"/>
            <w:hideMark/>
          </w:tcPr>
          <w:p w:rsidR="00093402" w:rsidRPr="002F0254" w:rsidRDefault="00093402" w:rsidP="00476C1A">
            <w:pPr>
              <w:pStyle w:val="ColumnHeading"/>
              <w:keepNext/>
            </w:pPr>
            <w:r w:rsidRPr="002F0254">
              <w:t>Τροπολογία</w:t>
            </w:r>
          </w:p>
        </w:tc>
      </w:tr>
      <w:tr w:rsidR="00093402" w:rsidRPr="002F0254" w:rsidTr="00476C1A">
        <w:trPr>
          <w:jc w:val="center"/>
        </w:trPr>
        <w:tc>
          <w:tcPr>
            <w:tcW w:w="4876" w:type="dxa"/>
          </w:tcPr>
          <w:p w:rsidR="00093402" w:rsidRPr="002F0254" w:rsidRDefault="00093402" w:rsidP="00476C1A">
            <w:pPr>
              <w:pStyle w:val="Normal6"/>
            </w:pPr>
          </w:p>
        </w:tc>
        <w:tc>
          <w:tcPr>
            <w:tcW w:w="4876" w:type="dxa"/>
            <w:hideMark/>
          </w:tcPr>
          <w:p w:rsidR="00093402" w:rsidRPr="002F0254" w:rsidRDefault="00093402" w:rsidP="00476C1A">
            <w:pPr>
              <w:pStyle w:val="Normal6"/>
              <w:rPr>
                <w:szCs w:val="24"/>
              </w:rPr>
            </w:pPr>
            <w:r w:rsidRPr="002F0254">
              <w:rPr>
                <w:b/>
                <w:i/>
              </w:rPr>
              <w:t>3β.</w:t>
            </w:r>
            <w:r w:rsidRPr="002F0254">
              <w:rPr>
                <w:b/>
                <w:i/>
              </w:rPr>
              <w:tab/>
              <w:t>Σε περιπτώσεις όπου εντοπίζεται διάσταση και η Αρχή ζητεί πρόσθετες πληροφορίες από την άλλη αρχή της Ένωσης ή κράτους μέλους, μπορεί να παραταθεί το χρονικό διάστημα εντός του οποίου οι αρμόδιες αρχές υποχρεούνται να εγκρίνουν τα αντίστοιχα αποτελέσματά τους ή τα κοινά αποτελέσματα που αναφέρονται στην παράγραφο 2. Ύστερα από συνεννόηση με τον εμπλεκόμενο φορέα, η Αρχή καθορίζει το χρονικό διάστημα εντός του οποίου πρέπει να παρασχεθούν οι πληροφορίες αυτές και ενημερώνει την Επιτροπή σχετικά με το απαραίτητο πρόσθετο χρονικό διάστημα. Η Επιτροπή ενημερώνει τους ενδιαφερόμενους υπευθύνους επιχειρήσεων και τα κράτη μέλη για την παράταση.</w:t>
            </w:r>
          </w:p>
        </w:tc>
      </w:tr>
    </w:tbl>
    <w:p w:rsidR="00093402" w:rsidRPr="002F0254" w:rsidRDefault="00093402" w:rsidP="00093402"/>
    <w:p w:rsidR="00093402" w:rsidRPr="002F0254" w:rsidRDefault="00093402" w:rsidP="00093402">
      <w:pPr>
        <w:pStyle w:val="AmNumberTabs"/>
      </w:pPr>
      <w:r w:rsidRPr="002F0254">
        <w:t>Τροπολογία</w:t>
      </w:r>
      <w:r w:rsidRPr="002F0254">
        <w:tab/>
      </w:r>
      <w:r w:rsidRPr="002F0254">
        <w:tab/>
        <w:t>8</w:t>
      </w:r>
    </w:p>
    <w:p w:rsidR="00093402" w:rsidRPr="002F0254" w:rsidRDefault="00093402" w:rsidP="00093402"/>
    <w:p w:rsidR="00093402" w:rsidRPr="002F0254" w:rsidRDefault="00093402" w:rsidP="00093402">
      <w:pPr>
        <w:pStyle w:val="NormalBold"/>
        <w:keepNext/>
      </w:pPr>
      <w:r w:rsidRPr="002F0254">
        <w:t>Πρόταση κανονισμού</w:t>
      </w:r>
    </w:p>
    <w:p w:rsidR="00093402" w:rsidRPr="002F0254" w:rsidRDefault="00093402" w:rsidP="00093402">
      <w:pPr>
        <w:pStyle w:val="NormalBold"/>
      </w:pPr>
      <w:r w:rsidRPr="002F0254">
        <w:t>Άρθρο 3 – παράγραφος 1 – σημείο 1</w:t>
      </w:r>
    </w:p>
    <w:p w:rsidR="00093402" w:rsidRPr="002F0254" w:rsidRDefault="00093402" w:rsidP="00093402">
      <w:pPr>
        <w:keepNext/>
      </w:pPr>
      <w:r w:rsidRPr="002F0254">
        <w:t>Κανονισμός (ΕΕ) 2017/745</w:t>
      </w:r>
    </w:p>
    <w:p w:rsidR="00093402" w:rsidRPr="002F0254" w:rsidRDefault="00093402" w:rsidP="00093402">
      <w:r w:rsidRPr="002F0254">
        <w:t>Παράρτημα I – τμήμα 10.4.1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402" w:rsidRPr="002F0254" w:rsidTr="00476C1A">
        <w:trPr>
          <w:jc w:val="center"/>
        </w:trPr>
        <w:tc>
          <w:tcPr>
            <w:tcW w:w="9752" w:type="dxa"/>
            <w:gridSpan w:val="2"/>
          </w:tcPr>
          <w:p w:rsidR="00093402" w:rsidRPr="002F0254" w:rsidRDefault="00093402" w:rsidP="00476C1A">
            <w:pPr>
              <w:keepNext/>
            </w:pPr>
          </w:p>
        </w:tc>
      </w:tr>
      <w:tr w:rsidR="00093402" w:rsidRPr="002F0254" w:rsidTr="00476C1A">
        <w:trPr>
          <w:jc w:val="center"/>
        </w:trPr>
        <w:tc>
          <w:tcPr>
            <w:tcW w:w="4876" w:type="dxa"/>
            <w:hideMark/>
          </w:tcPr>
          <w:p w:rsidR="00093402" w:rsidRPr="002F0254" w:rsidRDefault="00093402" w:rsidP="00476C1A">
            <w:pPr>
              <w:pStyle w:val="ColumnHeading"/>
              <w:keepNext/>
            </w:pPr>
            <w:r w:rsidRPr="002F0254">
              <w:t>Κείμενο που προτείνει η Επιτροπή</w:t>
            </w:r>
          </w:p>
        </w:tc>
        <w:tc>
          <w:tcPr>
            <w:tcW w:w="4876" w:type="dxa"/>
            <w:hideMark/>
          </w:tcPr>
          <w:p w:rsidR="00093402" w:rsidRPr="002F0254" w:rsidRDefault="00093402" w:rsidP="00476C1A">
            <w:pPr>
              <w:pStyle w:val="ColumnHeading"/>
              <w:keepNext/>
            </w:pPr>
            <w:r w:rsidRPr="002F0254">
              <w:t>Τροπολογία</w:t>
            </w:r>
          </w:p>
        </w:tc>
      </w:tr>
      <w:tr w:rsidR="00093402" w:rsidRPr="002F0254" w:rsidTr="00476C1A">
        <w:trPr>
          <w:jc w:val="center"/>
        </w:trPr>
        <w:tc>
          <w:tcPr>
            <w:tcW w:w="4876" w:type="dxa"/>
            <w:hideMark/>
          </w:tcPr>
          <w:p w:rsidR="00093402" w:rsidRPr="002F0254" w:rsidRDefault="00093402" w:rsidP="00476C1A">
            <w:pPr>
              <w:pStyle w:val="Normal6"/>
            </w:pPr>
            <w:r w:rsidRPr="002F0254">
              <w:t>β)</w:t>
            </w:r>
            <w:r w:rsidRPr="002F0254">
              <w:tab/>
              <w:t xml:space="preserve">ουσίες που </w:t>
            </w:r>
            <w:r w:rsidRPr="002F0254">
              <w:rPr>
                <w:b/>
                <w:i/>
              </w:rPr>
              <w:t>προσδιορίζονται</w:t>
            </w:r>
            <w:r w:rsidRPr="002F0254">
              <w:t xml:space="preserve"> ως ενδοκρινικοί διαταράκτες για την ανθρώπινη υγεία, κατηγορίας 1, σύμφωνα με το μέρος 3 του παραρτήματος VI του </w:t>
            </w:r>
            <w:r w:rsidRPr="002F0254">
              <w:lastRenderedPageBreak/>
              <w:t>κανονισμού (ΕΚ) αριθ. 1272/2008 του Ευρωπαϊκού Κοινοβουλίου και του Συμβουλίου</w:t>
            </w:r>
            <w:r w:rsidRPr="002F0254">
              <w:rPr>
                <w:vertAlign w:val="superscript"/>
              </w:rPr>
              <w:t>12</w:t>
            </w:r>
            <w:r w:rsidRPr="002F0254">
              <w:t xml:space="preserve"> και ουσίες με ιδιότητες ενδοκρινικού </w:t>
            </w:r>
            <w:proofErr w:type="spellStart"/>
            <w:r w:rsidRPr="002F0254">
              <w:t>διαταράκτη</w:t>
            </w:r>
            <w:proofErr w:type="spellEnd"/>
            <w:r w:rsidRPr="002F0254">
              <w:t xml:space="preserve"> για τις οποίες υπάρχουν επιστημονικά στοιχεία για πιθανές σοβαρές επιπτώσεις στην ανθρώπινη υγεία και οι οποίες προσδιορίζονται σύμφωνα με τη διαδικασία που ορίζεται στο άρθρο 59 του κανονισμού (ΕΚ) αριθ. 1907/2006 του Ευρωπαϊκού Κοινοβουλίου και του Συμβουλίου ή ουσίες με ιδιότητες ενδοκρινικής διαταραχής της ανθρώπινης υγείας που προσδιορίζονται σύμφωνα με τον κανονισμό (ΕΕ) αριθ. 528/2012.»·</w:t>
            </w:r>
          </w:p>
        </w:tc>
        <w:tc>
          <w:tcPr>
            <w:tcW w:w="4876" w:type="dxa"/>
            <w:hideMark/>
          </w:tcPr>
          <w:p w:rsidR="00093402" w:rsidRPr="002F0254" w:rsidRDefault="00093402" w:rsidP="00476C1A">
            <w:pPr>
              <w:pStyle w:val="Normal6"/>
              <w:rPr>
                <w:szCs w:val="24"/>
              </w:rPr>
            </w:pPr>
            <w:r w:rsidRPr="002F0254">
              <w:lastRenderedPageBreak/>
              <w:t>β)</w:t>
            </w:r>
            <w:r w:rsidRPr="002F0254">
              <w:tab/>
              <w:t xml:space="preserve">ουσίες που </w:t>
            </w:r>
            <w:r w:rsidRPr="002F0254">
              <w:rPr>
                <w:b/>
                <w:i/>
              </w:rPr>
              <w:t>ταξινομούνται</w:t>
            </w:r>
            <w:r w:rsidRPr="002F0254">
              <w:t xml:space="preserve"> ως ενδοκρινικοί διαταράκτες για την ανθρώπινη υγεία, κατηγορίας 1, σύμφωνα με το μέρος 3 του παραρτήματος VI του </w:t>
            </w:r>
            <w:r w:rsidRPr="002F0254">
              <w:lastRenderedPageBreak/>
              <w:t>κανονισμού (ΕΚ) αριθ. 1272/2008 του Ευρωπαϊκού Κοινοβουλίου και του Συμβουλίου</w:t>
            </w:r>
            <w:r w:rsidRPr="002F0254">
              <w:rPr>
                <w:vertAlign w:val="superscript"/>
              </w:rPr>
              <w:t>12</w:t>
            </w:r>
            <w:r w:rsidRPr="002F0254">
              <w:t xml:space="preserve"> και ουσίες με ιδιότητες ενδοκρινικού </w:t>
            </w:r>
            <w:proofErr w:type="spellStart"/>
            <w:r w:rsidRPr="002F0254">
              <w:t>διαταράκτη</w:t>
            </w:r>
            <w:proofErr w:type="spellEnd"/>
            <w:r w:rsidRPr="002F0254">
              <w:t xml:space="preserve"> για τις οποίες υπάρχουν επιστημονικά στοιχεία για πιθανές σοβαρές επιπτώσεις στην ανθρώπινη υγεία και οι οποίες προσδιορίζονται σύμφωνα με τη διαδικασία που ορίζεται στο άρθρο 59 του κανονισμού (ΕΚ) αριθ. 1907/2006 του Ευρωπαϊκού Κοινοβουλίου και του Συμβουλίου ή ουσίες με ιδιότητες ενδοκρινικής διαταραχής της ανθρώπινης υγείας που προσδιορίζονται σύμφωνα με τον κανονισμό (ΕΕ) αριθ. 528/2012.»·</w:t>
            </w:r>
          </w:p>
        </w:tc>
      </w:tr>
      <w:tr w:rsidR="00093402" w:rsidRPr="002F0254" w:rsidTr="00476C1A">
        <w:trPr>
          <w:jc w:val="center"/>
        </w:trPr>
        <w:tc>
          <w:tcPr>
            <w:tcW w:w="4876" w:type="dxa"/>
            <w:hideMark/>
          </w:tcPr>
          <w:p w:rsidR="00093402" w:rsidRPr="002F0254" w:rsidRDefault="00093402" w:rsidP="00476C1A">
            <w:pPr>
              <w:pStyle w:val="Normal6"/>
            </w:pPr>
            <w:r w:rsidRPr="002F0254">
              <w:lastRenderedPageBreak/>
              <w:t>__________________</w:t>
            </w:r>
          </w:p>
        </w:tc>
        <w:tc>
          <w:tcPr>
            <w:tcW w:w="4876" w:type="dxa"/>
            <w:hideMark/>
          </w:tcPr>
          <w:p w:rsidR="00093402" w:rsidRPr="002F0254" w:rsidRDefault="00093402" w:rsidP="00476C1A">
            <w:pPr>
              <w:pStyle w:val="Normal6"/>
              <w:rPr>
                <w:szCs w:val="24"/>
              </w:rPr>
            </w:pPr>
            <w:r w:rsidRPr="002F0254">
              <w:t>__________________</w:t>
            </w:r>
          </w:p>
        </w:tc>
      </w:tr>
      <w:tr w:rsidR="00093402" w:rsidRPr="002F0254" w:rsidTr="00476C1A">
        <w:trPr>
          <w:jc w:val="center"/>
        </w:trPr>
        <w:tc>
          <w:tcPr>
            <w:tcW w:w="4876" w:type="dxa"/>
            <w:hideMark/>
          </w:tcPr>
          <w:p w:rsidR="00093402" w:rsidRPr="002F0254" w:rsidRDefault="00093402" w:rsidP="00591858">
            <w:pPr>
              <w:pStyle w:val="Normal6"/>
            </w:pPr>
            <w:r w:rsidRPr="002F0254">
              <w:rPr>
                <w:vertAlign w:val="superscript"/>
              </w:rPr>
              <w:t>12</w:t>
            </w:r>
            <w:r w:rsidRPr="002F0254">
              <w:t xml:space="preserve"> Κανονισμός (ΕΚ) αριθ. 1272/2008 του Ευρωπαϊκού Κοινοβουλίου και του Συμβουλίου, της 16ης Δεκεμβρίου 2008, για την ταξινόμηση, την επισήμανση και τη συσκευασία των ουσιών και των μειγμάτων, την τροποποίηση και την κατάργηση των οδηγιών 67/548/ΕΟΚ και 1999/45/ΕΚ και την τροποποίηση του κανονισμού (ΕΚ) αριθ. 1907/2006</w:t>
            </w:r>
            <w:r w:rsidR="00591858">
              <w:rPr>
                <w:lang w:val="en-GB"/>
              </w:rPr>
              <w:t xml:space="preserve"> </w:t>
            </w:r>
            <w:r w:rsidRPr="002F0254">
              <w:t>(ΕΕ L 353 της 31.12.2008, σ. 1</w:t>
            </w:r>
            <w:r w:rsidRPr="002F0254">
              <w:rPr>
                <w:b/>
                <w:i/>
              </w:rPr>
              <w:t xml:space="preserve"> </w:t>
            </w:r>
            <w:r w:rsidRPr="002F0254">
              <w:t>).</w:t>
            </w:r>
          </w:p>
        </w:tc>
        <w:tc>
          <w:tcPr>
            <w:tcW w:w="4876" w:type="dxa"/>
            <w:hideMark/>
          </w:tcPr>
          <w:p w:rsidR="00093402" w:rsidRPr="002F0254" w:rsidRDefault="00093402" w:rsidP="00476C1A">
            <w:pPr>
              <w:pStyle w:val="Normal6"/>
              <w:rPr>
                <w:szCs w:val="24"/>
              </w:rPr>
            </w:pPr>
            <w:r w:rsidRPr="002F0254">
              <w:rPr>
                <w:vertAlign w:val="superscript"/>
              </w:rPr>
              <w:t>12</w:t>
            </w:r>
            <w:r w:rsidRPr="002F0254">
              <w:t xml:space="preserve"> Κανονισμός (ΕΚ) αριθ. 1272/2008 του Ευρωπαϊκού Κοινοβουλίου και του Συμβουλίου, της 16ης Δεκεμβρίου 2008, για την ταξινόμηση, την επισήμανση και τη συσκευασία των ουσιών και των μειγμάτων, την τροποποίηση και την κατάργηση των οδηγιών 67/548/ΕΟΚ και 1999/45/ΕΚ και την τροποποίηση του κανονισμού (ΕΚ) αριθ. 1907/2006</w:t>
            </w:r>
            <w:r w:rsidRPr="002F0254">
              <w:rPr>
                <w:b/>
                <w:i/>
              </w:rPr>
              <w:t xml:space="preserve"> </w:t>
            </w:r>
            <w:r w:rsidRPr="002F0254">
              <w:t>(ΕΕ L 353 της 31.12.2008, σ. 1).</w:t>
            </w:r>
          </w:p>
        </w:tc>
      </w:tr>
    </w:tbl>
    <w:p w:rsidR="00093402" w:rsidRPr="002F0254" w:rsidRDefault="00093402" w:rsidP="00093402"/>
    <w:p w:rsidR="00093402" w:rsidRPr="002F0254" w:rsidRDefault="00093402" w:rsidP="00093402">
      <w:pPr>
        <w:pStyle w:val="AmNumberTabs"/>
      </w:pPr>
      <w:r w:rsidRPr="002F0254">
        <w:t>Τροπολογία</w:t>
      </w:r>
      <w:r w:rsidRPr="002F0254">
        <w:tab/>
      </w:r>
      <w:r w:rsidRPr="002F0254">
        <w:tab/>
        <w:t>9</w:t>
      </w:r>
    </w:p>
    <w:p w:rsidR="00093402" w:rsidRPr="002F0254" w:rsidRDefault="00093402" w:rsidP="00093402"/>
    <w:p w:rsidR="00093402" w:rsidRPr="002F0254" w:rsidRDefault="00093402" w:rsidP="00093402">
      <w:pPr>
        <w:pStyle w:val="NormalBold"/>
        <w:keepNext/>
      </w:pPr>
      <w:r w:rsidRPr="002F0254">
        <w:t>Πρόταση κανονισμού</w:t>
      </w:r>
    </w:p>
    <w:p w:rsidR="00093402" w:rsidRPr="002F0254" w:rsidRDefault="00093402" w:rsidP="00093402">
      <w:pPr>
        <w:pStyle w:val="NormalBold"/>
      </w:pPr>
      <w:r w:rsidRPr="002F0254">
        <w:t>Άρθρο 4 – παράγραφος 1 – σημείο 2</w:t>
      </w:r>
    </w:p>
    <w:p w:rsidR="00093402" w:rsidRPr="002F0254" w:rsidRDefault="00093402" w:rsidP="00093402">
      <w:pPr>
        <w:keepNext/>
      </w:pPr>
      <w:r w:rsidRPr="002F0254">
        <w:t>Κανονισμός (ΕΕ) 2019/1021</w:t>
      </w:r>
    </w:p>
    <w:p w:rsidR="00093402" w:rsidRPr="002F0254" w:rsidRDefault="00093402" w:rsidP="00093402">
      <w:r w:rsidRPr="002F0254">
        <w:t>Άρθρο 8 – παράγραφος 1 α – εδάφιο 1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402" w:rsidRPr="002F0254" w:rsidTr="00476C1A">
        <w:trPr>
          <w:jc w:val="center"/>
        </w:trPr>
        <w:tc>
          <w:tcPr>
            <w:tcW w:w="9752" w:type="dxa"/>
            <w:gridSpan w:val="2"/>
          </w:tcPr>
          <w:p w:rsidR="00093402" w:rsidRPr="002F0254" w:rsidRDefault="00093402" w:rsidP="00476C1A">
            <w:pPr>
              <w:keepNext/>
            </w:pPr>
          </w:p>
        </w:tc>
      </w:tr>
      <w:tr w:rsidR="00093402" w:rsidRPr="002F0254" w:rsidTr="00476C1A">
        <w:trPr>
          <w:jc w:val="center"/>
        </w:trPr>
        <w:tc>
          <w:tcPr>
            <w:tcW w:w="4876" w:type="dxa"/>
            <w:hideMark/>
          </w:tcPr>
          <w:p w:rsidR="00093402" w:rsidRPr="002F0254" w:rsidRDefault="00093402" w:rsidP="00476C1A">
            <w:pPr>
              <w:pStyle w:val="ColumnHeading"/>
              <w:keepNext/>
            </w:pPr>
            <w:r w:rsidRPr="002F0254">
              <w:t>Κείμενο που προτείνει η Επιτροπή</w:t>
            </w:r>
          </w:p>
        </w:tc>
        <w:tc>
          <w:tcPr>
            <w:tcW w:w="4876" w:type="dxa"/>
            <w:hideMark/>
          </w:tcPr>
          <w:p w:rsidR="00093402" w:rsidRPr="002F0254" w:rsidRDefault="00093402" w:rsidP="00476C1A">
            <w:pPr>
              <w:pStyle w:val="ColumnHeading"/>
              <w:keepNext/>
            </w:pPr>
            <w:r w:rsidRPr="002F0254">
              <w:t>Τροπολογία</w:t>
            </w:r>
          </w:p>
        </w:tc>
      </w:tr>
      <w:tr w:rsidR="00093402" w:rsidRPr="002F0254" w:rsidTr="00476C1A">
        <w:trPr>
          <w:jc w:val="center"/>
        </w:trPr>
        <w:tc>
          <w:tcPr>
            <w:tcW w:w="4876" w:type="dxa"/>
            <w:hideMark/>
          </w:tcPr>
          <w:p w:rsidR="00093402" w:rsidRPr="002F0254" w:rsidRDefault="00093402" w:rsidP="00476C1A">
            <w:pPr>
              <w:pStyle w:val="Normal6"/>
            </w:pPr>
            <w:r w:rsidRPr="002F0254">
              <w:t>α)</w:t>
            </w:r>
            <w:r w:rsidRPr="002F0254">
              <w:tab/>
            </w:r>
            <w:r w:rsidRPr="002F0254">
              <w:rPr>
                <w:b/>
                <w:i/>
              </w:rPr>
              <w:t xml:space="preserve">κατά περίπτωση, </w:t>
            </w:r>
            <w:r w:rsidRPr="002F0254">
              <w:t>πληροφορίες σχετικά με τις επιπτώσεις στην ανθρώπινη υγεία και το περιβάλλον από τα απόβλητα που συνίστανται, περιέχουν ή έχουν μολυνθεί από POP, συμπεριλαμβανομένων των επιπτώσεων στη διαχείριση των αποβλήτων·</w:t>
            </w:r>
          </w:p>
        </w:tc>
        <w:tc>
          <w:tcPr>
            <w:tcW w:w="4876" w:type="dxa"/>
            <w:hideMark/>
          </w:tcPr>
          <w:p w:rsidR="00093402" w:rsidRPr="002F0254" w:rsidRDefault="00093402" w:rsidP="00476C1A">
            <w:pPr>
              <w:pStyle w:val="Normal6"/>
              <w:rPr>
                <w:szCs w:val="24"/>
              </w:rPr>
            </w:pPr>
            <w:r w:rsidRPr="002F0254">
              <w:t>α)</w:t>
            </w:r>
            <w:r w:rsidRPr="002F0254">
              <w:tab/>
              <w:t>πληροφορίες σχετικά με τις επιπτώσεις στην ανθρώπινη υγεία και το περιβάλλον από τα απόβλητα που συνίστανται, περιέχουν ή έχουν μολυνθεί από POP, συμπεριλαμβανομένων των επιπτώσεων στη διαχείριση των αποβλήτων·</w:t>
            </w:r>
          </w:p>
        </w:tc>
      </w:tr>
    </w:tbl>
    <w:p w:rsidR="00093402" w:rsidRPr="002F0254" w:rsidRDefault="00093402" w:rsidP="00093402"/>
    <w:p w:rsidR="00093402" w:rsidRPr="002F0254" w:rsidRDefault="00093402" w:rsidP="00093402">
      <w:pPr>
        <w:pStyle w:val="AmNumberTabs"/>
      </w:pPr>
      <w:r w:rsidRPr="002F0254">
        <w:t>Τροπολογία</w:t>
      </w:r>
      <w:r w:rsidRPr="002F0254">
        <w:tab/>
      </w:r>
      <w:r w:rsidRPr="002F0254">
        <w:tab/>
        <w:t>10</w:t>
      </w:r>
    </w:p>
    <w:p w:rsidR="00093402" w:rsidRPr="002F0254" w:rsidRDefault="00093402" w:rsidP="00093402"/>
    <w:p w:rsidR="00093402" w:rsidRPr="002F0254" w:rsidRDefault="00093402" w:rsidP="00093402">
      <w:pPr>
        <w:pStyle w:val="NormalBold"/>
        <w:keepNext/>
      </w:pPr>
      <w:r w:rsidRPr="002F0254">
        <w:t>Πρόταση κανονισμού</w:t>
      </w:r>
    </w:p>
    <w:p w:rsidR="00093402" w:rsidRPr="002F0254" w:rsidRDefault="00093402" w:rsidP="00093402">
      <w:pPr>
        <w:pStyle w:val="NormalBold"/>
      </w:pPr>
      <w:r w:rsidRPr="002F0254">
        <w:t>Άρθρο 4 – παράγραφος 1 – σημείο 2</w:t>
      </w:r>
    </w:p>
    <w:p w:rsidR="00093402" w:rsidRPr="002F0254" w:rsidRDefault="00093402" w:rsidP="00093402">
      <w:pPr>
        <w:keepNext/>
      </w:pPr>
      <w:r w:rsidRPr="002F0254">
        <w:lastRenderedPageBreak/>
        <w:t>Κανονισμός (ΕΕ) 2019/1021</w:t>
      </w:r>
    </w:p>
    <w:p w:rsidR="00093402" w:rsidRPr="002F0254" w:rsidRDefault="00093402" w:rsidP="00093402">
      <w:r w:rsidRPr="002F0254">
        <w:t>Άρθρο 8 – παράγραφος 1 α – εδάφιο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402" w:rsidRPr="002F0254" w:rsidTr="00476C1A">
        <w:trPr>
          <w:jc w:val="center"/>
        </w:trPr>
        <w:tc>
          <w:tcPr>
            <w:tcW w:w="9752" w:type="dxa"/>
            <w:gridSpan w:val="2"/>
          </w:tcPr>
          <w:p w:rsidR="00093402" w:rsidRPr="002F0254" w:rsidRDefault="00093402" w:rsidP="00476C1A">
            <w:pPr>
              <w:keepNext/>
            </w:pPr>
          </w:p>
        </w:tc>
      </w:tr>
      <w:tr w:rsidR="00093402" w:rsidRPr="002F0254" w:rsidTr="00476C1A">
        <w:trPr>
          <w:jc w:val="center"/>
        </w:trPr>
        <w:tc>
          <w:tcPr>
            <w:tcW w:w="4876" w:type="dxa"/>
            <w:hideMark/>
          </w:tcPr>
          <w:p w:rsidR="00093402" w:rsidRPr="002F0254" w:rsidRDefault="00093402" w:rsidP="00476C1A">
            <w:pPr>
              <w:pStyle w:val="ColumnHeading"/>
              <w:keepNext/>
            </w:pPr>
            <w:r w:rsidRPr="002F0254">
              <w:t>Κείμενο που προτείνει η Επιτροπή</w:t>
            </w:r>
          </w:p>
        </w:tc>
        <w:tc>
          <w:tcPr>
            <w:tcW w:w="4876" w:type="dxa"/>
            <w:hideMark/>
          </w:tcPr>
          <w:p w:rsidR="00093402" w:rsidRPr="002F0254" w:rsidRDefault="00093402" w:rsidP="00476C1A">
            <w:pPr>
              <w:pStyle w:val="ColumnHeading"/>
              <w:keepNext/>
            </w:pPr>
            <w:r w:rsidRPr="002F0254">
              <w:t>Τροπολογία</w:t>
            </w:r>
          </w:p>
        </w:tc>
      </w:tr>
      <w:tr w:rsidR="00093402" w:rsidRPr="002F0254" w:rsidTr="00476C1A">
        <w:trPr>
          <w:jc w:val="center"/>
        </w:trPr>
        <w:tc>
          <w:tcPr>
            <w:tcW w:w="4876" w:type="dxa"/>
            <w:hideMark/>
          </w:tcPr>
          <w:p w:rsidR="00093402" w:rsidRPr="002F0254" w:rsidRDefault="00093402" w:rsidP="00476C1A">
            <w:pPr>
              <w:pStyle w:val="Normal6"/>
            </w:pPr>
            <w:r w:rsidRPr="002F0254">
              <w:t xml:space="preserve">Μόλις λάβει το αίτημα που αναφέρεται στο </w:t>
            </w:r>
            <w:r w:rsidRPr="002F0254">
              <w:rPr>
                <w:b/>
                <w:i/>
              </w:rPr>
              <w:t>πρώτο εδάφιο</w:t>
            </w:r>
            <w:r w:rsidRPr="002F0254">
              <w:t xml:space="preserve"> στοιχείο θ), ο Οργανισμός δημοσιεύει στον ιστότοπό του ανακοίνωση που δηλώνει ότι θα εκπονηθεί έκθεση σχετικά με πιθανή τροποποίηση του παραρτήματος IV ή V, καλώντας όλα τα ενδιαφερόμενα μέρη, συμπεριλαμβανομένων των φορέων εκμετάλλευσης αποβλήτων και των χρηστών ανακυκλωμένων υλικών, να υποβάλουν παρατηρήσεις εντός 8 εβδομάδων. Ο Οργανισμός δημοσιεύει τις παρατηρήσεις αυτές στον ιστότοπό του.</w:t>
            </w:r>
          </w:p>
        </w:tc>
        <w:tc>
          <w:tcPr>
            <w:tcW w:w="4876" w:type="dxa"/>
            <w:hideMark/>
          </w:tcPr>
          <w:p w:rsidR="00093402" w:rsidRPr="002F0254" w:rsidRDefault="00093402" w:rsidP="00476C1A">
            <w:pPr>
              <w:pStyle w:val="Normal6"/>
              <w:rPr>
                <w:szCs w:val="24"/>
              </w:rPr>
            </w:pPr>
            <w:r w:rsidRPr="002F0254">
              <w:t xml:space="preserve">Μόλις λάβει το αίτημα που αναφέρεται στο </w:t>
            </w:r>
            <w:r w:rsidRPr="002F0254">
              <w:rPr>
                <w:b/>
                <w:i/>
              </w:rPr>
              <w:t>άρθρο 8 παράγραφος 1</w:t>
            </w:r>
            <w:r w:rsidRPr="002F0254">
              <w:t xml:space="preserve"> στοιχείο θ), ο Οργανισμός δημοσιεύει στον ιστότοπό του ανακοίνωση που δηλώνει ότι θα εκπονηθεί έκθεση σχετικά με πιθανή τροποποίηση του παραρτήματος IV ή V, καλώντας όλα τα ενδιαφερόμενα μέρη, συμπεριλαμβανομένων των φορέων εκμετάλλευσης αποβλήτων και των χρηστών ανακυκλωμένων υλικών, να υποβάλουν παρατηρήσεις εντός 8 εβδομάδων. Ο Οργανισμός δημοσιεύει τις παρατηρήσεις αυτές στον ιστότοπό του.</w:t>
            </w:r>
          </w:p>
        </w:tc>
      </w:tr>
    </w:tbl>
    <w:p w:rsidR="00093402" w:rsidRPr="002F0254" w:rsidRDefault="00093402" w:rsidP="00093402"/>
    <w:p w:rsidR="00093402" w:rsidRPr="002F0254" w:rsidRDefault="00093402" w:rsidP="00093402">
      <w:pPr>
        <w:pStyle w:val="AmNumberTabs"/>
      </w:pPr>
      <w:r w:rsidRPr="002F0254">
        <w:t>Τροπολογία</w:t>
      </w:r>
      <w:r w:rsidRPr="002F0254">
        <w:tab/>
      </w:r>
      <w:r w:rsidRPr="002F0254">
        <w:tab/>
        <w:t>11</w:t>
      </w:r>
    </w:p>
    <w:p w:rsidR="00093402" w:rsidRPr="002F0254" w:rsidRDefault="00093402" w:rsidP="00093402"/>
    <w:p w:rsidR="00093402" w:rsidRPr="002F0254" w:rsidRDefault="00093402" w:rsidP="00093402">
      <w:pPr>
        <w:pStyle w:val="NormalBold"/>
        <w:keepNext/>
      </w:pPr>
      <w:r w:rsidRPr="002F0254">
        <w:t>Πρόταση κανονισμού</w:t>
      </w:r>
    </w:p>
    <w:p w:rsidR="00093402" w:rsidRPr="002F0254" w:rsidRDefault="00093402" w:rsidP="00093402">
      <w:pPr>
        <w:pStyle w:val="NormalBold"/>
      </w:pPr>
      <w:r w:rsidRPr="002F0254">
        <w:t>Άρθρο 4 – παράγραφος 1 – σημείο 2</w:t>
      </w:r>
    </w:p>
    <w:p w:rsidR="00093402" w:rsidRPr="002F0254" w:rsidRDefault="00093402" w:rsidP="00093402">
      <w:pPr>
        <w:keepNext/>
      </w:pPr>
      <w:r w:rsidRPr="002F0254">
        <w:t>Κανονισμός (ΕΕ) 2019/1021</w:t>
      </w:r>
    </w:p>
    <w:p w:rsidR="00093402" w:rsidRPr="002F0254" w:rsidRDefault="00093402" w:rsidP="00093402">
      <w:r w:rsidRPr="002F0254">
        <w:t>Άρθρο 8 – παράγραφος 1 α – εδάφιο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402" w:rsidRPr="002F0254" w:rsidTr="00476C1A">
        <w:trPr>
          <w:jc w:val="center"/>
        </w:trPr>
        <w:tc>
          <w:tcPr>
            <w:tcW w:w="9752" w:type="dxa"/>
            <w:gridSpan w:val="2"/>
          </w:tcPr>
          <w:p w:rsidR="00093402" w:rsidRPr="002F0254" w:rsidRDefault="00093402" w:rsidP="00476C1A">
            <w:pPr>
              <w:keepNext/>
            </w:pPr>
          </w:p>
        </w:tc>
      </w:tr>
      <w:tr w:rsidR="00093402" w:rsidRPr="002F0254" w:rsidTr="00476C1A">
        <w:trPr>
          <w:jc w:val="center"/>
        </w:trPr>
        <w:tc>
          <w:tcPr>
            <w:tcW w:w="4876" w:type="dxa"/>
            <w:hideMark/>
          </w:tcPr>
          <w:p w:rsidR="00093402" w:rsidRPr="002F0254" w:rsidRDefault="00093402" w:rsidP="00476C1A">
            <w:pPr>
              <w:pStyle w:val="ColumnHeading"/>
              <w:keepNext/>
            </w:pPr>
            <w:r w:rsidRPr="002F0254">
              <w:t>Κείμενο που προτείνει η Επιτροπή</w:t>
            </w:r>
          </w:p>
        </w:tc>
        <w:tc>
          <w:tcPr>
            <w:tcW w:w="4876" w:type="dxa"/>
            <w:hideMark/>
          </w:tcPr>
          <w:p w:rsidR="00093402" w:rsidRPr="002F0254" w:rsidRDefault="00093402" w:rsidP="00476C1A">
            <w:pPr>
              <w:pStyle w:val="ColumnHeading"/>
              <w:keepNext/>
            </w:pPr>
            <w:r w:rsidRPr="002F0254">
              <w:t>Τροπολογία</w:t>
            </w:r>
          </w:p>
        </w:tc>
      </w:tr>
      <w:tr w:rsidR="00093402" w:rsidRPr="002F0254" w:rsidTr="00476C1A">
        <w:trPr>
          <w:jc w:val="center"/>
        </w:trPr>
        <w:tc>
          <w:tcPr>
            <w:tcW w:w="4876" w:type="dxa"/>
            <w:hideMark/>
          </w:tcPr>
          <w:p w:rsidR="00093402" w:rsidRPr="002F0254" w:rsidRDefault="00093402" w:rsidP="00476C1A">
            <w:pPr>
              <w:pStyle w:val="Normal6"/>
            </w:pPr>
            <w:r w:rsidRPr="002F0254">
              <w:t xml:space="preserve">Το αργότερο 9 μήνες μετά την υποβολή της </w:t>
            </w:r>
            <w:r w:rsidRPr="002F0254">
              <w:rPr>
                <w:b/>
                <w:i/>
              </w:rPr>
              <w:t>εν λόγω</w:t>
            </w:r>
            <w:r w:rsidRPr="002F0254">
              <w:t xml:space="preserve"> έκθεσης, η Επιτροπή Κοινωνικοοικονομικής Ανάλυσης του Οργανισμού, η οποία έχει συσταθεί σύμφωνα με το άρθρο 76 παράγραφος 1 στοιχείο δ) του κανονισμού (ΕΚ) αριθ. 1907/2006, εκδίδει γνώμη σχετικά με την έκθεση και τις οριακές τιμές συγκέντρωσης που προτείνονται σε αυτήν. Για τη γνωμοδότηση επί της έκθεσης εφαρμόζεται κατ’ αναλογία το άρθρο 87 του κανονισμού (ΕΚ) αριθ. 1907/2006.</w:t>
            </w:r>
          </w:p>
        </w:tc>
        <w:tc>
          <w:tcPr>
            <w:tcW w:w="4876" w:type="dxa"/>
            <w:hideMark/>
          </w:tcPr>
          <w:p w:rsidR="00093402" w:rsidRPr="002F0254" w:rsidRDefault="00093402" w:rsidP="00476C1A">
            <w:pPr>
              <w:pStyle w:val="Normal6"/>
              <w:rPr>
                <w:szCs w:val="24"/>
              </w:rPr>
            </w:pPr>
            <w:r w:rsidRPr="002F0254">
              <w:t xml:space="preserve">Το αργότερο 9 μήνες μετά την υποβολή της έκθεσης </w:t>
            </w:r>
            <w:r w:rsidRPr="002F0254">
              <w:rPr>
                <w:b/>
                <w:i/>
              </w:rPr>
              <w:t>που αναφέρεται στο άρθρο 8 παράγραφος 1 στοιχείο θ)</w:t>
            </w:r>
            <w:r w:rsidRPr="002F0254">
              <w:t>, η Επιτροπή Κοινωνικοοικονομικής Ανάλυσης του Οργανισμού, η οποία έχει συσταθεί σύμφωνα με το άρθρο 76 παράγραφος 1 στοιχείο δ) του κανονισμού (ΕΚ) αριθ. 1907/2006, εκδίδει γνώμη σχετικά με την έκθεση και τις οριακές τιμές συγκέντρωσης που προτείνονται σε αυτήν. Για τη γνωμοδότηση επί της έκθεσης εφαρμόζεται κατ’ αναλογία το άρθρο 87 του κανονισμού (ΕΚ) αριθ. 1907/2006.</w:t>
            </w:r>
          </w:p>
        </w:tc>
      </w:tr>
    </w:tbl>
    <w:p w:rsidR="00093402" w:rsidRPr="002F0254" w:rsidRDefault="00093402" w:rsidP="00093402"/>
    <w:p w:rsidR="00093402" w:rsidRPr="002F0254" w:rsidRDefault="00093402" w:rsidP="00093402">
      <w:pPr>
        <w:pStyle w:val="AmNumberTabs"/>
      </w:pPr>
      <w:r w:rsidRPr="002F0254">
        <w:t>Τροπολογία</w:t>
      </w:r>
      <w:r w:rsidRPr="002F0254">
        <w:tab/>
      </w:r>
      <w:r w:rsidRPr="002F0254">
        <w:tab/>
        <w:t>12</w:t>
      </w:r>
    </w:p>
    <w:p w:rsidR="00093402" w:rsidRPr="002F0254" w:rsidRDefault="00093402" w:rsidP="00093402"/>
    <w:p w:rsidR="00093402" w:rsidRPr="002F0254" w:rsidRDefault="00093402" w:rsidP="00093402">
      <w:pPr>
        <w:pStyle w:val="NormalBold"/>
        <w:keepNext/>
      </w:pPr>
      <w:r w:rsidRPr="002F0254">
        <w:t>Πρόταση κανονισμού</w:t>
      </w:r>
    </w:p>
    <w:p w:rsidR="00093402" w:rsidRPr="002F0254" w:rsidRDefault="00093402" w:rsidP="00093402">
      <w:pPr>
        <w:pStyle w:val="NormalBold"/>
      </w:pPr>
      <w:r w:rsidRPr="002F0254">
        <w:t>Άρθρο 4 – παράγραφος 1 – σημείο 4</w:t>
      </w:r>
    </w:p>
    <w:p w:rsidR="00093402" w:rsidRPr="002F0254" w:rsidRDefault="00093402" w:rsidP="00093402">
      <w:pPr>
        <w:keepNext/>
      </w:pPr>
      <w:r w:rsidRPr="002F0254">
        <w:t>Κανονισμός (ΕΕ) 2019/1021</w:t>
      </w:r>
    </w:p>
    <w:p w:rsidR="00093402" w:rsidRPr="002F0254" w:rsidRDefault="00093402" w:rsidP="00093402">
      <w:r w:rsidRPr="002F0254">
        <w:t>Άρθρο 15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402" w:rsidRPr="002F0254" w:rsidTr="00476C1A">
        <w:trPr>
          <w:jc w:val="center"/>
        </w:trPr>
        <w:tc>
          <w:tcPr>
            <w:tcW w:w="9752" w:type="dxa"/>
            <w:gridSpan w:val="2"/>
          </w:tcPr>
          <w:p w:rsidR="00093402" w:rsidRPr="002F0254" w:rsidRDefault="00093402" w:rsidP="00476C1A">
            <w:pPr>
              <w:keepNext/>
            </w:pPr>
          </w:p>
        </w:tc>
      </w:tr>
      <w:tr w:rsidR="00093402" w:rsidRPr="002F0254" w:rsidTr="00476C1A">
        <w:trPr>
          <w:jc w:val="center"/>
        </w:trPr>
        <w:tc>
          <w:tcPr>
            <w:tcW w:w="4876" w:type="dxa"/>
            <w:hideMark/>
          </w:tcPr>
          <w:p w:rsidR="00093402" w:rsidRPr="002F0254" w:rsidRDefault="00093402" w:rsidP="00476C1A">
            <w:pPr>
              <w:pStyle w:val="ColumnHeading"/>
              <w:keepNext/>
            </w:pPr>
            <w:r w:rsidRPr="002F0254">
              <w:t>Κείμενο που προτείνει η Επιτροπή</w:t>
            </w:r>
          </w:p>
        </w:tc>
        <w:tc>
          <w:tcPr>
            <w:tcW w:w="4876" w:type="dxa"/>
            <w:hideMark/>
          </w:tcPr>
          <w:p w:rsidR="00093402" w:rsidRPr="002F0254" w:rsidRDefault="00093402" w:rsidP="00476C1A">
            <w:pPr>
              <w:pStyle w:val="ColumnHeading"/>
              <w:keepNext/>
            </w:pPr>
            <w:r w:rsidRPr="002F0254">
              <w:t>Τροπολογία</w:t>
            </w:r>
          </w:p>
        </w:tc>
      </w:tr>
      <w:tr w:rsidR="00093402" w:rsidRPr="002F0254" w:rsidTr="00476C1A">
        <w:trPr>
          <w:jc w:val="center"/>
        </w:trPr>
        <w:tc>
          <w:tcPr>
            <w:tcW w:w="4876" w:type="dxa"/>
            <w:hideMark/>
          </w:tcPr>
          <w:p w:rsidR="00093402" w:rsidRPr="002F0254" w:rsidRDefault="00093402" w:rsidP="00476C1A">
            <w:pPr>
              <w:pStyle w:val="Normal6"/>
            </w:pPr>
            <w:r w:rsidRPr="002F0254">
              <w:t>2.</w:t>
            </w:r>
            <w:r w:rsidRPr="002F0254">
              <w:tab/>
              <w:t>Ανατίθεται στην Επιτροπή η εξουσία να εκδίδει κατ’ εξουσιοδότηση πράξεις σύμφωνα με το άρθρο 18, για την τροποποίηση των παραρτημάτων IV και V με στόχο την προσαρμογή τους στις αλλαγές του καταλόγου ουσιών που παρατίθεται στα παραρτήματα της σύμβασης ή του πρωτοκόλλου ή την προσαρμογή τους στην επιστημονική και τεχνική πρόοδο.</w:t>
            </w:r>
          </w:p>
        </w:tc>
        <w:tc>
          <w:tcPr>
            <w:tcW w:w="4876" w:type="dxa"/>
            <w:hideMark/>
          </w:tcPr>
          <w:p w:rsidR="00093402" w:rsidRPr="002F0254" w:rsidRDefault="00093402" w:rsidP="00476C1A">
            <w:pPr>
              <w:pStyle w:val="Normal6"/>
              <w:rPr>
                <w:szCs w:val="24"/>
              </w:rPr>
            </w:pPr>
            <w:r w:rsidRPr="002F0254">
              <w:t>2.</w:t>
            </w:r>
            <w:r w:rsidRPr="002F0254">
              <w:tab/>
              <w:t xml:space="preserve">Ανατίθεται στην Επιτροπή η εξουσία να εκδίδει κατ’ εξουσιοδότηση πράξεις σύμφωνα με το άρθρο 18, για την τροποποίηση των παραρτημάτων IV και V με στόχο την προσαρμογή τους στις αλλαγές του καταλόγου ουσιών που παρατίθεται στα παραρτήματα </w:t>
            </w:r>
            <w:r w:rsidRPr="002F0254">
              <w:rPr>
                <w:b/>
                <w:i/>
              </w:rPr>
              <w:t>Ι, ΙΙ ή ΙΙΙ του κανονισμού (ΕΕ) 2019/1021 ή στα παραρτήματα</w:t>
            </w:r>
            <w:r w:rsidRPr="002F0254">
              <w:t xml:space="preserve"> της σύμβασης ή του πρωτοκόλλου ή την προσαρμογή τους στην επιστημονική και τεχνική πρόοδο.</w:t>
            </w:r>
          </w:p>
        </w:tc>
      </w:tr>
    </w:tbl>
    <w:p w:rsidR="00093402" w:rsidRPr="002F0254" w:rsidRDefault="00093402" w:rsidP="00093402"/>
    <w:p w:rsidR="00093402" w:rsidRPr="002F0254" w:rsidRDefault="00093402" w:rsidP="00093402">
      <w:pPr>
        <w:pStyle w:val="AmNumberTabs"/>
      </w:pPr>
      <w:r w:rsidRPr="002F0254">
        <w:t>Τροπολογία</w:t>
      </w:r>
      <w:r w:rsidRPr="002F0254">
        <w:tab/>
      </w:r>
      <w:r w:rsidRPr="002F0254">
        <w:tab/>
        <w:t>13</w:t>
      </w:r>
    </w:p>
    <w:p w:rsidR="00093402" w:rsidRPr="002F0254" w:rsidRDefault="00093402" w:rsidP="00093402"/>
    <w:p w:rsidR="00093402" w:rsidRPr="002F0254" w:rsidRDefault="00093402" w:rsidP="00093402">
      <w:pPr>
        <w:pStyle w:val="NormalBold"/>
        <w:keepNext/>
      </w:pPr>
      <w:r w:rsidRPr="002F0254">
        <w:t>Πρόταση κανονισμού</w:t>
      </w:r>
    </w:p>
    <w:p w:rsidR="00093402" w:rsidRPr="002F0254" w:rsidRDefault="00093402" w:rsidP="00093402">
      <w:pPr>
        <w:pStyle w:val="NormalBold"/>
      </w:pPr>
      <w:r w:rsidRPr="002F0254">
        <w:t>Άρθρο 4 – παράγραφος 1 – σημείο 4 α (νέο)</w:t>
      </w:r>
    </w:p>
    <w:p w:rsidR="00093402" w:rsidRPr="002F0254" w:rsidRDefault="00093402" w:rsidP="00093402">
      <w:pPr>
        <w:keepNext/>
      </w:pPr>
      <w:r w:rsidRPr="002F0254">
        <w:t>Κανονισμός (ΕΕ) 2019/1021</w:t>
      </w:r>
    </w:p>
    <w:p w:rsidR="00093402" w:rsidRPr="002F0254" w:rsidRDefault="00093402" w:rsidP="00093402">
      <w:r w:rsidRPr="002F0254">
        <w:t>Άρθρο 16 – παράγραφος 2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402" w:rsidRPr="002F0254" w:rsidTr="00476C1A">
        <w:trPr>
          <w:jc w:val="center"/>
        </w:trPr>
        <w:tc>
          <w:tcPr>
            <w:tcW w:w="9752" w:type="dxa"/>
            <w:gridSpan w:val="2"/>
          </w:tcPr>
          <w:p w:rsidR="00093402" w:rsidRPr="002F0254" w:rsidRDefault="00093402" w:rsidP="00476C1A">
            <w:pPr>
              <w:keepNext/>
            </w:pPr>
          </w:p>
        </w:tc>
      </w:tr>
      <w:tr w:rsidR="00093402" w:rsidRPr="002F0254" w:rsidTr="00476C1A">
        <w:trPr>
          <w:jc w:val="center"/>
        </w:trPr>
        <w:tc>
          <w:tcPr>
            <w:tcW w:w="4876" w:type="dxa"/>
            <w:hideMark/>
          </w:tcPr>
          <w:p w:rsidR="00093402" w:rsidRPr="002F0254" w:rsidRDefault="00093402" w:rsidP="00476C1A">
            <w:pPr>
              <w:pStyle w:val="ColumnHeading"/>
              <w:keepNext/>
            </w:pPr>
            <w:r w:rsidRPr="002F0254">
              <w:t>Κείμενο που προτείνει η Επιτροπή</w:t>
            </w:r>
          </w:p>
        </w:tc>
        <w:tc>
          <w:tcPr>
            <w:tcW w:w="4876" w:type="dxa"/>
            <w:hideMark/>
          </w:tcPr>
          <w:p w:rsidR="00093402" w:rsidRPr="002F0254" w:rsidRDefault="00093402" w:rsidP="00476C1A">
            <w:pPr>
              <w:pStyle w:val="ColumnHeading"/>
              <w:keepNext/>
            </w:pPr>
            <w:r w:rsidRPr="002F0254">
              <w:t>Τροπολογία</w:t>
            </w:r>
          </w:p>
        </w:tc>
      </w:tr>
      <w:tr w:rsidR="00093402" w:rsidRPr="002F0254" w:rsidTr="00476C1A">
        <w:trPr>
          <w:jc w:val="center"/>
        </w:trPr>
        <w:tc>
          <w:tcPr>
            <w:tcW w:w="4876" w:type="dxa"/>
          </w:tcPr>
          <w:p w:rsidR="00093402" w:rsidRPr="002F0254" w:rsidRDefault="00093402" w:rsidP="00476C1A">
            <w:pPr>
              <w:pStyle w:val="Normal6"/>
            </w:pPr>
          </w:p>
        </w:tc>
        <w:tc>
          <w:tcPr>
            <w:tcW w:w="4876" w:type="dxa"/>
            <w:hideMark/>
          </w:tcPr>
          <w:p w:rsidR="00093402" w:rsidRPr="002F0254" w:rsidRDefault="00093402" w:rsidP="00476C1A">
            <w:pPr>
              <w:pStyle w:val="Normal6"/>
              <w:rPr>
                <w:szCs w:val="24"/>
              </w:rPr>
            </w:pPr>
            <w:r w:rsidRPr="002F0254">
              <w:rPr>
                <w:b/>
                <w:i/>
              </w:rPr>
              <w:t>4α)</w:t>
            </w:r>
            <w:r w:rsidRPr="002F0254">
              <w:rPr>
                <w:b/>
                <w:i/>
              </w:rPr>
              <w:tab/>
              <w:t>Στο άρθρο 16, προστίθεται η ακόλουθη παράγραφος:</w:t>
            </w:r>
          </w:p>
        </w:tc>
      </w:tr>
      <w:tr w:rsidR="00093402" w:rsidRPr="002F0254" w:rsidTr="00476C1A">
        <w:trPr>
          <w:jc w:val="center"/>
        </w:trPr>
        <w:tc>
          <w:tcPr>
            <w:tcW w:w="4876" w:type="dxa"/>
          </w:tcPr>
          <w:p w:rsidR="00093402" w:rsidRPr="002F0254" w:rsidRDefault="00093402" w:rsidP="00476C1A">
            <w:pPr>
              <w:pStyle w:val="Normal6"/>
            </w:pPr>
          </w:p>
        </w:tc>
        <w:tc>
          <w:tcPr>
            <w:tcW w:w="4876" w:type="dxa"/>
            <w:hideMark/>
          </w:tcPr>
          <w:p w:rsidR="00093402" w:rsidRPr="002F0254" w:rsidRDefault="00093402" w:rsidP="00476C1A">
            <w:pPr>
              <w:pStyle w:val="Normal6"/>
              <w:rPr>
                <w:szCs w:val="24"/>
              </w:rPr>
            </w:pPr>
            <w:r w:rsidRPr="002F0254">
              <w:rPr>
                <w:b/>
                <w:i/>
              </w:rPr>
              <w:t>«2α.</w:t>
            </w:r>
            <w:r w:rsidRPr="002F0254">
              <w:rPr>
                <w:b/>
                <w:i/>
              </w:rPr>
              <w:tab/>
              <w:t>Η Επιτροπή παρακολουθεί την κατάσταση όσον αφορά τους πόρους του Ευρωπαϊκού Οργανισμού Χημικών Προϊόντων, καθώς και τα καθήκοντα, τον φόρτο εργασίας και τις αρμοδιότητες των επιστημονικών επιτροπών του Ευρωπαϊκού Οργανισμού Χημικών Προϊόντων, και υποβάλλει, όπου απαιτείται, νομοθετική πρόταση η οποία να αντικατοπτρίζει τυχόν ανάγκες του Ευρωπαϊκού Οργανισμού Χημικών Προϊόντων που απορρέουν από τα καθήκοντα τα οποία θεσπίζονται με τον παρόντα κανονισμό και με σκοπό τη βελτίωση της διακυβέρνησης των επιστημονικών επιτροπών του.»</w:t>
            </w:r>
            <w:r w:rsidR="00450E73">
              <w:rPr>
                <w:b/>
                <w:i/>
              </w:rPr>
              <w:t>.</w:t>
            </w:r>
          </w:p>
        </w:tc>
      </w:tr>
    </w:tbl>
    <w:p w:rsidR="00093402" w:rsidRPr="002F0254" w:rsidRDefault="00093402" w:rsidP="00093402"/>
    <w:p w:rsidR="00093402" w:rsidRPr="002F0254" w:rsidRDefault="00093402" w:rsidP="00093402">
      <w:pPr>
        <w:pStyle w:val="AmNumberTabs"/>
      </w:pPr>
      <w:r w:rsidRPr="002F0254">
        <w:t>Τροπολογία</w:t>
      </w:r>
      <w:r w:rsidRPr="002F0254">
        <w:tab/>
      </w:r>
      <w:r w:rsidRPr="002F0254">
        <w:tab/>
        <w:t>14</w:t>
      </w:r>
    </w:p>
    <w:p w:rsidR="00093402" w:rsidRPr="002F0254" w:rsidRDefault="00093402" w:rsidP="00093402"/>
    <w:p w:rsidR="00093402" w:rsidRPr="002F0254" w:rsidRDefault="00093402" w:rsidP="00093402">
      <w:pPr>
        <w:pStyle w:val="NormalBold"/>
        <w:keepNext/>
      </w:pPr>
      <w:r w:rsidRPr="002F0254">
        <w:t>Πρόταση κανονισμού</w:t>
      </w:r>
    </w:p>
    <w:p w:rsidR="00093402" w:rsidRPr="002F0254" w:rsidRDefault="00093402" w:rsidP="00093402">
      <w:pPr>
        <w:pStyle w:val="NormalBold"/>
      </w:pPr>
      <w:r w:rsidRPr="002F0254">
        <w:t>Άρθρο 4 – παράγραφος 1 – σημείο 5 – στοιχείο γ</w:t>
      </w:r>
    </w:p>
    <w:p w:rsidR="00093402" w:rsidRPr="002F0254" w:rsidRDefault="00093402" w:rsidP="00093402">
      <w:pPr>
        <w:keepNext/>
      </w:pPr>
      <w:r w:rsidRPr="002F0254">
        <w:lastRenderedPageBreak/>
        <w:t>Κανονισμός (ΕΕ) 2019/1021</w:t>
      </w:r>
    </w:p>
    <w:p w:rsidR="00093402" w:rsidRPr="002F0254" w:rsidRDefault="00093402" w:rsidP="00093402">
      <w:r w:rsidRPr="002F0254">
        <w:t>Άρθρο 18 – παράγραφος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402" w:rsidRPr="002F0254" w:rsidTr="00476C1A">
        <w:trPr>
          <w:jc w:val="center"/>
        </w:trPr>
        <w:tc>
          <w:tcPr>
            <w:tcW w:w="9752" w:type="dxa"/>
            <w:gridSpan w:val="2"/>
          </w:tcPr>
          <w:p w:rsidR="00093402" w:rsidRPr="002F0254" w:rsidRDefault="00093402" w:rsidP="00476C1A">
            <w:pPr>
              <w:keepNext/>
            </w:pPr>
          </w:p>
        </w:tc>
      </w:tr>
      <w:tr w:rsidR="00093402" w:rsidRPr="002F0254" w:rsidTr="00476C1A">
        <w:trPr>
          <w:jc w:val="center"/>
        </w:trPr>
        <w:tc>
          <w:tcPr>
            <w:tcW w:w="4876" w:type="dxa"/>
            <w:hideMark/>
          </w:tcPr>
          <w:p w:rsidR="00093402" w:rsidRPr="002F0254" w:rsidRDefault="00093402" w:rsidP="00476C1A">
            <w:pPr>
              <w:pStyle w:val="ColumnHeading"/>
              <w:keepNext/>
            </w:pPr>
            <w:r w:rsidRPr="002F0254">
              <w:t>Κείμενο που προτείνει η Επιτροπή</w:t>
            </w:r>
          </w:p>
        </w:tc>
        <w:tc>
          <w:tcPr>
            <w:tcW w:w="4876" w:type="dxa"/>
            <w:hideMark/>
          </w:tcPr>
          <w:p w:rsidR="00093402" w:rsidRPr="002F0254" w:rsidRDefault="00093402" w:rsidP="00476C1A">
            <w:pPr>
              <w:pStyle w:val="ColumnHeading"/>
              <w:keepNext/>
            </w:pPr>
            <w:r w:rsidRPr="002F0254">
              <w:t>Τροπολογία</w:t>
            </w:r>
          </w:p>
        </w:tc>
      </w:tr>
      <w:tr w:rsidR="00093402" w:rsidRPr="002F0254" w:rsidTr="00476C1A">
        <w:trPr>
          <w:jc w:val="center"/>
        </w:trPr>
        <w:tc>
          <w:tcPr>
            <w:tcW w:w="4876" w:type="dxa"/>
            <w:hideMark/>
          </w:tcPr>
          <w:p w:rsidR="00093402" w:rsidRPr="002F0254" w:rsidRDefault="00093402" w:rsidP="00476C1A">
            <w:pPr>
              <w:pStyle w:val="Normal6"/>
            </w:pPr>
            <w:r w:rsidRPr="002F0254">
              <w:t>6.</w:t>
            </w:r>
            <w:r w:rsidRPr="002F0254">
              <w:tab/>
              <w:t>Η κατ' εξουσιοδότηση πράξη που εκδίδεται δυνάμει του άρθρου 4 παράγραφος 3, του άρθρου 10 παράγραφος 2 και του άρθρου 15 τίθεται σε ισχύ εφόσον δεν έχει διατυπωθεί αντίρρηση από το Ευρωπαϊκό Κοινοβούλιο ή το Συμβούλιο εντός δύο μηνών από την ημέρα που η πράξη κοινοποιείται στο Ευρωπαϊκό Κοινοβούλιο και στο Συμβούλιο ή αν, πριν λήξει αυτή η περίοδος, το Ευρωπαϊκό Κοινοβούλιο και το Συμβούλιο ενημερώσουν αμφότερα την Επιτροπή ότι δεν θα προβάλουν αντιρρήσεις.».</w:t>
            </w:r>
          </w:p>
        </w:tc>
        <w:tc>
          <w:tcPr>
            <w:tcW w:w="4876" w:type="dxa"/>
            <w:hideMark/>
          </w:tcPr>
          <w:p w:rsidR="00093402" w:rsidRPr="002F0254" w:rsidRDefault="00093402" w:rsidP="00476C1A">
            <w:pPr>
              <w:pStyle w:val="Normal6"/>
              <w:rPr>
                <w:szCs w:val="24"/>
              </w:rPr>
            </w:pPr>
            <w:r w:rsidRPr="002F0254">
              <w:t>6.</w:t>
            </w:r>
            <w:r w:rsidRPr="002F0254">
              <w:tab/>
              <w:t>Η κατ’ εξουσιοδότηση πράξη που εκδίδεται δυνάμει του άρθρου 4 παράγραφος 3, του άρθρου 10 παράγραφος 2 και του άρθρου 15 παράγραφος 1 τίθεται σε ισχύ εφόσον δεν έχει διατυπωθεί αντίρρηση από το Ευρωπαϊκό Κοινοβούλιο ή το Συμβούλιο εντός δύο μηνών από την ημέρα που η πράξη κοινοποιείται στο Ευρωπαϊκό Κοινοβούλιο και στο Συμβούλιο ή αν, πριν λήξει αυτή η περίοδος, το Ευρωπαϊκό Κοινοβούλιο και το Συμβούλιο ενημερώσουν αμφότερα την Επιτροπή ότι δεν θα προβάλουν αντιρρήσεις</w:t>
            </w:r>
            <w:r w:rsidRPr="002F0254">
              <w:rPr>
                <w:b/>
                <w:bCs/>
                <w:i/>
                <w:iCs/>
              </w:rPr>
              <w:t>.</w:t>
            </w:r>
            <w:r w:rsidRPr="002F0254">
              <w:t xml:space="preserve"> </w:t>
            </w:r>
            <w:r w:rsidRPr="002F0254">
              <w:rPr>
                <w:b/>
                <w:i/>
              </w:rPr>
              <w:t>Η εν λόγω περίοδος μπορεί να παραταθεί κατά δύο μήνες με πρωτοβουλία του Ευρωπαϊκού Κοινοβουλίου ή του Συμβουλίου</w:t>
            </w:r>
            <w:r w:rsidRPr="002F0254">
              <w:t>.</w:t>
            </w:r>
          </w:p>
        </w:tc>
      </w:tr>
    </w:tbl>
    <w:p w:rsidR="00093402" w:rsidRPr="002F0254" w:rsidRDefault="00093402" w:rsidP="00093402"/>
    <w:p w:rsidR="00093402" w:rsidRPr="002F0254" w:rsidRDefault="00093402" w:rsidP="00093402">
      <w:pPr>
        <w:pStyle w:val="AmNumberTabs"/>
      </w:pPr>
      <w:r w:rsidRPr="002F0254">
        <w:t>Τροπολογία</w:t>
      </w:r>
      <w:r w:rsidRPr="002F0254">
        <w:tab/>
        <w:t>15</w:t>
      </w:r>
    </w:p>
    <w:p w:rsidR="00093402" w:rsidRPr="002F0254" w:rsidRDefault="00093402" w:rsidP="00093402">
      <w:pPr>
        <w:rPr>
          <w:b/>
        </w:rPr>
      </w:pPr>
      <w:r w:rsidRPr="002F0254">
        <w:t>Πρόταση κανονισμού</w:t>
      </w:r>
    </w:p>
    <w:p w:rsidR="00093402" w:rsidRPr="002F0254" w:rsidRDefault="00093402" w:rsidP="00093402">
      <w:pPr>
        <w:pStyle w:val="NormalBold"/>
      </w:pPr>
      <w:r w:rsidRPr="002F0254">
        <w:t>Άρθρο 4 – παράγραφος 1 – σημείο 5 – στοιχείο γ α (νέο)</w:t>
      </w:r>
    </w:p>
    <w:p w:rsidR="00093402" w:rsidRPr="002F0254" w:rsidRDefault="00093402" w:rsidP="00093402">
      <w:r w:rsidRPr="002F0254">
        <w:t>Κανονισμός (ΕΕ) 2019/1021</w:t>
      </w:r>
    </w:p>
    <w:p w:rsidR="00093402" w:rsidRPr="002F0254" w:rsidRDefault="00093402" w:rsidP="00093402">
      <w:r w:rsidRPr="002F0254">
        <w:t>Παράρτημα IV – πίνακας 1 – γραμμή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093402" w:rsidRPr="002F0254" w:rsidTr="00476C1A">
        <w:tc>
          <w:tcPr>
            <w:tcW w:w="9060" w:type="dxa"/>
            <w:gridSpan w:val="4"/>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AmColumnHeading"/>
            </w:pPr>
            <w:r w:rsidRPr="002F0254">
              <w:t>Ισχύον κείμενο</w:t>
            </w:r>
          </w:p>
        </w:tc>
      </w:tr>
      <w:tr w:rsidR="00093402" w:rsidRPr="002F0254" w:rsidTr="00476C1A">
        <w:tc>
          <w:tcPr>
            <w:tcW w:w="2265" w:type="dxa"/>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Normal6a"/>
            </w:pPr>
            <w:proofErr w:type="spellStart"/>
            <w:r w:rsidRPr="002F0254">
              <w:t>Χλωροαλκάνια</w:t>
            </w:r>
            <w:proofErr w:type="spellEnd"/>
            <w:r w:rsidRPr="002F0254">
              <w:t xml:space="preserve"> C10-C13 (χλωριωμένες παραφίνες μικρής αλυσίδας) (SCCP)</w:t>
            </w:r>
          </w:p>
        </w:tc>
        <w:tc>
          <w:tcPr>
            <w:tcW w:w="1558" w:type="dxa"/>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Normal6a"/>
            </w:pPr>
            <w:r w:rsidRPr="002F0254">
              <w:t>85535-84-8</w:t>
            </w:r>
          </w:p>
        </w:tc>
        <w:tc>
          <w:tcPr>
            <w:tcW w:w="1417" w:type="dxa"/>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Normal6a"/>
            </w:pPr>
            <w:r w:rsidRPr="002F0254">
              <w:t>287-476-5</w:t>
            </w:r>
          </w:p>
        </w:tc>
        <w:tc>
          <w:tcPr>
            <w:tcW w:w="3820" w:type="dxa"/>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Normal6a"/>
            </w:pPr>
            <w:r w:rsidRPr="002F0254">
              <w:t xml:space="preserve">1 500 </w:t>
            </w:r>
            <w:proofErr w:type="spellStart"/>
            <w:r w:rsidRPr="002F0254">
              <w:t>mg</w:t>
            </w:r>
            <w:proofErr w:type="spellEnd"/>
            <w:r w:rsidRPr="002F0254">
              <w:t>/</w:t>
            </w:r>
            <w:proofErr w:type="spellStart"/>
            <w:r w:rsidRPr="002F0254">
              <w:t>kg</w:t>
            </w:r>
            <w:proofErr w:type="spellEnd"/>
          </w:p>
          <w:p w:rsidR="00093402" w:rsidRPr="002F0254" w:rsidRDefault="00093402" w:rsidP="00476C1A">
            <w:pPr>
              <w:pStyle w:val="Normal6a"/>
            </w:pPr>
            <w:r w:rsidRPr="002F0254">
              <w:rPr>
                <w:b/>
                <w:i/>
              </w:rPr>
              <w:t>Η</w:t>
            </w:r>
            <w:r w:rsidRPr="002F0254">
              <w:t xml:space="preserve"> Επιτροπή επανεξετάζει το εν λόγω όριο συγκέντρωσης και, κατά περίπτωση, </w:t>
            </w:r>
            <w:r w:rsidRPr="002F0254">
              <w:rPr>
                <w:b/>
                <w:i/>
              </w:rPr>
              <w:t>εγκρίνει νομοθετική πρόταση</w:t>
            </w:r>
            <w:r w:rsidRPr="002F0254">
              <w:t xml:space="preserve"> για τη μείωση της εν λόγω τιμής </w:t>
            </w:r>
            <w:r w:rsidRPr="002F0254">
              <w:rPr>
                <w:b/>
                <w:i/>
              </w:rPr>
              <w:t>όχι αργότερα από τις 30 Δεκεμβρίου 2027</w:t>
            </w:r>
            <w:r w:rsidRPr="002F0254">
              <w:t>.</w:t>
            </w:r>
          </w:p>
        </w:tc>
      </w:tr>
    </w:tbl>
    <w:p w:rsidR="00093402" w:rsidRPr="002F0254" w:rsidRDefault="00093402" w:rsidP="0009340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093402" w:rsidRPr="002F0254" w:rsidTr="00476C1A">
        <w:tc>
          <w:tcPr>
            <w:tcW w:w="9060" w:type="dxa"/>
            <w:gridSpan w:val="4"/>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AmColumnHeading"/>
            </w:pPr>
            <w:r w:rsidRPr="002F0254">
              <w:t>Τροπολογία</w:t>
            </w:r>
          </w:p>
        </w:tc>
      </w:tr>
      <w:tr w:rsidR="00093402" w:rsidRPr="002F0254" w:rsidTr="00476C1A">
        <w:tc>
          <w:tcPr>
            <w:tcW w:w="9060" w:type="dxa"/>
            <w:gridSpan w:val="4"/>
            <w:tcBorders>
              <w:top w:val="single" w:sz="4" w:space="0" w:color="auto"/>
              <w:left w:val="single" w:sz="4" w:space="0" w:color="auto"/>
              <w:bottom w:val="single" w:sz="4" w:space="0" w:color="auto"/>
              <w:right w:val="single" w:sz="4" w:space="0" w:color="auto"/>
            </w:tcBorders>
          </w:tcPr>
          <w:p w:rsidR="00093402" w:rsidRPr="002F0254" w:rsidRDefault="00093402" w:rsidP="00476C1A">
            <w:pPr>
              <w:pStyle w:val="AmColumnHeading"/>
              <w:jc w:val="left"/>
              <w:rPr>
                <w:b/>
              </w:rPr>
            </w:pPr>
            <w:proofErr w:type="spellStart"/>
            <w:r w:rsidRPr="002F0254">
              <w:rPr>
                <w:b/>
              </w:rPr>
              <w:t>γα</w:t>
            </w:r>
            <w:proofErr w:type="spellEnd"/>
            <w:r w:rsidRPr="002F0254">
              <w:rPr>
                <w:b/>
              </w:rPr>
              <w:t>)</w:t>
            </w:r>
            <w:r w:rsidRPr="002F0254">
              <w:rPr>
                <w:b/>
              </w:rPr>
              <w:tab/>
              <w:t>Στο παράρτημα IV το κείμενο στον πίνακα 1 γραμμή 5 αντικαθίσταται από το ακόλουθο κείμενο:</w:t>
            </w:r>
          </w:p>
        </w:tc>
      </w:tr>
      <w:tr w:rsidR="00093402" w:rsidRPr="002F0254" w:rsidTr="00476C1A">
        <w:tc>
          <w:tcPr>
            <w:tcW w:w="2265" w:type="dxa"/>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Normal6a"/>
            </w:pPr>
            <w:proofErr w:type="spellStart"/>
            <w:r w:rsidRPr="002F0254">
              <w:t>Χλωροαλκάνια</w:t>
            </w:r>
            <w:proofErr w:type="spellEnd"/>
            <w:r w:rsidRPr="002F0254">
              <w:t xml:space="preserve"> C10-C13 (χλωριωμένες παραφίνες μικρής αλυσίδας) (SCCP)</w:t>
            </w:r>
          </w:p>
        </w:tc>
        <w:tc>
          <w:tcPr>
            <w:tcW w:w="1558" w:type="dxa"/>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Normal6a"/>
            </w:pPr>
            <w:r w:rsidRPr="002F0254">
              <w:t>85535-84-8</w:t>
            </w:r>
          </w:p>
        </w:tc>
        <w:tc>
          <w:tcPr>
            <w:tcW w:w="1417" w:type="dxa"/>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Normal6a"/>
            </w:pPr>
            <w:r w:rsidRPr="002F0254">
              <w:t>287-476-5</w:t>
            </w:r>
          </w:p>
        </w:tc>
        <w:tc>
          <w:tcPr>
            <w:tcW w:w="3820" w:type="dxa"/>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Normal6a"/>
            </w:pPr>
            <w:r w:rsidRPr="002F0254">
              <w:t xml:space="preserve">1 500 </w:t>
            </w:r>
            <w:proofErr w:type="spellStart"/>
            <w:r w:rsidRPr="002F0254">
              <w:t>mg</w:t>
            </w:r>
            <w:proofErr w:type="spellEnd"/>
            <w:r w:rsidRPr="002F0254">
              <w:t>/</w:t>
            </w:r>
            <w:proofErr w:type="spellStart"/>
            <w:r w:rsidRPr="002F0254">
              <w:t>kg</w:t>
            </w:r>
            <w:proofErr w:type="spellEnd"/>
          </w:p>
          <w:p w:rsidR="00093402" w:rsidRPr="002F0254" w:rsidRDefault="00093402" w:rsidP="00476C1A">
            <w:pPr>
              <w:pStyle w:val="Normal6a"/>
            </w:pPr>
            <w:r w:rsidRPr="002F0254">
              <w:rPr>
                <w:b/>
                <w:i/>
              </w:rPr>
              <w:t>Έως τις 30 Δεκεμβρίου 2027, η</w:t>
            </w:r>
            <w:r w:rsidRPr="002F0254">
              <w:t xml:space="preserve"> Επιτροπή επανεξετάζει το εν λόγω όριο συγκέντρωσης και, κατά περίπτωση, </w:t>
            </w:r>
            <w:r w:rsidRPr="002F0254">
              <w:rPr>
                <w:b/>
                <w:i/>
              </w:rPr>
              <w:t xml:space="preserve">εκδίδει κατ’ εξουσιοδότηση πράξη </w:t>
            </w:r>
            <w:r w:rsidRPr="002F0254">
              <w:rPr>
                <w:b/>
                <w:i/>
              </w:rPr>
              <w:lastRenderedPageBreak/>
              <w:t>σύμφωνα με το άρθρο 15 παράγραφος 2</w:t>
            </w:r>
            <w:r w:rsidRPr="002F0254">
              <w:t xml:space="preserve"> για τη μείωση της εν λόγω τιμής</w:t>
            </w:r>
            <w:r w:rsidRPr="002F0254">
              <w:rPr>
                <w:i/>
              </w:rPr>
              <w:t>.</w:t>
            </w:r>
          </w:p>
        </w:tc>
      </w:tr>
    </w:tbl>
    <w:p w:rsidR="00093402" w:rsidRPr="002F0254" w:rsidRDefault="00093402" w:rsidP="00093402"/>
    <w:p w:rsidR="00093402" w:rsidRPr="002F0254" w:rsidRDefault="00093402" w:rsidP="00093402">
      <w:pPr>
        <w:pStyle w:val="AmNumberTabs"/>
      </w:pPr>
      <w:r w:rsidRPr="002F0254">
        <w:t>Τροπολογία</w:t>
      </w:r>
      <w:r w:rsidRPr="002F0254">
        <w:tab/>
        <w:t>16</w:t>
      </w:r>
    </w:p>
    <w:p w:rsidR="00093402" w:rsidRPr="002F0254" w:rsidRDefault="00093402" w:rsidP="00093402">
      <w:pPr>
        <w:pStyle w:val="NormalBold"/>
      </w:pPr>
      <w:r w:rsidRPr="002F0254">
        <w:t>Πρόταση κανονισμού</w:t>
      </w:r>
    </w:p>
    <w:p w:rsidR="00093402" w:rsidRPr="002F0254" w:rsidRDefault="00093402" w:rsidP="00093402">
      <w:pPr>
        <w:pStyle w:val="NormalBold"/>
      </w:pPr>
      <w:r w:rsidRPr="002F0254">
        <w:t>Άρθρο 4 – παράγραφος 1 – σημείο 5 – στοιχείο γ β (νέο)</w:t>
      </w:r>
    </w:p>
    <w:p w:rsidR="00093402" w:rsidRPr="002F0254" w:rsidRDefault="00093402" w:rsidP="00093402">
      <w:r w:rsidRPr="002F0254">
        <w:t>Κανονισμός (ΕΕ) 2019/1021</w:t>
      </w:r>
    </w:p>
    <w:p w:rsidR="00093402" w:rsidRPr="002F0254" w:rsidRDefault="00093402" w:rsidP="00093402">
      <w:r w:rsidRPr="002F0254">
        <w:t>Παράρτημα IV – πίνακας 1 – γραμμή 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1533"/>
        <w:gridCol w:w="1394"/>
        <w:gridCol w:w="3779"/>
      </w:tblGrid>
      <w:tr w:rsidR="00093402" w:rsidRPr="002F0254" w:rsidTr="00476C1A">
        <w:tc>
          <w:tcPr>
            <w:tcW w:w="9060" w:type="dxa"/>
            <w:gridSpan w:val="4"/>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AmColumnHeading"/>
            </w:pPr>
            <w:r w:rsidRPr="002F0254">
              <w:t>Ισχύον κείμενο</w:t>
            </w:r>
          </w:p>
        </w:tc>
      </w:tr>
      <w:tr w:rsidR="00093402" w:rsidRPr="002F0254" w:rsidTr="00476C1A">
        <w:tc>
          <w:tcPr>
            <w:tcW w:w="2265" w:type="dxa"/>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Normal6a"/>
            </w:pPr>
            <w:proofErr w:type="spellStart"/>
            <w:r w:rsidRPr="002F0254">
              <w:t>πολυχλωριωμένες</w:t>
            </w:r>
            <w:proofErr w:type="spellEnd"/>
            <w:r w:rsidRPr="002F0254">
              <w:t xml:space="preserve"> </w:t>
            </w:r>
            <w:proofErr w:type="spellStart"/>
            <w:r w:rsidRPr="002F0254">
              <w:t>διβενζο</w:t>
            </w:r>
            <w:proofErr w:type="spellEnd"/>
            <w:r w:rsidRPr="002F0254">
              <w:t xml:space="preserve">-p-διοξίνες και </w:t>
            </w:r>
            <w:proofErr w:type="spellStart"/>
            <w:r w:rsidRPr="002F0254">
              <w:t>διβενζοφουράνια</w:t>
            </w:r>
            <w:proofErr w:type="spellEnd"/>
            <w:r w:rsidRPr="002F0254">
              <w:t xml:space="preserve"> (PCDD/PCDF) και παρόμοια με τις διοξίνες </w:t>
            </w:r>
            <w:proofErr w:type="spellStart"/>
            <w:r w:rsidRPr="002F0254">
              <w:t>πολυχλωροδιφαινύλια</w:t>
            </w:r>
            <w:proofErr w:type="spellEnd"/>
            <w:r w:rsidRPr="002F0254">
              <w:t xml:space="preserve"> (</w:t>
            </w:r>
            <w:proofErr w:type="spellStart"/>
            <w:r w:rsidRPr="002F0254">
              <w:t>dl</w:t>
            </w:r>
            <w:proofErr w:type="spellEnd"/>
            <w:r w:rsidRPr="002F0254">
              <w:t>-PCB)</w:t>
            </w:r>
          </w:p>
        </w:tc>
        <w:tc>
          <w:tcPr>
            <w:tcW w:w="1558" w:type="dxa"/>
            <w:tcBorders>
              <w:top w:val="single" w:sz="4" w:space="0" w:color="auto"/>
              <w:left w:val="single" w:sz="4" w:space="0" w:color="auto"/>
              <w:bottom w:val="single" w:sz="4" w:space="0" w:color="auto"/>
              <w:right w:val="single" w:sz="4" w:space="0" w:color="auto"/>
            </w:tcBorders>
          </w:tcPr>
          <w:p w:rsidR="00093402" w:rsidRPr="002F0254" w:rsidRDefault="00093402" w:rsidP="00476C1A">
            <w:pPr>
              <w:pStyle w:val="Normal6a"/>
            </w:pPr>
          </w:p>
        </w:tc>
        <w:tc>
          <w:tcPr>
            <w:tcW w:w="1417" w:type="dxa"/>
            <w:tcBorders>
              <w:top w:val="single" w:sz="4" w:space="0" w:color="auto"/>
              <w:left w:val="single" w:sz="4" w:space="0" w:color="auto"/>
              <w:bottom w:val="single" w:sz="4" w:space="0" w:color="auto"/>
              <w:right w:val="single" w:sz="4" w:space="0" w:color="auto"/>
            </w:tcBorders>
          </w:tcPr>
          <w:p w:rsidR="00093402" w:rsidRPr="002F0254" w:rsidRDefault="00093402" w:rsidP="00476C1A">
            <w:pPr>
              <w:pStyle w:val="Normal6a"/>
            </w:pPr>
          </w:p>
        </w:tc>
        <w:tc>
          <w:tcPr>
            <w:tcW w:w="3820" w:type="dxa"/>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Normal6a"/>
            </w:pPr>
            <w:r w:rsidRPr="002F0254">
              <w:t xml:space="preserve">5 </w:t>
            </w:r>
            <w:proofErr w:type="spellStart"/>
            <w:r w:rsidRPr="002F0254">
              <w:t>μg</w:t>
            </w:r>
            <w:proofErr w:type="spellEnd"/>
            <w:r w:rsidRPr="002F0254">
              <w:t>/</w:t>
            </w:r>
            <w:proofErr w:type="spellStart"/>
            <w:r w:rsidRPr="002F0254">
              <w:t>kg</w:t>
            </w:r>
            <w:proofErr w:type="spellEnd"/>
          </w:p>
          <w:p w:rsidR="00093402" w:rsidRPr="002F0254" w:rsidRDefault="00093402" w:rsidP="00476C1A">
            <w:pPr>
              <w:pStyle w:val="Normal6a"/>
            </w:pPr>
            <w:r w:rsidRPr="002F0254">
              <w:rPr>
                <w:b/>
                <w:i/>
              </w:rPr>
              <w:t>Η</w:t>
            </w:r>
            <w:r w:rsidRPr="002F0254">
              <w:t xml:space="preserve"> Επιτροπή επανεξετάζει το εν λόγω όριο συγκέντρωσης και, όπου αρμόζει, </w:t>
            </w:r>
            <w:r w:rsidRPr="002F0254">
              <w:rPr>
                <w:b/>
                <w:i/>
              </w:rPr>
              <w:t>εγκρίνει νομοθετική πρόταση</w:t>
            </w:r>
            <w:r w:rsidRPr="002F0254">
              <w:t xml:space="preserve"> για τη μείωση της εν λόγω τιμής</w:t>
            </w:r>
            <w:r w:rsidRPr="002F0254">
              <w:rPr>
                <w:b/>
                <w:i/>
              </w:rPr>
              <w:t>, όταν η εν λόγω μείωση είναι εφικτή σύμφωνα με την επιστημονική και τεχνική πρόοδο, όχι αργότερα από τις 30 Δεκεμβρίου 2027</w:t>
            </w:r>
            <w:r w:rsidRPr="002F0254">
              <w:t>.</w:t>
            </w:r>
          </w:p>
        </w:tc>
      </w:tr>
    </w:tbl>
    <w:p w:rsidR="00093402" w:rsidRPr="002F0254" w:rsidRDefault="00093402" w:rsidP="0009340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1529"/>
        <w:gridCol w:w="1391"/>
        <w:gridCol w:w="3786"/>
      </w:tblGrid>
      <w:tr w:rsidR="00093402" w:rsidRPr="002F0254" w:rsidTr="00476C1A">
        <w:tc>
          <w:tcPr>
            <w:tcW w:w="9060" w:type="dxa"/>
            <w:gridSpan w:val="4"/>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AmColumnHeading"/>
            </w:pPr>
            <w:r w:rsidRPr="002F0254">
              <w:t>Τροπολογία</w:t>
            </w:r>
          </w:p>
        </w:tc>
      </w:tr>
      <w:tr w:rsidR="00093402" w:rsidRPr="002F0254" w:rsidTr="00476C1A">
        <w:tc>
          <w:tcPr>
            <w:tcW w:w="9060" w:type="dxa"/>
            <w:gridSpan w:val="4"/>
            <w:tcBorders>
              <w:top w:val="single" w:sz="4" w:space="0" w:color="auto"/>
              <w:left w:val="single" w:sz="4" w:space="0" w:color="auto"/>
              <w:bottom w:val="single" w:sz="4" w:space="0" w:color="auto"/>
              <w:right w:val="single" w:sz="4" w:space="0" w:color="auto"/>
            </w:tcBorders>
          </w:tcPr>
          <w:p w:rsidR="00093402" w:rsidRPr="002F0254" w:rsidRDefault="00093402" w:rsidP="00476C1A">
            <w:pPr>
              <w:pStyle w:val="AmColumnHeading"/>
              <w:jc w:val="left"/>
              <w:rPr>
                <w:b/>
              </w:rPr>
            </w:pPr>
            <w:proofErr w:type="spellStart"/>
            <w:r w:rsidRPr="002F0254">
              <w:rPr>
                <w:b/>
              </w:rPr>
              <w:t>γβ</w:t>
            </w:r>
            <w:proofErr w:type="spellEnd"/>
            <w:r w:rsidRPr="002F0254">
              <w:rPr>
                <w:b/>
              </w:rPr>
              <w:t>)</w:t>
            </w:r>
            <w:r w:rsidRPr="002F0254">
              <w:rPr>
                <w:b/>
              </w:rPr>
              <w:tab/>
              <w:t>Στο παράρτημα IV το κείμενο στον πίνακα 1 γραμμή 12 αντικαθίσταται από το ακόλουθο κείμενο:</w:t>
            </w:r>
          </w:p>
        </w:tc>
      </w:tr>
      <w:tr w:rsidR="00093402" w:rsidRPr="002F0254" w:rsidTr="00476C1A">
        <w:tc>
          <w:tcPr>
            <w:tcW w:w="2265" w:type="dxa"/>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Normal6a"/>
            </w:pPr>
            <w:proofErr w:type="spellStart"/>
            <w:r w:rsidRPr="002F0254">
              <w:t>πολυχλωριωμένες</w:t>
            </w:r>
            <w:proofErr w:type="spellEnd"/>
            <w:r w:rsidRPr="002F0254">
              <w:t xml:space="preserve"> </w:t>
            </w:r>
            <w:proofErr w:type="spellStart"/>
            <w:r w:rsidRPr="002F0254">
              <w:t>διβενζο</w:t>
            </w:r>
            <w:proofErr w:type="spellEnd"/>
            <w:r w:rsidRPr="002F0254">
              <w:t xml:space="preserve">-p-διοξίνες και </w:t>
            </w:r>
            <w:proofErr w:type="spellStart"/>
            <w:r w:rsidRPr="002F0254">
              <w:t>διβενζοφουράνια</w:t>
            </w:r>
            <w:proofErr w:type="spellEnd"/>
            <w:r w:rsidRPr="002F0254">
              <w:t xml:space="preserve"> (PCDD/PCDF) και παρόμοια με τις διοξίνες </w:t>
            </w:r>
            <w:proofErr w:type="spellStart"/>
            <w:r w:rsidRPr="002F0254">
              <w:t>πολυχλωροδιφαινύλια</w:t>
            </w:r>
            <w:proofErr w:type="spellEnd"/>
            <w:r w:rsidRPr="002F0254">
              <w:t xml:space="preserve"> (</w:t>
            </w:r>
            <w:proofErr w:type="spellStart"/>
            <w:r w:rsidRPr="002F0254">
              <w:t>dl</w:t>
            </w:r>
            <w:proofErr w:type="spellEnd"/>
            <w:r w:rsidRPr="002F0254">
              <w:t>-PCB)</w:t>
            </w:r>
          </w:p>
        </w:tc>
        <w:tc>
          <w:tcPr>
            <w:tcW w:w="1558" w:type="dxa"/>
            <w:tcBorders>
              <w:top w:val="single" w:sz="4" w:space="0" w:color="auto"/>
              <w:left w:val="single" w:sz="4" w:space="0" w:color="auto"/>
              <w:bottom w:val="single" w:sz="4" w:space="0" w:color="auto"/>
              <w:right w:val="single" w:sz="4" w:space="0" w:color="auto"/>
            </w:tcBorders>
          </w:tcPr>
          <w:p w:rsidR="00093402" w:rsidRPr="002F0254" w:rsidRDefault="00093402" w:rsidP="00476C1A">
            <w:pPr>
              <w:pStyle w:val="Normal6a"/>
            </w:pPr>
          </w:p>
        </w:tc>
        <w:tc>
          <w:tcPr>
            <w:tcW w:w="1417" w:type="dxa"/>
            <w:tcBorders>
              <w:top w:val="single" w:sz="4" w:space="0" w:color="auto"/>
              <w:left w:val="single" w:sz="4" w:space="0" w:color="auto"/>
              <w:bottom w:val="single" w:sz="4" w:space="0" w:color="auto"/>
              <w:right w:val="single" w:sz="4" w:space="0" w:color="auto"/>
            </w:tcBorders>
          </w:tcPr>
          <w:p w:rsidR="00093402" w:rsidRPr="002F0254" w:rsidRDefault="00093402" w:rsidP="00476C1A">
            <w:pPr>
              <w:pStyle w:val="Normal6a"/>
            </w:pPr>
          </w:p>
        </w:tc>
        <w:tc>
          <w:tcPr>
            <w:tcW w:w="3820" w:type="dxa"/>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Normal6a"/>
            </w:pPr>
            <w:r w:rsidRPr="002F0254">
              <w:t xml:space="preserve">5 </w:t>
            </w:r>
            <w:proofErr w:type="spellStart"/>
            <w:r w:rsidRPr="002F0254">
              <w:t>μg</w:t>
            </w:r>
            <w:proofErr w:type="spellEnd"/>
            <w:r w:rsidRPr="002F0254">
              <w:t>/</w:t>
            </w:r>
            <w:proofErr w:type="spellStart"/>
            <w:r w:rsidRPr="002F0254">
              <w:t>kg</w:t>
            </w:r>
            <w:proofErr w:type="spellEnd"/>
          </w:p>
          <w:p w:rsidR="00093402" w:rsidRPr="002F0254" w:rsidRDefault="00093402" w:rsidP="00476C1A">
            <w:pPr>
              <w:pStyle w:val="Normal6a"/>
            </w:pPr>
            <w:r w:rsidRPr="002F0254">
              <w:rPr>
                <w:b/>
                <w:i/>
              </w:rPr>
              <w:t xml:space="preserve">Έως τις 30 Δεκεμβρίου 2027, η </w:t>
            </w:r>
            <w:r w:rsidRPr="002F0254">
              <w:t xml:space="preserve">Επιτροπή επανεξετάζει το εν λόγω όριο συγκέντρωσης και, κατά περίπτωση, </w:t>
            </w:r>
            <w:r w:rsidRPr="002F0254">
              <w:rPr>
                <w:b/>
                <w:i/>
              </w:rPr>
              <w:t>εκδίδει κατ’ εξουσιοδότηση πράξη σύμφωνα με το άρθρο 15 παράγραφος 2</w:t>
            </w:r>
            <w:r w:rsidRPr="002F0254">
              <w:t xml:space="preserve"> για τη μείωση της εν λόγω τιμής.</w:t>
            </w:r>
          </w:p>
        </w:tc>
      </w:tr>
    </w:tbl>
    <w:p w:rsidR="00093402" w:rsidRPr="002F0254" w:rsidRDefault="00093402" w:rsidP="00093402"/>
    <w:p w:rsidR="00093402" w:rsidRPr="002F0254" w:rsidRDefault="00093402" w:rsidP="00093402">
      <w:pPr>
        <w:pStyle w:val="AmNumberTabs"/>
      </w:pPr>
      <w:r w:rsidRPr="002F0254">
        <w:t>Τροπολογία</w:t>
      </w:r>
      <w:r w:rsidRPr="002F0254">
        <w:tab/>
        <w:t>17</w:t>
      </w:r>
    </w:p>
    <w:p w:rsidR="00093402" w:rsidRPr="002F0254" w:rsidRDefault="00093402" w:rsidP="00093402">
      <w:pPr>
        <w:rPr>
          <w:b/>
        </w:rPr>
      </w:pPr>
      <w:r w:rsidRPr="002F0254">
        <w:t>Πρόταση κανονισμού</w:t>
      </w:r>
    </w:p>
    <w:p w:rsidR="00093402" w:rsidRPr="002F0254" w:rsidRDefault="00093402" w:rsidP="00093402">
      <w:pPr>
        <w:pStyle w:val="NormalBold"/>
      </w:pPr>
      <w:r w:rsidRPr="002F0254">
        <w:t xml:space="preserve">Άρθρο 4 – παράγραφος 1 – σημείο 5 – στοιχείο γ </w:t>
      </w:r>
      <w:proofErr w:type="spellStart"/>
      <w:r w:rsidRPr="002F0254">
        <w:t>γ</w:t>
      </w:r>
      <w:proofErr w:type="spellEnd"/>
      <w:r w:rsidRPr="002F0254">
        <w:t xml:space="preserve"> (νέο)</w:t>
      </w:r>
    </w:p>
    <w:p w:rsidR="00093402" w:rsidRPr="002F0254" w:rsidRDefault="00093402" w:rsidP="00093402">
      <w:r w:rsidRPr="002F0254">
        <w:t>Κανονισμός (ΕΕ) 2019/1021</w:t>
      </w:r>
    </w:p>
    <w:p w:rsidR="00093402" w:rsidRPr="002F0254" w:rsidRDefault="00093402" w:rsidP="00093402">
      <w:r w:rsidRPr="002F0254">
        <w:t>Παράρτημα IV – πίνακας 1 – γραμμή 27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30"/>
        <w:gridCol w:w="1237"/>
        <w:gridCol w:w="3278"/>
      </w:tblGrid>
      <w:tr w:rsidR="00093402" w:rsidRPr="002F0254" w:rsidTr="00476C1A">
        <w:tc>
          <w:tcPr>
            <w:tcW w:w="9060" w:type="dxa"/>
            <w:gridSpan w:val="4"/>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AmColumnHeading"/>
            </w:pPr>
            <w:r w:rsidRPr="002F0254">
              <w:t>Ισχύον κείμενο</w:t>
            </w:r>
          </w:p>
        </w:tc>
      </w:tr>
      <w:tr w:rsidR="00093402" w:rsidRPr="002F0254" w:rsidTr="00476C1A">
        <w:tc>
          <w:tcPr>
            <w:tcW w:w="3115" w:type="dxa"/>
            <w:tcBorders>
              <w:top w:val="single" w:sz="4" w:space="0" w:color="auto"/>
              <w:left w:val="single" w:sz="4" w:space="0" w:color="auto"/>
              <w:bottom w:val="single" w:sz="4" w:space="0" w:color="auto"/>
              <w:right w:val="single" w:sz="4" w:space="0" w:color="auto"/>
            </w:tcBorders>
            <w:hideMark/>
          </w:tcPr>
          <w:p w:rsidR="00093402" w:rsidRPr="00591858" w:rsidRDefault="002925CC" w:rsidP="00476C1A">
            <w:pPr>
              <w:pStyle w:val="Normal6a"/>
              <w:rPr>
                <w:lang w:val="en-GB"/>
              </w:rPr>
            </w:pPr>
            <w:proofErr w:type="spellStart"/>
            <w:r w:rsidRPr="002F0254">
              <w:t>Ε</w:t>
            </w:r>
            <w:r w:rsidR="00093402" w:rsidRPr="002F0254">
              <w:t>ξαβρωμοκυκλοδωδεκάνιο</w:t>
            </w:r>
            <w:proofErr w:type="spellEnd"/>
            <w:r w:rsidRPr="00591858">
              <w:rPr>
                <w:vertAlign w:val="superscript"/>
                <w:lang w:val="en-GB"/>
              </w:rPr>
              <w:t>4</w:t>
            </w:r>
          </w:p>
        </w:tc>
        <w:tc>
          <w:tcPr>
            <w:tcW w:w="1430" w:type="dxa"/>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Normal6a"/>
            </w:pPr>
            <w:r w:rsidRPr="002F0254">
              <w:t>25637-99-4, 3194-55-6, 134237-50-</w:t>
            </w:r>
            <w:r w:rsidRPr="002F0254">
              <w:lastRenderedPageBreak/>
              <w:t>6, 134237-51-7, 134237-52-8</w:t>
            </w:r>
          </w:p>
        </w:tc>
        <w:tc>
          <w:tcPr>
            <w:tcW w:w="1237" w:type="dxa"/>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Normal6a"/>
            </w:pPr>
            <w:r w:rsidRPr="002F0254">
              <w:lastRenderedPageBreak/>
              <w:t>247-148-4</w:t>
            </w:r>
            <w:r w:rsidRPr="002F0254">
              <w:br/>
              <w:t>221-695-9</w:t>
            </w:r>
          </w:p>
        </w:tc>
        <w:tc>
          <w:tcPr>
            <w:tcW w:w="3278" w:type="dxa"/>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Normal6a"/>
            </w:pPr>
            <w:r w:rsidRPr="002F0254">
              <w:t xml:space="preserve">500 </w:t>
            </w:r>
            <w:proofErr w:type="spellStart"/>
            <w:r w:rsidRPr="002F0254">
              <w:t>mg</w:t>
            </w:r>
            <w:proofErr w:type="spellEnd"/>
            <w:r w:rsidRPr="002F0254">
              <w:t>/</w:t>
            </w:r>
            <w:proofErr w:type="spellStart"/>
            <w:r w:rsidRPr="002F0254">
              <w:t>kg</w:t>
            </w:r>
            <w:proofErr w:type="spellEnd"/>
          </w:p>
          <w:p w:rsidR="00093402" w:rsidRPr="002F0254" w:rsidRDefault="00093402" w:rsidP="00476C1A">
            <w:pPr>
              <w:pStyle w:val="Normal6a"/>
            </w:pPr>
            <w:r w:rsidRPr="002F0254">
              <w:rPr>
                <w:b/>
                <w:i/>
              </w:rPr>
              <w:t>Η</w:t>
            </w:r>
            <w:r w:rsidRPr="002F0254">
              <w:t xml:space="preserve"> Επιτροπή επανεξετάζει το εν λόγω όριο συγκέντρωσης και, </w:t>
            </w:r>
            <w:r w:rsidRPr="002F0254">
              <w:lastRenderedPageBreak/>
              <w:t xml:space="preserve">κατά περίπτωση, </w:t>
            </w:r>
            <w:r w:rsidRPr="002F0254">
              <w:rPr>
                <w:b/>
                <w:i/>
              </w:rPr>
              <w:t>εγκρίνει νομοθετική πρόταση</w:t>
            </w:r>
            <w:r w:rsidRPr="002F0254">
              <w:t xml:space="preserve"> για τη μείωση της εν λόγω τιμής σε το πολύ 200 </w:t>
            </w:r>
            <w:proofErr w:type="spellStart"/>
            <w:r w:rsidRPr="002F0254">
              <w:t>mg</w:t>
            </w:r>
            <w:proofErr w:type="spellEnd"/>
            <w:r w:rsidRPr="002F0254">
              <w:t>/</w:t>
            </w:r>
            <w:proofErr w:type="spellStart"/>
            <w:r w:rsidRPr="002F0254">
              <w:t>kg</w:t>
            </w:r>
            <w:proofErr w:type="spellEnd"/>
            <w:r w:rsidRPr="002F0254">
              <w:t xml:space="preserve"> </w:t>
            </w:r>
            <w:r w:rsidRPr="002F0254">
              <w:rPr>
                <w:b/>
                <w:i/>
              </w:rPr>
              <w:t>όχι αργότερα από τις 30 Δεκεμβρίου 2027</w:t>
            </w:r>
            <w:r w:rsidRPr="002F0254">
              <w:t>.</w:t>
            </w:r>
          </w:p>
        </w:tc>
      </w:tr>
      <w:tr w:rsidR="00093402" w:rsidRPr="002F0254" w:rsidTr="00476C1A">
        <w:tc>
          <w:tcPr>
            <w:tcW w:w="3115" w:type="dxa"/>
            <w:tcBorders>
              <w:top w:val="single" w:sz="4" w:space="0" w:color="auto"/>
              <w:left w:val="single" w:sz="4" w:space="0" w:color="auto"/>
              <w:bottom w:val="single" w:sz="4" w:space="0" w:color="auto"/>
              <w:right w:val="single" w:sz="4" w:space="0" w:color="auto"/>
            </w:tcBorders>
            <w:hideMark/>
          </w:tcPr>
          <w:p w:rsidR="00093402" w:rsidRPr="002F0254" w:rsidRDefault="00093402" w:rsidP="002925CC">
            <w:pPr>
              <w:pStyle w:val="Normal6a"/>
              <w:tabs>
                <w:tab w:val="left" w:pos="314"/>
              </w:tabs>
              <w:rPr>
                <w:sz w:val="20"/>
              </w:rPr>
            </w:pPr>
            <w:r w:rsidRPr="002F0254">
              <w:rPr>
                <w:sz w:val="20"/>
              </w:rPr>
              <w:lastRenderedPageBreak/>
              <w:t>(</w:t>
            </w:r>
            <w:r w:rsidRPr="00591858">
              <w:rPr>
                <w:sz w:val="20"/>
                <w:vertAlign w:val="superscript"/>
              </w:rPr>
              <w:t>4</w:t>
            </w:r>
            <w:r w:rsidRPr="002F0254">
              <w:rPr>
                <w:sz w:val="20"/>
              </w:rPr>
              <w:t>)</w:t>
            </w:r>
            <w:r w:rsidRPr="002F0254">
              <w:rPr>
                <w:sz w:val="20"/>
              </w:rPr>
              <w:tab/>
            </w:r>
            <w:r w:rsidR="002925CC" w:rsidRPr="002925CC">
              <w:rPr>
                <w:sz w:val="20"/>
                <w:shd w:val="clear" w:color="auto" w:fill="FFFFFF"/>
              </w:rPr>
              <w:t>Ως «</w:t>
            </w:r>
            <w:proofErr w:type="spellStart"/>
            <w:r w:rsidR="002925CC" w:rsidRPr="002925CC">
              <w:rPr>
                <w:sz w:val="20"/>
                <w:shd w:val="clear" w:color="auto" w:fill="FFFFFF"/>
              </w:rPr>
              <w:t>εξαβρωμοκυκλοδωδεκάνιο</w:t>
            </w:r>
            <w:proofErr w:type="spellEnd"/>
            <w:r w:rsidR="002925CC" w:rsidRPr="002925CC">
              <w:rPr>
                <w:sz w:val="20"/>
                <w:shd w:val="clear" w:color="auto" w:fill="FFFFFF"/>
              </w:rPr>
              <w:t xml:space="preserve">» νοείται το </w:t>
            </w:r>
            <w:proofErr w:type="spellStart"/>
            <w:r w:rsidR="002925CC" w:rsidRPr="002925CC">
              <w:rPr>
                <w:sz w:val="20"/>
                <w:shd w:val="clear" w:color="auto" w:fill="FFFFFF"/>
              </w:rPr>
              <w:t>εξαβρωμοκυκλοδωδεκάνιο</w:t>
            </w:r>
            <w:proofErr w:type="spellEnd"/>
            <w:r w:rsidR="002925CC" w:rsidRPr="002925CC">
              <w:rPr>
                <w:sz w:val="20"/>
                <w:shd w:val="clear" w:color="auto" w:fill="FFFFFF"/>
              </w:rPr>
              <w:t xml:space="preserve">, το 1,2,5,6,9,10-εξαβρωμοκυκλοδωδεκάνιο και τα κυριότερα </w:t>
            </w:r>
            <w:proofErr w:type="spellStart"/>
            <w:r w:rsidR="002925CC" w:rsidRPr="002925CC">
              <w:rPr>
                <w:sz w:val="20"/>
                <w:shd w:val="clear" w:color="auto" w:fill="FFFFFF"/>
              </w:rPr>
              <w:t>διαστερεοϊσομερή</w:t>
            </w:r>
            <w:proofErr w:type="spellEnd"/>
            <w:r w:rsidR="002925CC" w:rsidRPr="002925CC">
              <w:rPr>
                <w:sz w:val="20"/>
                <w:shd w:val="clear" w:color="auto" w:fill="FFFFFF"/>
              </w:rPr>
              <w:t xml:space="preserve"> του: το α-</w:t>
            </w:r>
            <w:proofErr w:type="spellStart"/>
            <w:r w:rsidR="002925CC" w:rsidRPr="002925CC">
              <w:rPr>
                <w:sz w:val="20"/>
                <w:shd w:val="clear" w:color="auto" w:fill="FFFFFF"/>
              </w:rPr>
              <w:t>εξαβρωμοκυκλοδωδεκάνιο</w:t>
            </w:r>
            <w:proofErr w:type="spellEnd"/>
            <w:r w:rsidR="002925CC" w:rsidRPr="002925CC">
              <w:rPr>
                <w:sz w:val="20"/>
                <w:shd w:val="clear" w:color="auto" w:fill="FFFFFF"/>
              </w:rPr>
              <w:t>, το β-</w:t>
            </w:r>
            <w:proofErr w:type="spellStart"/>
            <w:r w:rsidR="002925CC" w:rsidRPr="002925CC">
              <w:rPr>
                <w:sz w:val="20"/>
                <w:shd w:val="clear" w:color="auto" w:fill="FFFFFF"/>
              </w:rPr>
              <w:t>εξαβρωμοκυκλοδωδεκάνιο</w:t>
            </w:r>
            <w:proofErr w:type="spellEnd"/>
            <w:r w:rsidR="002925CC" w:rsidRPr="002925CC">
              <w:rPr>
                <w:sz w:val="20"/>
                <w:shd w:val="clear" w:color="auto" w:fill="FFFFFF"/>
              </w:rPr>
              <w:t xml:space="preserve"> και το γ-</w:t>
            </w:r>
            <w:proofErr w:type="spellStart"/>
            <w:r w:rsidR="002925CC" w:rsidRPr="002925CC">
              <w:rPr>
                <w:sz w:val="20"/>
                <w:shd w:val="clear" w:color="auto" w:fill="FFFFFF"/>
              </w:rPr>
              <w:t>εξαβρωμοκυκλοδωδεκάνιο</w:t>
            </w:r>
            <w:proofErr w:type="spellEnd"/>
            <w:r w:rsidR="002925CC" w:rsidRPr="002925CC">
              <w:rPr>
                <w:sz w:val="20"/>
                <w:shd w:val="clear" w:color="auto" w:fill="FFFFFF"/>
              </w:rPr>
              <w:t>.</w:t>
            </w:r>
          </w:p>
        </w:tc>
        <w:tc>
          <w:tcPr>
            <w:tcW w:w="1430" w:type="dxa"/>
            <w:tcBorders>
              <w:top w:val="single" w:sz="4" w:space="0" w:color="auto"/>
              <w:left w:val="single" w:sz="4" w:space="0" w:color="auto"/>
              <w:bottom w:val="single" w:sz="4" w:space="0" w:color="auto"/>
              <w:right w:val="single" w:sz="4" w:space="0" w:color="auto"/>
            </w:tcBorders>
          </w:tcPr>
          <w:p w:rsidR="00093402" w:rsidRPr="002F0254" w:rsidRDefault="00093402" w:rsidP="00476C1A">
            <w:pPr>
              <w:pStyle w:val="Normal6a"/>
            </w:pPr>
          </w:p>
        </w:tc>
        <w:tc>
          <w:tcPr>
            <w:tcW w:w="1237" w:type="dxa"/>
            <w:tcBorders>
              <w:top w:val="single" w:sz="4" w:space="0" w:color="auto"/>
              <w:left w:val="single" w:sz="4" w:space="0" w:color="auto"/>
              <w:bottom w:val="single" w:sz="4" w:space="0" w:color="auto"/>
              <w:right w:val="single" w:sz="4" w:space="0" w:color="auto"/>
            </w:tcBorders>
          </w:tcPr>
          <w:p w:rsidR="00093402" w:rsidRPr="002F0254" w:rsidRDefault="00093402" w:rsidP="00476C1A">
            <w:pPr>
              <w:pStyle w:val="Normal6a"/>
            </w:pPr>
          </w:p>
        </w:tc>
        <w:tc>
          <w:tcPr>
            <w:tcW w:w="3278" w:type="dxa"/>
            <w:tcBorders>
              <w:top w:val="single" w:sz="4" w:space="0" w:color="auto"/>
              <w:left w:val="single" w:sz="4" w:space="0" w:color="auto"/>
              <w:bottom w:val="single" w:sz="4" w:space="0" w:color="auto"/>
              <w:right w:val="single" w:sz="4" w:space="0" w:color="auto"/>
            </w:tcBorders>
          </w:tcPr>
          <w:p w:rsidR="00093402" w:rsidRPr="002F0254" w:rsidRDefault="00093402" w:rsidP="00476C1A">
            <w:pPr>
              <w:pStyle w:val="Normal6a"/>
            </w:pPr>
          </w:p>
        </w:tc>
      </w:tr>
    </w:tbl>
    <w:p w:rsidR="00093402" w:rsidRPr="002F0254" w:rsidRDefault="00093402" w:rsidP="0009340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30"/>
        <w:gridCol w:w="1237"/>
        <w:gridCol w:w="3278"/>
      </w:tblGrid>
      <w:tr w:rsidR="00093402" w:rsidRPr="002F0254" w:rsidTr="00476C1A">
        <w:tc>
          <w:tcPr>
            <w:tcW w:w="9060" w:type="dxa"/>
            <w:gridSpan w:val="4"/>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AmColumnHeading"/>
            </w:pPr>
            <w:r w:rsidRPr="002F0254">
              <w:t>Τροπολογία</w:t>
            </w:r>
          </w:p>
        </w:tc>
      </w:tr>
      <w:tr w:rsidR="00093402" w:rsidRPr="002F0254" w:rsidTr="00476C1A">
        <w:tc>
          <w:tcPr>
            <w:tcW w:w="9060" w:type="dxa"/>
            <w:gridSpan w:val="4"/>
            <w:tcBorders>
              <w:top w:val="single" w:sz="4" w:space="0" w:color="auto"/>
              <w:left w:val="single" w:sz="4" w:space="0" w:color="auto"/>
              <w:bottom w:val="single" w:sz="4" w:space="0" w:color="auto"/>
              <w:right w:val="single" w:sz="4" w:space="0" w:color="auto"/>
            </w:tcBorders>
          </w:tcPr>
          <w:p w:rsidR="00093402" w:rsidRPr="002F0254" w:rsidRDefault="00093402" w:rsidP="00476C1A">
            <w:pPr>
              <w:pStyle w:val="AmColumnHeading"/>
              <w:jc w:val="left"/>
              <w:rPr>
                <w:b/>
              </w:rPr>
            </w:pPr>
            <w:proofErr w:type="spellStart"/>
            <w:r w:rsidRPr="002F0254">
              <w:rPr>
                <w:b/>
              </w:rPr>
              <w:t>γγ</w:t>
            </w:r>
            <w:proofErr w:type="spellEnd"/>
            <w:r w:rsidRPr="002F0254">
              <w:rPr>
                <w:b/>
              </w:rPr>
              <w:t>)</w:t>
            </w:r>
            <w:r w:rsidRPr="002F0254">
              <w:rPr>
                <w:b/>
              </w:rPr>
              <w:tab/>
              <w:t>Στο παράρτημα IV το κείμενο στον πίνακα 1 γραμμή 27 αντικαθίσταται από το ακόλουθο κείμενο:</w:t>
            </w:r>
          </w:p>
        </w:tc>
      </w:tr>
      <w:tr w:rsidR="00093402" w:rsidRPr="002F0254" w:rsidTr="00476C1A">
        <w:tc>
          <w:tcPr>
            <w:tcW w:w="3115" w:type="dxa"/>
            <w:tcBorders>
              <w:top w:val="single" w:sz="4" w:space="0" w:color="auto"/>
              <w:left w:val="single" w:sz="4" w:space="0" w:color="auto"/>
              <w:bottom w:val="single" w:sz="4" w:space="0" w:color="auto"/>
              <w:right w:val="single" w:sz="4" w:space="0" w:color="auto"/>
            </w:tcBorders>
            <w:hideMark/>
          </w:tcPr>
          <w:p w:rsidR="00093402" w:rsidRPr="00591858" w:rsidRDefault="002925CC" w:rsidP="00476C1A">
            <w:pPr>
              <w:pStyle w:val="Normal6a"/>
              <w:rPr>
                <w:lang w:val="en-GB"/>
              </w:rPr>
            </w:pPr>
            <w:proofErr w:type="spellStart"/>
            <w:r w:rsidRPr="002F0254">
              <w:t>Ε</w:t>
            </w:r>
            <w:r w:rsidR="00093402" w:rsidRPr="002F0254">
              <w:t>ξαβρωμοκυκλοδωδεκάνιο</w:t>
            </w:r>
            <w:proofErr w:type="spellEnd"/>
            <w:r w:rsidRPr="00591858">
              <w:rPr>
                <w:vertAlign w:val="superscript"/>
                <w:lang w:val="en-GB"/>
              </w:rPr>
              <w:t>4</w:t>
            </w:r>
          </w:p>
        </w:tc>
        <w:tc>
          <w:tcPr>
            <w:tcW w:w="1430" w:type="dxa"/>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Normal6a"/>
            </w:pPr>
            <w:r w:rsidRPr="002F0254">
              <w:t>25637-99-4, 3194-55-6, 134237-50-6, 134237-51-7, 134237-52-8</w:t>
            </w:r>
          </w:p>
        </w:tc>
        <w:tc>
          <w:tcPr>
            <w:tcW w:w="1237" w:type="dxa"/>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Normal6a"/>
            </w:pPr>
            <w:r w:rsidRPr="002F0254">
              <w:t>247-148-4</w:t>
            </w:r>
            <w:r w:rsidRPr="002F0254">
              <w:br/>
              <w:t>221-695-9</w:t>
            </w:r>
          </w:p>
        </w:tc>
        <w:tc>
          <w:tcPr>
            <w:tcW w:w="3278" w:type="dxa"/>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Normal6a"/>
            </w:pPr>
            <w:r w:rsidRPr="002F0254">
              <w:t xml:space="preserve">500 </w:t>
            </w:r>
            <w:proofErr w:type="spellStart"/>
            <w:r w:rsidRPr="002F0254">
              <w:t>mg</w:t>
            </w:r>
            <w:proofErr w:type="spellEnd"/>
            <w:r w:rsidRPr="002F0254">
              <w:t>/</w:t>
            </w:r>
            <w:proofErr w:type="spellStart"/>
            <w:r w:rsidRPr="002F0254">
              <w:t>kg</w:t>
            </w:r>
            <w:proofErr w:type="spellEnd"/>
          </w:p>
          <w:p w:rsidR="00093402" w:rsidRPr="002F0254" w:rsidRDefault="00093402" w:rsidP="00476C1A">
            <w:pPr>
              <w:pStyle w:val="Normal6a"/>
            </w:pPr>
            <w:r w:rsidRPr="002F0254">
              <w:rPr>
                <w:b/>
                <w:i/>
              </w:rPr>
              <w:t>Έως τις 30 Δεκεμβρίου 2027, η</w:t>
            </w:r>
            <w:r w:rsidRPr="002F0254">
              <w:t xml:space="preserve"> Επιτροπή επανεξετάζει το εν λόγω όριο συγκέντρωσης και, κατά περίπτωση, </w:t>
            </w:r>
            <w:r w:rsidRPr="002F0254">
              <w:rPr>
                <w:b/>
                <w:i/>
              </w:rPr>
              <w:t>εκδίδει κατ’ εξουσιοδότηση πράξη σύμφωνα με το άρθρο 15 παράγραφος 2</w:t>
            </w:r>
            <w:r w:rsidRPr="002F0254">
              <w:t xml:space="preserve"> για τη μείωση της εν λόγω τιμής σε το πολύ 200 </w:t>
            </w:r>
            <w:proofErr w:type="spellStart"/>
            <w:r w:rsidRPr="002F0254">
              <w:t>mg</w:t>
            </w:r>
            <w:proofErr w:type="spellEnd"/>
            <w:r w:rsidRPr="002F0254">
              <w:t>/</w:t>
            </w:r>
            <w:proofErr w:type="spellStart"/>
            <w:r w:rsidRPr="002F0254">
              <w:t>kg</w:t>
            </w:r>
            <w:proofErr w:type="spellEnd"/>
            <w:r w:rsidRPr="002F0254">
              <w:t>.</w:t>
            </w:r>
          </w:p>
        </w:tc>
      </w:tr>
      <w:tr w:rsidR="00093402" w:rsidRPr="002F0254" w:rsidTr="00476C1A">
        <w:tc>
          <w:tcPr>
            <w:tcW w:w="3115" w:type="dxa"/>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Normal6a"/>
              <w:tabs>
                <w:tab w:val="left" w:pos="314"/>
              </w:tabs>
              <w:rPr>
                <w:sz w:val="20"/>
              </w:rPr>
            </w:pPr>
            <w:r w:rsidRPr="002F0254">
              <w:rPr>
                <w:sz w:val="20"/>
              </w:rPr>
              <w:t>(</w:t>
            </w:r>
            <w:r w:rsidRPr="00591858">
              <w:rPr>
                <w:sz w:val="20"/>
                <w:vertAlign w:val="superscript"/>
              </w:rPr>
              <w:t>4</w:t>
            </w:r>
            <w:r w:rsidRPr="002F0254">
              <w:rPr>
                <w:sz w:val="20"/>
              </w:rPr>
              <w:t>)</w:t>
            </w:r>
            <w:r w:rsidRPr="002F0254">
              <w:rPr>
                <w:sz w:val="20"/>
              </w:rPr>
              <w:tab/>
            </w:r>
            <w:r w:rsidR="002925CC" w:rsidRPr="002925CC">
              <w:rPr>
                <w:sz w:val="20"/>
                <w:shd w:val="clear" w:color="auto" w:fill="FFFFFF"/>
              </w:rPr>
              <w:t>Ως «</w:t>
            </w:r>
            <w:proofErr w:type="spellStart"/>
            <w:r w:rsidR="002925CC" w:rsidRPr="002925CC">
              <w:rPr>
                <w:sz w:val="20"/>
                <w:shd w:val="clear" w:color="auto" w:fill="FFFFFF"/>
              </w:rPr>
              <w:t>εξαβρωμοκυκλοδωδεκάνιο</w:t>
            </w:r>
            <w:proofErr w:type="spellEnd"/>
            <w:r w:rsidR="002925CC" w:rsidRPr="002925CC">
              <w:rPr>
                <w:sz w:val="20"/>
                <w:shd w:val="clear" w:color="auto" w:fill="FFFFFF"/>
              </w:rPr>
              <w:t xml:space="preserve">» νοείται το </w:t>
            </w:r>
            <w:proofErr w:type="spellStart"/>
            <w:r w:rsidR="002925CC" w:rsidRPr="002925CC">
              <w:rPr>
                <w:sz w:val="20"/>
                <w:shd w:val="clear" w:color="auto" w:fill="FFFFFF"/>
              </w:rPr>
              <w:t>εξαβρωμοκυκλοδωδεκάνιο</w:t>
            </w:r>
            <w:proofErr w:type="spellEnd"/>
            <w:r w:rsidR="002925CC" w:rsidRPr="002925CC">
              <w:rPr>
                <w:sz w:val="20"/>
                <w:shd w:val="clear" w:color="auto" w:fill="FFFFFF"/>
              </w:rPr>
              <w:t xml:space="preserve">, το 1,2,5,6,9,10-εξαβρωμοκυκλοδωδεκάνιο και τα κυριότερα </w:t>
            </w:r>
            <w:proofErr w:type="spellStart"/>
            <w:r w:rsidR="002925CC" w:rsidRPr="002925CC">
              <w:rPr>
                <w:sz w:val="20"/>
                <w:shd w:val="clear" w:color="auto" w:fill="FFFFFF"/>
              </w:rPr>
              <w:t>διαστερεοϊσομερή</w:t>
            </w:r>
            <w:proofErr w:type="spellEnd"/>
            <w:r w:rsidR="002925CC" w:rsidRPr="002925CC">
              <w:rPr>
                <w:sz w:val="20"/>
                <w:shd w:val="clear" w:color="auto" w:fill="FFFFFF"/>
              </w:rPr>
              <w:t xml:space="preserve"> του: το α-</w:t>
            </w:r>
            <w:proofErr w:type="spellStart"/>
            <w:r w:rsidR="002925CC" w:rsidRPr="002925CC">
              <w:rPr>
                <w:sz w:val="20"/>
                <w:shd w:val="clear" w:color="auto" w:fill="FFFFFF"/>
              </w:rPr>
              <w:t>εξαβρωμοκυκλοδωδεκάνιο</w:t>
            </w:r>
            <w:proofErr w:type="spellEnd"/>
            <w:r w:rsidR="002925CC" w:rsidRPr="002925CC">
              <w:rPr>
                <w:sz w:val="20"/>
                <w:shd w:val="clear" w:color="auto" w:fill="FFFFFF"/>
              </w:rPr>
              <w:t>, το β-</w:t>
            </w:r>
            <w:proofErr w:type="spellStart"/>
            <w:r w:rsidR="002925CC" w:rsidRPr="002925CC">
              <w:rPr>
                <w:sz w:val="20"/>
                <w:shd w:val="clear" w:color="auto" w:fill="FFFFFF"/>
              </w:rPr>
              <w:t>εξαβρωμοκυκλοδωδεκάνιο</w:t>
            </w:r>
            <w:proofErr w:type="spellEnd"/>
            <w:r w:rsidR="002925CC" w:rsidRPr="002925CC">
              <w:rPr>
                <w:sz w:val="20"/>
                <w:shd w:val="clear" w:color="auto" w:fill="FFFFFF"/>
              </w:rPr>
              <w:t xml:space="preserve"> και το γ-</w:t>
            </w:r>
            <w:proofErr w:type="spellStart"/>
            <w:r w:rsidR="002925CC" w:rsidRPr="002925CC">
              <w:rPr>
                <w:sz w:val="20"/>
                <w:shd w:val="clear" w:color="auto" w:fill="FFFFFF"/>
              </w:rPr>
              <w:t>εξαβρωμοκυκλοδωδεκάνιο</w:t>
            </w:r>
            <w:proofErr w:type="spellEnd"/>
            <w:r w:rsidR="002925CC" w:rsidRPr="002925CC">
              <w:rPr>
                <w:sz w:val="20"/>
                <w:shd w:val="clear" w:color="auto" w:fill="FFFFFF"/>
              </w:rPr>
              <w:t>.</w:t>
            </w:r>
          </w:p>
        </w:tc>
        <w:tc>
          <w:tcPr>
            <w:tcW w:w="1430" w:type="dxa"/>
            <w:tcBorders>
              <w:top w:val="single" w:sz="4" w:space="0" w:color="auto"/>
              <w:left w:val="single" w:sz="4" w:space="0" w:color="auto"/>
              <w:bottom w:val="single" w:sz="4" w:space="0" w:color="auto"/>
              <w:right w:val="single" w:sz="4" w:space="0" w:color="auto"/>
            </w:tcBorders>
          </w:tcPr>
          <w:p w:rsidR="00093402" w:rsidRPr="002F0254" w:rsidRDefault="00093402" w:rsidP="00476C1A">
            <w:pPr>
              <w:pStyle w:val="Normal6a"/>
            </w:pPr>
          </w:p>
        </w:tc>
        <w:tc>
          <w:tcPr>
            <w:tcW w:w="1237" w:type="dxa"/>
            <w:tcBorders>
              <w:top w:val="single" w:sz="4" w:space="0" w:color="auto"/>
              <w:left w:val="single" w:sz="4" w:space="0" w:color="auto"/>
              <w:bottom w:val="single" w:sz="4" w:space="0" w:color="auto"/>
              <w:right w:val="single" w:sz="4" w:space="0" w:color="auto"/>
            </w:tcBorders>
          </w:tcPr>
          <w:p w:rsidR="00093402" w:rsidRPr="002F0254" w:rsidRDefault="00093402" w:rsidP="00476C1A">
            <w:pPr>
              <w:pStyle w:val="Normal6a"/>
            </w:pPr>
          </w:p>
        </w:tc>
        <w:tc>
          <w:tcPr>
            <w:tcW w:w="3278" w:type="dxa"/>
            <w:tcBorders>
              <w:top w:val="single" w:sz="4" w:space="0" w:color="auto"/>
              <w:left w:val="single" w:sz="4" w:space="0" w:color="auto"/>
              <w:bottom w:val="single" w:sz="4" w:space="0" w:color="auto"/>
              <w:right w:val="single" w:sz="4" w:space="0" w:color="auto"/>
            </w:tcBorders>
          </w:tcPr>
          <w:p w:rsidR="00093402" w:rsidRPr="002F0254" w:rsidRDefault="00093402" w:rsidP="00476C1A">
            <w:pPr>
              <w:pStyle w:val="Normal6a"/>
            </w:pPr>
          </w:p>
        </w:tc>
      </w:tr>
    </w:tbl>
    <w:p w:rsidR="00093402" w:rsidRPr="002F0254" w:rsidRDefault="00093402" w:rsidP="00093402"/>
    <w:p w:rsidR="00093402" w:rsidRPr="002F0254" w:rsidRDefault="00093402" w:rsidP="00093402">
      <w:pPr>
        <w:pStyle w:val="AmNumberTabs"/>
      </w:pPr>
      <w:r w:rsidRPr="002F0254">
        <w:t>Τροπολογία</w:t>
      </w:r>
      <w:r w:rsidRPr="002F0254">
        <w:tab/>
        <w:t>18</w:t>
      </w:r>
    </w:p>
    <w:p w:rsidR="00093402" w:rsidRPr="002F0254" w:rsidRDefault="00093402" w:rsidP="00093402">
      <w:pPr>
        <w:pStyle w:val="NormalBold"/>
      </w:pPr>
      <w:r w:rsidRPr="002F0254">
        <w:t>Πρόταση κανονισμού</w:t>
      </w:r>
    </w:p>
    <w:p w:rsidR="00093402" w:rsidRPr="002F0254" w:rsidRDefault="00093402" w:rsidP="00093402">
      <w:pPr>
        <w:pStyle w:val="NormalBold"/>
      </w:pPr>
      <w:r w:rsidRPr="002F0254">
        <w:t>Άρθρο 4 – παράγραφος 1 – σημείο 5 – στοιχείο γ δ (νέο)</w:t>
      </w:r>
    </w:p>
    <w:p w:rsidR="00093402" w:rsidRPr="002F0254" w:rsidRDefault="00093402" w:rsidP="00093402">
      <w:r w:rsidRPr="002F0254">
        <w:t>Κανονισμός (ΕΕ) 2019/1021</w:t>
      </w:r>
    </w:p>
    <w:p w:rsidR="00093402" w:rsidRPr="002F0254" w:rsidRDefault="00093402" w:rsidP="00093402">
      <w:r w:rsidRPr="002F0254">
        <w:t>Παράρτημα IV – πίνακας 1 – γραμμή 30</w:t>
      </w:r>
    </w:p>
    <w:p w:rsidR="00093402" w:rsidRPr="002F0254" w:rsidRDefault="00093402" w:rsidP="00093402">
      <w:pPr>
        <w:pStyle w:val="Normal0"/>
        <w:rPr>
          <w:rStyle w:val="HideTWBExt"/>
          <w:rFonts w:ascii="Times New Roman" w:hAnsi="Times New Roman"/>
          <w:noProof w:val="0"/>
          <w:vanish w:val="0"/>
          <w:color w:val="auto"/>
          <w:sz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2"/>
        <w:gridCol w:w="1542"/>
        <w:gridCol w:w="1404"/>
        <w:gridCol w:w="3772"/>
      </w:tblGrid>
      <w:tr w:rsidR="00093402" w:rsidRPr="002F0254" w:rsidTr="00476C1A">
        <w:tc>
          <w:tcPr>
            <w:tcW w:w="9060" w:type="dxa"/>
            <w:gridSpan w:val="4"/>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AmColumnHeading"/>
            </w:pPr>
            <w:r w:rsidRPr="002F0254">
              <w:t>Ισχύον κείμενο</w:t>
            </w:r>
          </w:p>
        </w:tc>
      </w:tr>
      <w:tr w:rsidR="00093402" w:rsidRPr="002F0254" w:rsidTr="00476C1A">
        <w:tc>
          <w:tcPr>
            <w:tcW w:w="2265" w:type="dxa"/>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Normal6a"/>
            </w:pPr>
            <w:proofErr w:type="spellStart"/>
            <w:r w:rsidRPr="002F0254">
              <w:t>Υπερφθοροοκτανοϊκό</w:t>
            </w:r>
            <w:proofErr w:type="spellEnd"/>
            <w:r w:rsidRPr="002F0254">
              <w:t xml:space="preserve"> οξύ (PFOA), τα </w:t>
            </w:r>
            <w:r w:rsidRPr="002F0254">
              <w:lastRenderedPageBreak/>
              <w:t>άλατά του και οι συγγενείς με αυτό ενώσεις, όπως εκτίθενται στο παράρτημα I</w:t>
            </w:r>
          </w:p>
        </w:tc>
        <w:tc>
          <w:tcPr>
            <w:tcW w:w="1558" w:type="dxa"/>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Normal6a"/>
            </w:pPr>
            <w:r w:rsidRPr="002F0254">
              <w:lastRenderedPageBreak/>
              <w:t>335-67-1 και λοιποί</w:t>
            </w:r>
          </w:p>
        </w:tc>
        <w:tc>
          <w:tcPr>
            <w:tcW w:w="1417" w:type="dxa"/>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Normal6a"/>
            </w:pPr>
            <w:r w:rsidRPr="002F0254">
              <w:t>206-397-9 και λοιποί</w:t>
            </w:r>
          </w:p>
        </w:tc>
        <w:tc>
          <w:tcPr>
            <w:tcW w:w="3820" w:type="dxa"/>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Normal6a"/>
            </w:pPr>
            <w:r w:rsidRPr="002F0254">
              <w:t xml:space="preserve">1 </w:t>
            </w:r>
            <w:proofErr w:type="spellStart"/>
            <w:r w:rsidRPr="002F0254">
              <w:t>mg</w:t>
            </w:r>
            <w:proofErr w:type="spellEnd"/>
            <w:r w:rsidRPr="002F0254">
              <w:t>/</w:t>
            </w:r>
            <w:proofErr w:type="spellStart"/>
            <w:r w:rsidRPr="002F0254">
              <w:t>kg</w:t>
            </w:r>
            <w:proofErr w:type="spellEnd"/>
          </w:p>
          <w:p w:rsidR="00093402" w:rsidRPr="002F0254" w:rsidRDefault="00093402" w:rsidP="00476C1A">
            <w:pPr>
              <w:pStyle w:val="Normal6a"/>
            </w:pPr>
            <w:r w:rsidRPr="002F0254">
              <w:t>(PFOA και τα άλατά του),</w:t>
            </w:r>
          </w:p>
          <w:p w:rsidR="00093402" w:rsidRPr="002F0254" w:rsidRDefault="00093402" w:rsidP="00476C1A">
            <w:pPr>
              <w:pStyle w:val="Normal6a"/>
            </w:pPr>
            <w:r w:rsidRPr="002F0254">
              <w:lastRenderedPageBreak/>
              <w:t xml:space="preserve">40 </w:t>
            </w:r>
            <w:proofErr w:type="spellStart"/>
            <w:r w:rsidRPr="002F0254">
              <w:t>mg</w:t>
            </w:r>
            <w:proofErr w:type="spellEnd"/>
            <w:r w:rsidRPr="002F0254">
              <w:t>/</w:t>
            </w:r>
            <w:proofErr w:type="spellStart"/>
            <w:r w:rsidRPr="002F0254">
              <w:t>kg</w:t>
            </w:r>
            <w:proofErr w:type="spellEnd"/>
          </w:p>
          <w:p w:rsidR="00093402" w:rsidRPr="002F0254" w:rsidRDefault="00093402" w:rsidP="00476C1A">
            <w:pPr>
              <w:pStyle w:val="Normal6a"/>
            </w:pPr>
            <w:r w:rsidRPr="002F0254">
              <w:t>(άθροισμα των συγγενών με το PFOA ενώσεων)</w:t>
            </w:r>
          </w:p>
          <w:p w:rsidR="00093402" w:rsidRPr="002F0254" w:rsidRDefault="00093402" w:rsidP="00476C1A">
            <w:pPr>
              <w:pStyle w:val="Normal6a"/>
            </w:pPr>
            <w:r w:rsidRPr="002F0254">
              <w:rPr>
                <w:b/>
                <w:i/>
              </w:rPr>
              <w:t>Η</w:t>
            </w:r>
            <w:r w:rsidRPr="002F0254">
              <w:t xml:space="preserve"> Επιτροπή επανεξετάζει το εν λόγω όριο συγκέντρωσης και, όπου αρμόζει, </w:t>
            </w:r>
            <w:r w:rsidRPr="002F0254">
              <w:rPr>
                <w:b/>
                <w:i/>
              </w:rPr>
              <w:t>εγκρίνει νομοθετική πρόταση</w:t>
            </w:r>
            <w:r w:rsidRPr="002F0254">
              <w:t xml:space="preserve"> για τη μείωση της εν λόγω τιμής, </w:t>
            </w:r>
            <w:r w:rsidRPr="002F0254">
              <w:rPr>
                <w:b/>
                <w:i/>
              </w:rPr>
              <w:t>όταν η εν λόγω μείωση είναι εφικτή σύμφωνα με την επιστημονική και τεχνική πρόοδο, όχι αργότερα από τις 30 Δεκεμβρίου 2027</w:t>
            </w:r>
            <w:r w:rsidRPr="002F0254">
              <w:t>.</w:t>
            </w:r>
          </w:p>
        </w:tc>
      </w:tr>
    </w:tbl>
    <w:p w:rsidR="00093402" w:rsidRPr="002F0254" w:rsidRDefault="00093402" w:rsidP="0009340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2"/>
        <w:gridCol w:w="1539"/>
        <w:gridCol w:w="1401"/>
        <w:gridCol w:w="3778"/>
      </w:tblGrid>
      <w:tr w:rsidR="00093402" w:rsidRPr="002F0254" w:rsidTr="00476C1A">
        <w:tc>
          <w:tcPr>
            <w:tcW w:w="9060" w:type="dxa"/>
            <w:gridSpan w:val="4"/>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AmColumnHeading"/>
            </w:pPr>
            <w:r w:rsidRPr="002F0254">
              <w:t>Τροπολογία</w:t>
            </w:r>
          </w:p>
        </w:tc>
      </w:tr>
      <w:tr w:rsidR="00093402" w:rsidRPr="002F0254" w:rsidTr="00476C1A">
        <w:tc>
          <w:tcPr>
            <w:tcW w:w="9060" w:type="dxa"/>
            <w:gridSpan w:val="4"/>
            <w:tcBorders>
              <w:top w:val="single" w:sz="4" w:space="0" w:color="auto"/>
              <w:left w:val="single" w:sz="4" w:space="0" w:color="auto"/>
              <w:bottom w:val="single" w:sz="4" w:space="0" w:color="auto"/>
              <w:right w:val="single" w:sz="4" w:space="0" w:color="auto"/>
            </w:tcBorders>
          </w:tcPr>
          <w:p w:rsidR="00093402" w:rsidRPr="002F0254" w:rsidRDefault="00093402" w:rsidP="00476C1A">
            <w:pPr>
              <w:pStyle w:val="AmColumnHeading"/>
              <w:jc w:val="left"/>
              <w:rPr>
                <w:b/>
              </w:rPr>
            </w:pPr>
            <w:proofErr w:type="spellStart"/>
            <w:r w:rsidRPr="002F0254">
              <w:rPr>
                <w:b/>
              </w:rPr>
              <w:t>γδ</w:t>
            </w:r>
            <w:proofErr w:type="spellEnd"/>
            <w:r w:rsidRPr="002F0254">
              <w:rPr>
                <w:b/>
              </w:rPr>
              <w:t>)</w:t>
            </w:r>
            <w:r w:rsidRPr="002F0254">
              <w:rPr>
                <w:b/>
              </w:rPr>
              <w:tab/>
              <w:t>Στο παράρτημα IV το κείμενο στον πίνακα 1 γραμμή 30 αντικαθίσταται από το ακόλουθο κείμενο:</w:t>
            </w:r>
          </w:p>
        </w:tc>
      </w:tr>
      <w:tr w:rsidR="00093402" w:rsidRPr="002F0254" w:rsidTr="00476C1A">
        <w:tc>
          <w:tcPr>
            <w:tcW w:w="2265" w:type="dxa"/>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Normal6a"/>
            </w:pPr>
            <w:proofErr w:type="spellStart"/>
            <w:r w:rsidRPr="002F0254">
              <w:t>Υπερφθοροοκτανοϊκό</w:t>
            </w:r>
            <w:proofErr w:type="spellEnd"/>
            <w:r w:rsidRPr="002F0254">
              <w:t xml:space="preserve"> οξύ (PFOA), τα άλατά του και οι συγγενείς με αυτό ενώσεις, όπως εκτίθενται στο παράρτημα I</w:t>
            </w:r>
          </w:p>
        </w:tc>
        <w:tc>
          <w:tcPr>
            <w:tcW w:w="1558" w:type="dxa"/>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Normal6a"/>
            </w:pPr>
            <w:r w:rsidRPr="002F0254">
              <w:t>335-67-1 και λοιποί</w:t>
            </w:r>
          </w:p>
        </w:tc>
        <w:tc>
          <w:tcPr>
            <w:tcW w:w="1417" w:type="dxa"/>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Normal6a"/>
            </w:pPr>
            <w:r w:rsidRPr="002F0254">
              <w:t>206-397-9 και λοιποί</w:t>
            </w:r>
          </w:p>
        </w:tc>
        <w:tc>
          <w:tcPr>
            <w:tcW w:w="3820" w:type="dxa"/>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Normal6a"/>
            </w:pPr>
            <w:r w:rsidRPr="002F0254">
              <w:t xml:space="preserve">1 </w:t>
            </w:r>
            <w:proofErr w:type="spellStart"/>
            <w:r w:rsidRPr="002F0254">
              <w:t>mg</w:t>
            </w:r>
            <w:proofErr w:type="spellEnd"/>
            <w:r w:rsidRPr="002F0254">
              <w:t>/</w:t>
            </w:r>
            <w:proofErr w:type="spellStart"/>
            <w:r w:rsidRPr="002F0254">
              <w:t>kg</w:t>
            </w:r>
            <w:proofErr w:type="spellEnd"/>
          </w:p>
          <w:p w:rsidR="00093402" w:rsidRPr="002F0254" w:rsidRDefault="00093402" w:rsidP="00476C1A">
            <w:pPr>
              <w:pStyle w:val="Normal6a"/>
            </w:pPr>
            <w:r w:rsidRPr="002F0254">
              <w:t>(PFOA και τα άλατά του),</w:t>
            </w:r>
          </w:p>
          <w:p w:rsidR="00093402" w:rsidRPr="002F0254" w:rsidRDefault="00093402" w:rsidP="00476C1A">
            <w:pPr>
              <w:pStyle w:val="Normal6a"/>
            </w:pPr>
            <w:r w:rsidRPr="002F0254">
              <w:t xml:space="preserve">40 </w:t>
            </w:r>
            <w:proofErr w:type="spellStart"/>
            <w:r w:rsidRPr="002F0254">
              <w:t>mg</w:t>
            </w:r>
            <w:proofErr w:type="spellEnd"/>
            <w:r w:rsidRPr="002F0254">
              <w:t>/</w:t>
            </w:r>
            <w:proofErr w:type="spellStart"/>
            <w:r w:rsidRPr="002F0254">
              <w:t>kg</w:t>
            </w:r>
            <w:proofErr w:type="spellEnd"/>
          </w:p>
          <w:p w:rsidR="00093402" w:rsidRPr="002F0254" w:rsidRDefault="00093402" w:rsidP="00476C1A">
            <w:pPr>
              <w:pStyle w:val="Normal6a"/>
            </w:pPr>
            <w:r w:rsidRPr="002F0254">
              <w:t>(άθροισμα των συγγενών με το PFOA ενώσεων)</w:t>
            </w:r>
          </w:p>
          <w:p w:rsidR="00093402" w:rsidRPr="002F0254" w:rsidRDefault="00093402" w:rsidP="00476C1A">
            <w:pPr>
              <w:pStyle w:val="Normal6a"/>
            </w:pPr>
            <w:r w:rsidRPr="002F0254">
              <w:rPr>
                <w:b/>
                <w:i/>
              </w:rPr>
              <w:t xml:space="preserve">Έως τις 30 Δεκεμβρίου 2027, η </w:t>
            </w:r>
            <w:r w:rsidRPr="002F0254">
              <w:t xml:space="preserve">Επιτροπή επανεξετάζει το εν λόγω όριο συγκέντρωσης και, κατά περίπτωση, </w:t>
            </w:r>
            <w:r w:rsidRPr="002F0254">
              <w:rPr>
                <w:b/>
                <w:i/>
              </w:rPr>
              <w:t>εκδίδει κατ’ εξουσιοδότηση πράξη σύμφωνα με το άρθρο 15 παράγραφος 2</w:t>
            </w:r>
            <w:r w:rsidRPr="002F0254">
              <w:t xml:space="preserve"> για τη μείωση της εν λόγω τιμής.</w:t>
            </w:r>
          </w:p>
        </w:tc>
      </w:tr>
    </w:tbl>
    <w:p w:rsidR="00093402" w:rsidRPr="002F0254" w:rsidRDefault="00093402" w:rsidP="00093402"/>
    <w:p w:rsidR="00093402" w:rsidRPr="002F0254" w:rsidRDefault="00093402" w:rsidP="00093402">
      <w:pPr>
        <w:pStyle w:val="AmNumberTabs"/>
      </w:pPr>
      <w:r w:rsidRPr="002F0254">
        <w:t>Τροπολογία</w:t>
      </w:r>
      <w:r w:rsidRPr="002F0254">
        <w:tab/>
        <w:t>19</w:t>
      </w:r>
    </w:p>
    <w:p w:rsidR="00093402" w:rsidRPr="002F0254" w:rsidRDefault="00093402" w:rsidP="00093402">
      <w:pPr>
        <w:rPr>
          <w:b/>
        </w:rPr>
      </w:pPr>
      <w:r w:rsidRPr="002F0254">
        <w:t>Πρόταση κανονισμού</w:t>
      </w:r>
    </w:p>
    <w:p w:rsidR="00093402" w:rsidRPr="002F0254" w:rsidRDefault="00093402" w:rsidP="00093402">
      <w:pPr>
        <w:pStyle w:val="NormalBold"/>
      </w:pPr>
      <w:r w:rsidRPr="002F0254">
        <w:t>Άρθρο 4 – παράγραφος 1 – σημείο 5 – στοιχείο γ ε (νέο)</w:t>
      </w:r>
    </w:p>
    <w:p w:rsidR="00093402" w:rsidRPr="002F0254" w:rsidRDefault="00093402" w:rsidP="00093402">
      <w:r w:rsidRPr="002F0254">
        <w:t>Κανονισμός (ΕΕ) 2019/1021</w:t>
      </w:r>
    </w:p>
    <w:p w:rsidR="00093402" w:rsidRPr="002F0254" w:rsidRDefault="00093402" w:rsidP="00093402">
      <w:r w:rsidRPr="002F0254">
        <w:t>Παράρτημα IV – πίνακας 1 – γραμμή 31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9"/>
        <w:gridCol w:w="1400"/>
        <w:gridCol w:w="1290"/>
        <w:gridCol w:w="3361"/>
      </w:tblGrid>
      <w:tr w:rsidR="00093402" w:rsidRPr="002F0254" w:rsidTr="00476C1A">
        <w:tc>
          <w:tcPr>
            <w:tcW w:w="9060" w:type="dxa"/>
            <w:gridSpan w:val="4"/>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AmColumnHeading"/>
            </w:pPr>
            <w:r w:rsidRPr="002F0254">
              <w:t>Ισχύον κείμενο</w:t>
            </w:r>
          </w:p>
        </w:tc>
      </w:tr>
      <w:tr w:rsidR="00093402" w:rsidRPr="002F0254" w:rsidTr="00476C1A">
        <w:tc>
          <w:tcPr>
            <w:tcW w:w="2265" w:type="dxa"/>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Normal6a"/>
            </w:pPr>
            <w:proofErr w:type="spellStart"/>
            <w:r w:rsidRPr="002F0254">
              <w:t>υπερφθοροεξανοσουλφονικό</w:t>
            </w:r>
            <w:proofErr w:type="spellEnd"/>
            <w:r w:rsidRPr="002F0254">
              <w:t xml:space="preserve"> οξύ (</w:t>
            </w:r>
            <w:proofErr w:type="spellStart"/>
            <w:r w:rsidRPr="002F0254">
              <w:t>PFHxS</w:t>
            </w:r>
            <w:proofErr w:type="spellEnd"/>
            <w:r w:rsidRPr="002F0254">
              <w:t>), τα άλατά του και οι συγγενείς με αυτό ενώσεις</w:t>
            </w:r>
          </w:p>
        </w:tc>
        <w:tc>
          <w:tcPr>
            <w:tcW w:w="1558" w:type="dxa"/>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Normal6a"/>
            </w:pPr>
            <w:r w:rsidRPr="002F0254">
              <w:t>355-46-4 και λοιποί</w:t>
            </w:r>
          </w:p>
        </w:tc>
        <w:tc>
          <w:tcPr>
            <w:tcW w:w="1417" w:type="dxa"/>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Normal6a"/>
            </w:pPr>
            <w:r w:rsidRPr="002F0254">
              <w:t>206-587-1 και λοιποί</w:t>
            </w:r>
          </w:p>
        </w:tc>
        <w:tc>
          <w:tcPr>
            <w:tcW w:w="3820" w:type="dxa"/>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Normal6a"/>
            </w:pPr>
            <w:r w:rsidRPr="002F0254">
              <w:t>1 </w:t>
            </w:r>
            <w:proofErr w:type="spellStart"/>
            <w:r w:rsidRPr="002F0254">
              <w:t>mg</w:t>
            </w:r>
            <w:proofErr w:type="spellEnd"/>
            <w:r w:rsidRPr="002F0254">
              <w:t>/</w:t>
            </w:r>
            <w:proofErr w:type="spellStart"/>
            <w:r w:rsidRPr="002F0254">
              <w:t>kg</w:t>
            </w:r>
            <w:proofErr w:type="spellEnd"/>
          </w:p>
          <w:p w:rsidR="00093402" w:rsidRPr="002F0254" w:rsidRDefault="00093402" w:rsidP="00476C1A">
            <w:pPr>
              <w:pStyle w:val="Normal6a"/>
            </w:pPr>
            <w:r w:rsidRPr="002F0254">
              <w:t>(</w:t>
            </w:r>
            <w:proofErr w:type="spellStart"/>
            <w:r w:rsidRPr="002F0254">
              <w:t>PFHxS</w:t>
            </w:r>
            <w:proofErr w:type="spellEnd"/>
            <w:r w:rsidRPr="002F0254">
              <w:t xml:space="preserve"> και τα άλατά του), 40 </w:t>
            </w:r>
            <w:proofErr w:type="spellStart"/>
            <w:r w:rsidRPr="002F0254">
              <w:t>mg</w:t>
            </w:r>
            <w:proofErr w:type="spellEnd"/>
            <w:r w:rsidRPr="002F0254">
              <w:t>/</w:t>
            </w:r>
            <w:proofErr w:type="spellStart"/>
            <w:r w:rsidRPr="002F0254">
              <w:t>kg</w:t>
            </w:r>
            <w:proofErr w:type="spellEnd"/>
          </w:p>
          <w:p w:rsidR="00093402" w:rsidRPr="002F0254" w:rsidRDefault="00093402" w:rsidP="00476C1A">
            <w:pPr>
              <w:pStyle w:val="Normal6a"/>
            </w:pPr>
            <w:r w:rsidRPr="002F0254">
              <w:t xml:space="preserve">(άθροισμα των συγγενών με το </w:t>
            </w:r>
            <w:proofErr w:type="spellStart"/>
            <w:r w:rsidRPr="002F0254">
              <w:t>PFHxS</w:t>
            </w:r>
            <w:proofErr w:type="spellEnd"/>
            <w:r w:rsidRPr="002F0254">
              <w:t xml:space="preserve"> ενώσεων)</w:t>
            </w:r>
          </w:p>
          <w:p w:rsidR="00093402" w:rsidRPr="002F0254" w:rsidRDefault="00093402" w:rsidP="00476C1A">
            <w:pPr>
              <w:pStyle w:val="Normal6a"/>
            </w:pPr>
            <w:r w:rsidRPr="002F0254">
              <w:rPr>
                <w:b/>
                <w:i/>
              </w:rPr>
              <w:t>Η</w:t>
            </w:r>
            <w:r w:rsidRPr="002F0254">
              <w:t xml:space="preserve"> Επιτροπή επανεξετάζει το εν λόγω όριο συγκέντρωσης και, </w:t>
            </w:r>
            <w:r w:rsidRPr="002F0254">
              <w:lastRenderedPageBreak/>
              <w:t xml:space="preserve">όπου αρμόζει, </w:t>
            </w:r>
            <w:r w:rsidRPr="002F0254">
              <w:rPr>
                <w:b/>
                <w:i/>
              </w:rPr>
              <w:t>εγκρίνει νομοθετική πρόταση</w:t>
            </w:r>
            <w:r w:rsidRPr="002F0254">
              <w:t xml:space="preserve"> για τη μείωση της εν λόγω τιμής</w:t>
            </w:r>
            <w:r w:rsidRPr="002F0254">
              <w:rPr>
                <w:b/>
                <w:i/>
              </w:rPr>
              <w:t>, όταν η εν λόγω μείωση είναι εφικτή σύμφωνα με την επιστημονική και τεχνική πρόοδο, όχι αργότερα από τις 30 Δεκεμβρίου 2027</w:t>
            </w:r>
            <w:r w:rsidRPr="002F0254">
              <w:t>.</w:t>
            </w:r>
          </w:p>
        </w:tc>
      </w:tr>
    </w:tbl>
    <w:p w:rsidR="00093402" w:rsidRPr="002F0254" w:rsidRDefault="00093402" w:rsidP="0009340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9"/>
        <w:gridCol w:w="1371"/>
        <w:gridCol w:w="1266"/>
        <w:gridCol w:w="3414"/>
      </w:tblGrid>
      <w:tr w:rsidR="00093402" w:rsidRPr="002F0254" w:rsidTr="00476C1A">
        <w:tc>
          <w:tcPr>
            <w:tcW w:w="9060" w:type="dxa"/>
            <w:gridSpan w:val="4"/>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AmColumnHeading"/>
            </w:pPr>
            <w:r w:rsidRPr="002F0254">
              <w:t>Τροπολογία</w:t>
            </w:r>
          </w:p>
        </w:tc>
      </w:tr>
      <w:tr w:rsidR="00093402" w:rsidRPr="002F0254" w:rsidTr="00476C1A">
        <w:tc>
          <w:tcPr>
            <w:tcW w:w="9060" w:type="dxa"/>
            <w:gridSpan w:val="4"/>
            <w:tcBorders>
              <w:top w:val="single" w:sz="4" w:space="0" w:color="auto"/>
              <w:left w:val="single" w:sz="4" w:space="0" w:color="auto"/>
              <w:bottom w:val="single" w:sz="4" w:space="0" w:color="auto"/>
              <w:right w:val="single" w:sz="4" w:space="0" w:color="auto"/>
            </w:tcBorders>
          </w:tcPr>
          <w:p w:rsidR="00093402" w:rsidRPr="002F0254" w:rsidRDefault="00093402" w:rsidP="00476C1A">
            <w:pPr>
              <w:pStyle w:val="AmColumnHeading"/>
              <w:jc w:val="left"/>
              <w:rPr>
                <w:b/>
              </w:rPr>
            </w:pPr>
            <w:proofErr w:type="spellStart"/>
            <w:r w:rsidRPr="002F0254">
              <w:rPr>
                <w:b/>
              </w:rPr>
              <w:t>γε</w:t>
            </w:r>
            <w:proofErr w:type="spellEnd"/>
            <w:r w:rsidRPr="002F0254">
              <w:rPr>
                <w:b/>
              </w:rPr>
              <w:t>)</w:t>
            </w:r>
            <w:r w:rsidRPr="002F0254">
              <w:rPr>
                <w:b/>
              </w:rPr>
              <w:tab/>
              <w:t>Στο παράρτημα IV το κείμενο στον πίνακα 1 γραμμή 31 αντικαθίσταται από το ακόλουθο κείμενο:</w:t>
            </w:r>
          </w:p>
        </w:tc>
      </w:tr>
      <w:tr w:rsidR="00093402" w:rsidRPr="002F0254" w:rsidTr="00476C1A">
        <w:tc>
          <w:tcPr>
            <w:tcW w:w="2265" w:type="dxa"/>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Normal6a"/>
            </w:pPr>
            <w:proofErr w:type="spellStart"/>
            <w:r w:rsidRPr="002F0254">
              <w:t>υπερφθοροεξανοσουλφονικό</w:t>
            </w:r>
            <w:proofErr w:type="spellEnd"/>
            <w:r w:rsidRPr="002F0254">
              <w:t xml:space="preserve"> οξύ (</w:t>
            </w:r>
            <w:proofErr w:type="spellStart"/>
            <w:r w:rsidRPr="002F0254">
              <w:t>PFHxS</w:t>
            </w:r>
            <w:proofErr w:type="spellEnd"/>
            <w:r w:rsidRPr="002F0254">
              <w:t>), τα άλατά του και οι συγγενείς με αυτό ενώσεις</w:t>
            </w:r>
          </w:p>
        </w:tc>
        <w:tc>
          <w:tcPr>
            <w:tcW w:w="1558" w:type="dxa"/>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Normal6a"/>
            </w:pPr>
            <w:r w:rsidRPr="002F0254">
              <w:t>355-46-4 και λοιποί</w:t>
            </w:r>
          </w:p>
        </w:tc>
        <w:tc>
          <w:tcPr>
            <w:tcW w:w="1417" w:type="dxa"/>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Normal6a"/>
            </w:pPr>
            <w:r w:rsidRPr="002F0254">
              <w:t>206-587-1 και λοιποί</w:t>
            </w:r>
          </w:p>
        </w:tc>
        <w:tc>
          <w:tcPr>
            <w:tcW w:w="3820" w:type="dxa"/>
            <w:tcBorders>
              <w:top w:val="single" w:sz="4" w:space="0" w:color="auto"/>
              <w:left w:val="single" w:sz="4" w:space="0" w:color="auto"/>
              <w:bottom w:val="single" w:sz="4" w:space="0" w:color="auto"/>
              <w:right w:val="single" w:sz="4" w:space="0" w:color="auto"/>
            </w:tcBorders>
            <w:hideMark/>
          </w:tcPr>
          <w:p w:rsidR="00093402" w:rsidRPr="002F0254" w:rsidRDefault="00093402" w:rsidP="00476C1A">
            <w:pPr>
              <w:pStyle w:val="Normal6a"/>
            </w:pPr>
            <w:r w:rsidRPr="002F0254">
              <w:t>1 </w:t>
            </w:r>
            <w:proofErr w:type="spellStart"/>
            <w:r w:rsidRPr="002F0254">
              <w:t>mg</w:t>
            </w:r>
            <w:proofErr w:type="spellEnd"/>
            <w:r w:rsidRPr="002F0254">
              <w:t>/</w:t>
            </w:r>
            <w:proofErr w:type="spellStart"/>
            <w:r w:rsidRPr="002F0254">
              <w:t>kg</w:t>
            </w:r>
            <w:proofErr w:type="spellEnd"/>
          </w:p>
          <w:p w:rsidR="00093402" w:rsidRPr="002F0254" w:rsidRDefault="00093402" w:rsidP="00476C1A">
            <w:pPr>
              <w:pStyle w:val="Normal6a"/>
            </w:pPr>
            <w:r w:rsidRPr="002F0254">
              <w:t>(</w:t>
            </w:r>
            <w:proofErr w:type="spellStart"/>
            <w:r w:rsidRPr="002F0254">
              <w:t>PFHxS</w:t>
            </w:r>
            <w:proofErr w:type="spellEnd"/>
            <w:r w:rsidRPr="002F0254">
              <w:t xml:space="preserve"> και τα άλατά του), 40 </w:t>
            </w:r>
            <w:proofErr w:type="spellStart"/>
            <w:r w:rsidRPr="002F0254">
              <w:t>mg</w:t>
            </w:r>
            <w:proofErr w:type="spellEnd"/>
            <w:r w:rsidRPr="002F0254">
              <w:t>/</w:t>
            </w:r>
            <w:proofErr w:type="spellStart"/>
            <w:r w:rsidRPr="002F0254">
              <w:t>kg</w:t>
            </w:r>
            <w:proofErr w:type="spellEnd"/>
          </w:p>
          <w:p w:rsidR="00093402" w:rsidRPr="002F0254" w:rsidRDefault="00093402" w:rsidP="00476C1A">
            <w:pPr>
              <w:pStyle w:val="Normal6a"/>
            </w:pPr>
            <w:r w:rsidRPr="002F0254">
              <w:t xml:space="preserve">(άθροισμα των συγγενών με το </w:t>
            </w:r>
            <w:proofErr w:type="spellStart"/>
            <w:r w:rsidRPr="002F0254">
              <w:t>PFHxS</w:t>
            </w:r>
            <w:proofErr w:type="spellEnd"/>
            <w:r w:rsidRPr="002F0254">
              <w:t xml:space="preserve"> ενώσεων)</w:t>
            </w:r>
          </w:p>
          <w:p w:rsidR="00093402" w:rsidRPr="002F0254" w:rsidRDefault="00093402" w:rsidP="00476C1A">
            <w:pPr>
              <w:pStyle w:val="Normal6a"/>
            </w:pPr>
            <w:r w:rsidRPr="002F0254">
              <w:rPr>
                <w:b/>
                <w:i/>
              </w:rPr>
              <w:t>Έως τις 30 Δεκεμβρίου 2027, η</w:t>
            </w:r>
            <w:r w:rsidRPr="002F0254">
              <w:t xml:space="preserve"> Επιτροπή επανεξετάζει το εν λόγω όριο συγκέντρωσης και, κατά περίπτωση, </w:t>
            </w:r>
            <w:r w:rsidRPr="002F0254">
              <w:rPr>
                <w:b/>
                <w:i/>
              </w:rPr>
              <w:t>εκδίδει κατ’ εξουσιοδότηση πράξη σύμφωνα με το άρθρο 15 παράγραφος 2</w:t>
            </w:r>
            <w:r w:rsidRPr="002F0254">
              <w:t xml:space="preserve"> για τη μείωση της εν λόγω τιμής.</w:t>
            </w:r>
          </w:p>
        </w:tc>
      </w:tr>
    </w:tbl>
    <w:p w:rsidR="00E365E1" w:rsidRPr="002F0254" w:rsidRDefault="00E365E1" w:rsidP="00376B2D"/>
    <w:sectPr w:rsidR="00E365E1" w:rsidRPr="002F0254" w:rsidSect="002F025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6B2D" w:rsidRPr="002F0254" w:rsidRDefault="00376B2D">
      <w:r w:rsidRPr="002F0254">
        <w:separator/>
      </w:r>
    </w:p>
  </w:endnote>
  <w:endnote w:type="continuationSeparator" w:id="0">
    <w:p w:rsidR="00376B2D" w:rsidRPr="002F0254" w:rsidRDefault="00376B2D">
      <w:r w:rsidRPr="002F02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6B2D" w:rsidRPr="002F0254" w:rsidRDefault="00376B2D">
      <w:r w:rsidRPr="002F0254">
        <w:separator/>
      </w:r>
    </w:p>
  </w:footnote>
  <w:footnote w:type="continuationSeparator" w:id="0">
    <w:p w:rsidR="00376B2D" w:rsidRPr="002F0254" w:rsidRDefault="00376B2D">
      <w:r w:rsidRPr="002F0254">
        <w:continuationSeparator/>
      </w:r>
    </w:p>
  </w:footnote>
  <w:footnote w:id="1">
    <w:p w:rsidR="00733640" w:rsidRPr="009B4E59" w:rsidRDefault="00733640" w:rsidP="00733640">
      <w:pPr>
        <w:pStyle w:val="FootnoteText"/>
        <w:ind w:left="567" w:hanging="567"/>
        <w:rPr>
          <w:sz w:val="24"/>
          <w:lang w:val="el-GR"/>
        </w:rPr>
      </w:pPr>
      <w:r w:rsidRPr="009B4E59">
        <w:rPr>
          <w:rStyle w:val="FootnoteReference"/>
          <w:sz w:val="24"/>
        </w:rPr>
        <w:footnoteRef/>
      </w:r>
      <w:r w:rsidRPr="009B4E59">
        <w:rPr>
          <w:sz w:val="24"/>
          <w:lang w:val="el-GR"/>
        </w:rPr>
        <w:t xml:space="preserve"> </w:t>
      </w:r>
      <w:r w:rsidRPr="009B4E59">
        <w:rPr>
          <w:sz w:val="24"/>
          <w:lang w:val="el-GR"/>
        </w:rPr>
        <w:tab/>
      </w:r>
      <w:r w:rsidRPr="003844DB">
        <w:rPr>
          <w:sz w:val="24"/>
          <w:lang w:val="el-GR"/>
        </w:rPr>
        <w:t xml:space="preserve">Το θέμα αναπέμφθηκε </w:t>
      </w:r>
      <w:r>
        <w:rPr>
          <w:sz w:val="24"/>
          <w:lang w:val="el-GR"/>
        </w:rPr>
        <w:t>για διοργανικές διαπραγματεύσεις</w:t>
      </w:r>
      <w:r w:rsidRPr="000C3DB5">
        <w:rPr>
          <w:sz w:val="24"/>
          <w:lang w:val="el-GR"/>
        </w:rPr>
        <w:t xml:space="preserve"> </w:t>
      </w:r>
      <w:r w:rsidRPr="003844DB">
        <w:rPr>
          <w:sz w:val="24"/>
          <w:lang w:val="el-GR"/>
        </w:rPr>
        <w:t>στην αρμόδια επιτροπή</w:t>
      </w:r>
      <w:r>
        <w:rPr>
          <w:sz w:val="24"/>
          <w:lang w:val="el-GR"/>
        </w:rPr>
        <w:t>, σύμφω</w:t>
      </w:r>
      <w:r w:rsidRPr="00F82629">
        <w:rPr>
          <w:sz w:val="24"/>
          <w:lang w:val="el-GR"/>
        </w:rPr>
        <w:t>να με το άρθρο 60 παράγραφος 4 τέταρτο εδάφιο του Κ</w:t>
      </w:r>
      <w:r w:rsidRPr="003844DB">
        <w:rPr>
          <w:sz w:val="24"/>
          <w:lang w:val="el-GR"/>
        </w:rPr>
        <w:t xml:space="preserve">ανονισμού </w:t>
      </w:r>
      <w:r w:rsidRPr="007374DE">
        <w:rPr>
          <w:sz w:val="24"/>
          <w:lang w:val="el-GR"/>
        </w:rPr>
        <w:t>(</w:t>
      </w:r>
      <w:r w:rsidRPr="00893B81">
        <w:rPr>
          <w:sz w:val="24"/>
          <w:lang w:val="el-GR"/>
        </w:rPr>
        <w:t>Α10-00</w:t>
      </w:r>
      <w:r>
        <w:rPr>
          <w:sz w:val="24"/>
          <w:lang w:val="el-GR"/>
        </w:rPr>
        <w:t>20</w:t>
      </w:r>
      <w:r w:rsidRPr="00893B81">
        <w:rPr>
          <w:sz w:val="24"/>
          <w:lang w:val="el-GR"/>
        </w:rPr>
        <w:t>/20</w:t>
      </w:r>
      <w:r>
        <w:rPr>
          <w:sz w:val="24"/>
          <w:lang w:val="el-GR"/>
        </w:rPr>
        <w:t>25</w:t>
      </w:r>
      <w:r w:rsidRPr="00893B81">
        <w:rPr>
          <w:sz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0/2025"/>
    <w:docVar w:name="dvlangue" w:val="EL"/>
    <w:docVar w:name="dvnumam" w:val="19"/>
    <w:docVar w:name="dvpe" w:val="763.253"/>
    <w:docVar w:name="dvrapporteur" w:val="Εισηγητής: "/>
    <w:docVar w:name="dvtitre" w:val="Νομοθετικό ψήφισμα του Ευρωπαϊκού Κοινοβουλίου σχετικά με την πρόταση κανονισμού του Ευρωπαϊκού Κοινοβουλίου και του Συμβουλίου για την τροποποίηση των κανονισμών (ΕΚ) αριθ. 178/2002, (ΕΚ) αριθ. 401/2009, (ΕΕ) 2017/745 και (ΕΕ) 2019/1021 του Ευρωπαϊκού Κοινοβουλίου και του Συμβουλίου όσον αφορά την επαναπόδοση επιστημονικών και τεχνικών καθηκόντων και τη βελτίωση της συνεργασίας μεταξύ των οργανισμών της Ένωσης στον τομέα των χημικών προϊόντων(COM(2023)0783 – C9-0447/2023 – 2023/0455(COD))"/>
  </w:docVars>
  <w:rsids>
    <w:rsidRoot w:val="00376B2D"/>
    <w:rsid w:val="00002272"/>
    <w:rsid w:val="00064002"/>
    <w:rsid w:val="000677B9"/>
    <w:rsid w:val="000831BA"/>
    <w:rsid w:val="00093402"/>
    <w:rsid w:val="000A42CC"/>
    <w:rsid w:val="000E7DD9"/>
    <w:rsid w:val="0010095E"/>
    <w:rsid w:val="00125B37"/>
    <w:rsid w:val="00187494"/>
    <w:rsid w:val="001F32AE"/>
    <w:rsid w:val="002767FF"/>
    <w:rsid w:val="00276D3F"/>
    <w:rsid w:val="002925CC"/>
    <w:rsid w:val="002B18FE"/>
    <w:rsid w:val="002B5493"/>
    <w:rsid w:val="002F0254"/>
    <w:rsid w:val="002F6D7D"/>
    <w:rsid w:val="00343214"/>
    <w:rsid w:val="00361C00"/>
    <w:rsid w:val="00376B2D"/>
    <w:rsid w:val="00395FA1"/>
    <w:rsid w:val="003E15D4"/>
    <w:rsid w:val="00411CCE"/>
    <w:rsid w:val="0041666E"/>
    <w:rsid w:val="00421060"/>
    <w:rsid w:val="00450E73"/>
    <w:rsid w:val="00471C19"/>
    <w:rsid w:val="004867E3"/>
    <w:rsid w:val="00494A28"/>
    <w:rsid w:val="004C0004"/>
    <w:rsid w:val="004C5D52"/>
    <w:rsid w:val="0050519A"/>
    <w:rsid w:val="005072A1"/>
    <w:rsid w:val="00514517"/>
    <w:rsid w:val="00545827"/>
    <w:rsid w:val="00560270"/>
    <w:rsid w:val="00591858"/>
    <w:rsid w:val="005C2568"/>
    <w:rsid w:val="005F1B17"/>
    <w:rsid w:val="006037C0"/>
    <w:rsid w:val="00625DA3"/>
    <w:rsid w:val="006631B6"/>
    <w:rsid w:val="00680577"/>
    <w:rsid w:val="006F74FA"/>
    <w:rsid w:val="00731ADD"/>
    <w:rsid w:val="00733640"/>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2629"/>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551E660-706A-4C43-A873-875B7EE6A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093402"/>
    <w:pPr>
      <w:spacing w:after="120"/>
    </w:pPr>
  </w:style>
  <w:style w:type="paragraph" w:customStyle="1" w:styleId="NormalBold">
    <w:name w:val="NormalBold"/>
    <w:basedOn w:val="Normal"/>
    <w:link w:val="NormalBoldChar"/>
    <w:rsid w:val="00093402"/>
    <w:rPr>
      <w:b/>
    </w:rPr>
  </w:style>
  <w:style w:type="paragraph" w:customStyle="1" w:styleId="NormalHanging12a">
    <w:name w:val="NormalHanging12a"/>
    <w:basedOn w:val="Normal"/>
    <w:rsid w:val="00093402"/>
    <w:pPr>
      <w:spacing w:after="240"/>
      <w:ind w:left="567" w:hanging="567"/>
    </w:pPr>
  </w:style>
  <w:style w:type="paragraph" w:customStyle="1" w:styleId="AmColumnHeading">
    <w:name w:val="AmColumnHeading"/>
    <w:basedOn w:val="Normal"/>
    <w:rsid w:val="00093402"/>
    <w:pPr>
      <w:spacing w:after="240"/>
      <w:jc w:val="center"/>
    </w:pPr>
    <w:rPr>
      <w:i/>
    </w:rPr>
  </w:style>
  <w:style w:type="paragraph" w:customStyle="1" w:styleId="AmNumberTabs">
    <w:name w:val="AmNumberTabs"/>
    <w:basedOn w:val="Normal"/>
    <w:rsid w:val="000934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093402"/>
    <w:pPr>
      <w:spacing w:before="480" w:after="240"/>
    </w:pPr>
  </w:style>
  <w:style w:type="character" w:customStyle="1" w:styleId="NormalBoldChar">
    <w:name w:val="NormalBold Char"/>
    <w:basedOn w:val="DefaultParagraphFont"/>
    <w:link w:val="NormalBold"/>
    <w:locked/>
    <w:rsid w:val="00093402"/>
    <w:rPr>
      <w:b/>
      <w:sz w:val="24"/>
      <w:lang w:val="el-GR"/>
    </w:rPr>
  </w:style>
  <w:style w:type="character" w:customStyle="1" w:styleId="Normal6Char">
    <w:name w:val="Normal6 Char"/>
    <w:basedOn w:val="DefaultParagraphFont"/>
    <w:link w:val="Normal6"/>
    <w:locked/>
    <w:rsid w:val="00093402"/>
    <w:rPr>
      <w:sz w:val="24"/>
      <w:lang w:val="el-GR"/>
    </w:rPr>
  </w:style>
  <w:style w:type="paragraph" w:customStyle="1" w:styleId="Normal6">
    <w:name w:val="Normal6"/>
    <w:basedOn w:val="Normal"/>
    <w:link w:val="Normal6Char"/>
    <w:rsid w:val="00093402"/>
    <w:pPr>
      <w:spacing w:after="120"/>
    </w:pPr>
  </w:style>
  <w:style w:type="paragraph" w:customStyle="1" w:styleId="ColumnHeading">
    <w:name w:val="ColumnHeading"/>
    <w:basedOn w:val="Normal"/>
    <w:rsid w:val="00093402"/>
    <w:pPr>
      <w:spacing w:after="240"/>
      <w:jc w:val="center"/>
    </w:pPr>
    <w:rPr>
      <w:i/>
    </w:rPr>
  </w:style>
  <w:style w:type="paragraph" w:customStyle="1" w:styleId="Normal0">
    <w:name w:val="Normal0"/>
    <w:basedOn w:val="Normal"/>
    <w:rsid w:val="00093402"/>
    <w:rPr>
      <w:sz w:val="2"/>
      <w:szCs w:val="24"/>
      <w:lang w:eastAsia="en-US"/>
    </w:rPr>
  </w:style>
  <w:style w:type="paragraph" w:styleId="Header">
    <w:name w:val="header"/>
    <w:basedOn w:val="Normal"/>
    <w:link w:val="HeaderChar"/>
    <w:rsid w:val="00450E73"/>
    <w:pPr>
      <w:tabs>
        <w:tab w:val="center" w:pos="4513"/>
        <w:tab w:val="right" w:pos="9026"/>
      </w:tabs>
    </w:pPr>
  </w:style>
  <w:style w:type="character" w:customStyle="1" w:styleId="HeaderChar">
    <w:name w:val="Header Char"/>
    <w:basedOn w:val="DefaultParagraphFont"/>
    <w:link w:val="Header"/>
    <w:rsid w:val="00450E73"/>
    <w:rPr>
      <w:sz w:val="24"/>
      <w:lang w:val="el-GR"/>
    </w:rPr>
  </w:style>
  <w:style w:type="paragraph" w:styleId="BalloonText">
    <w:name w:val="Balloon Text"/>
    <w:basedOn w:val="Normal"/>
    <w:link w:val="BalloonTextChar"/>
    <w:rsid w:val="00625DA3"/>
    <w:rPr>
      <w:rFonts w:ascii="Segoe UI" w:hAnsi="Segoe UI" w:cs="Segoe UI"/>
      <w:sz w:val="18"/>
      <w:szCs w:val="18"/>
    </w:rPr>
  </w:style>
  <w:style w:type="character" w:customStyle="1" w:styleId="BalloonTextChar">
    <w:name w:val="Balloon Text Char"/>
    <w:basedOn w:val="DefaultParagraphFont"/>
    <w:link w:val="BalloonText"/>
    <w:rsid w:val="00625DA3"/>
    <w:rPr>
      <w:rFonts w:ascii="Segoe UI" w:hAnsi="Segoe UI" w:cs="Segoe UI"/>
      <w:sz w:val="18"/>
      <w:szCs w:val="18"/>
      <w:lang w:val="el-GR"/>
    </w:rPr>
  </w:style>
  <w:style w:type="character" w:styleId="Hyperlink">
    <w:name w:val="Hyperlink"/>
    <w:basedOn w:val="DefaultParagraphFont"/>
    <w:rsid w:val="00625DA3"/>
    <w:rPr>
      <w:color w:val="0563C1" w:themeColor="hyperlink"/>
      <w:u w:val="single"/>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rsid w:val="00733640"/>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BACA68-0E35-46A9-9AC3-162FB2A76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3269</Words>
  <Characters>19623</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2025-06-04T12:31:00Z</dcterms:created>
  <dcterms:modified xsi:type="dcterms:W3CDTF">2025-06-04T12:31:00Z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P10_TA(2025)0047_</vt:lpwstr>
  </property>
  <property fmtid="{D5CDD505-2E9C-101B-9397-08002B2CF9AE}" pid="4" name="&lt;Type&gt;">
    <vt:lpwstr>RR</vt:lpwstr>
  </property>
</Properties>
</file>