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4262D" w14:paraId="1DCEA1A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6F39F32" w14:textId="77777777" w:rsidR="00751A4A" w:rsidRPr="0044262D" w:rsidRDefault="00CE5CD8" w:rsidP="0010095E">
            <w:pPr>
              <w:pStyle w:val="EPName"/>
            </w:pPr>
            <w:r w:rsidRPr="0044262D">
              <w:t>Euroopa Parlament</w:t>
            </w:r>
          </w:p>
          <w:p w14:paraId="7B2F4B07" w14:textId="77777777" w:rsidR="00751A4A" w:rsidRPr="0044262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4262D">
              <w:t>2024</w:t>
            </w:r>
            <w:r w:rsidR="00817416" w:rsidRPr="0044262D">
              <w:t>-202</w:t>
            </w:r>
            <w:r w:rsidRPr="0044262D">
              <w:t>9</w:t>
            </w:r>
          </w:p>
        </w:tc>
        <w:tc>
          <w:tcPr>
            <w:tcW w:w="2268" w:type="dxa"/>
            <w:shd w:val="clear" w:color="auto" w:fill="auto"/>
          </w:tcPr>
          <w:p w14:paraId="605E5423" w14:textId="77777777" w:rsidR="00751A4A" w:rsidRPr="0044262D" w:rsidRDefault="00187494" w:rsidP="0010095E">
            <w:pPr>
              <w:pStyle w:val="EPLogo"/>
            </w:pPr>
            <w:r w:rsidRPr="0044262D">
              <w:rPr>
                <w:noProof/>
                <w:lang w:val="en-GB"/>
              </w:rPr>
              <w:drawing>
                <wp:inline distT="0" distB="0" distL="0" distR="0" wp14:anchorId="49B6E1F5" wp14:editId="08074AA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1C3C77" w14:textId="77777777" w:rsidR="00D058B8" w:rsidRPr="0044262D" w:rsidRDefault="00D058B8" w:rsidP="004C5D52">
      <w:pPr>
        <w:pStyle w:val="LineTop"/>
      </w:pPr>
    </w:p>
    <w:p w14:paraId="25486EEF" w14:textId="77777777" w:rsidR="00680577" w:rsidRPr="0044262D" w:rsidRDefault="00CE5CD8" w:rsidP="00680577">
      <w:pPr>
        <w:pStyle w:val="EPBodyTA1"/>
      </w:pPr>
      <w:r w:rsidRPr="0044262D">
        <w:t>VASTUVÕETUD TEKSTID</w:t>
      </w:r>
    </w:p>
    <w:p w14:paraId="66D48829" w14:textId="77777777" w:rsidR="00D058B8" w:rsidRPr="0044262D" w:rsidRDefault="00D058B8" w:rsidP="00D058B8">
      <w:pPr>
        <w:pStyle w:val="LineBottom"/>
      </w:pPr>
    </w:p>
    <w:p w14:paraId="027875B9" w14:textId="19AC57B1" w:rsidR="00CE5CD8" w:rsidRPr="0044262D" w:rsidRDefault="00CE5CD8" w:rsidP="00CE5CD8">
      <w:pPr>
        <w:pStyle w:val="ATHeading1"/>
      </w:pPr>
      <w:bookmarkStart w:id="0" w:name="TANumber"/>
      <w:r w:rsidRPr="0044262D">
        <w:t>P10_TA(2025)00</w:t>
      </w:r>
      <w:r w:rsidR="0050033F" w:rsidRPr="0044262D">
        <w:t>48</w:t>
      </w:r>
      <w:bookmarkEnd w:id="0"/>
    </w:p>
    <w:p w14:paraId="6248F21A" w14:textId="22143692" w:rsidR="00CE5CD8" w:rsidRPr="0044262D" w:rsidRDefault="00CE5CD8" w:rsidP="00CE5CD8">
      <w:pPr>
        <w:pStyle w:val="ATHeading2"/>
      </w:pPr>
      <w:bookmarkStart w:id="1" w:name="title"/>
      <w:r w:rsidRPr="0044262D">
        <w:t>Makromajanduslik finantsabi Jordaania</w:t>
      </w:r>
      <w:r w:rsidR="00564156" w:rsidRPr="0044262D">
        <w:t>le</w:t>
      </w:r>
      <w:bookmarkEnd w:id="1"/>
    </w:p>
    <w:p w14:paraId="237CBC9F" w14:textId="77777777" w:rsidR="00CE5CD8" w:rsidRPr="0044262D" w:rsidRDefault="00CE5CD8" w:rsidP="00CE5CD8">
      <w:pPr>
        <w:rPr>
          <w:i/>
          <w:vanish/>
        </w:rPr>
      </w:pPr>
      <w:r w:rsidRPr="0044262D">
        <w:rPr>
          <w:i/>
        </w:rPr>
        <w:fldChar w:fldCharType="begin"/>
      </w:r>
      <w:r w:rsidRPr="0044262D">
        <w:rPr>
          <w:i/>
        </w:rPr>
        <w:instrText xml:space="preserve"> TC"(</w:instrText>
      </w:r>
      <w:bookmarkStart w:id="2" w:name="DocNumber"/>
      <w:r w:rsidRPr="0044262D">
        <w:rPr>
          <w:i/>
        </w:rPr>
        <w:instrText>A10-0038/2025</w:instrText>
      </w:r>
      <w:bookmarkEnd w:id="2"/>
      <w:r w:rsidRPr="0044262D">
        <w:rPr>
          <w:i/>
        </w:rPr>
        <w:instrText xml:space="preserve"> - Raportöör: Céline Imart)"\l3 \n&gt; \* MERGEFORMAT </w:instrText>
      </w:r>
      <w:r w:rsidRPr="0044262D">
        <w:rPr>
          <w:i/>
        </w:rPr>
        <w:fldChar w:fldCharType="end"/>
      </w:r>
    </w:p>
    <w:p w14:paraId="035CDCD5" w14:textId="77777777" w:rsidR="00CE5CD8" w:rsidRPr="0044262D" w:rsidRDefault="00CE5CD8" w:rsidP="00CE5CD8">
      <w:pPr>
        <w:rPr>
          <w:vanish/>
        </w:rPr>
      </w:pPr>
      <w:bookmarkStart w:id="3" w:name="Commission"/>
      <w:r w:rsidRPr="0044262D">
        <w:rPr>
          <w:vanish/>
        </w:rPr>
        <w:t>Rahvusvahelise kaubanduse komisjon</w:t>
      </w:r>
      <w:bookmarkEnd w:id="3"/>
    </w:p>
    <w:p w14:paraId="1C908C48" w14:textId="77777777" w:rsidR="00CE5CD8" w:rsidRPr="0044262D" w:rsidRDefault="00CE5CD8" w:rsidP="00CE5CD8">
      <w:pPr>
        <w:rPr>
          <w:vanish/>
        </w:rPr>
      </w:pPr>
      <w:bookmarkStart w:id="4" w:name="PE"/>
      <w:r w:rsidRPr="0044262D">
        <w:rPr>
          <w:vanish/>
        </w:rPr>
        <w:t>PE766.964</w:t>
      </w:r>
      <w:bookmarkEnd w:id="4"/>
    </w:p>
    <w:p w14:paraId="706262C5" w14:textId="77777777" w:rsidR="00CE5CD8" w:rsidRPr="0044262D" w:rsidRDefault="00564156" w:rsidP="00CE5CD8">
      <w:pPr>
        <w:pStyle w:val="ATHeading3"/>
      </w:pPr>
      <w:bookmarkStart w:id="5" w:name="Sujet"/>
      <w:r w:rsidRPr="0044262D">
        <w:t>Euroopa Parlamendi 1</w:t>
      </w:r>
      <w:r w:rsidR="00CE5CD8" w:rsidRPr="0044262D">
        <w:t>.</w:t>
      </w:r>
      <w:r w:rsidRPr="0044262D">
        <w:t> aprilli 2025. </w:t>
      </w:r>
      <w:r w:rsidR="00CE5CD8" w:rsidRPr="0044262D">
        <w:t>aasta seadusandlik resolutsioon ettepaneku kohta võtta vastu Euroopa Parlamendi ja nõukogu otsus Jordaania Hašimiidi Kuningriigile makromajandusliku finantsabi andmise kohta</w:t>
      </w:r>
      <w:bookmarkEnd w:id="5"/>
      <w:r w:rsidR="00CE5CD8" w:rsidRPr="0044262D">
        <w:t xml:space="preserve"> </w:t>
      </w:r>
      <w:bookmarkStart w:id="6" w:name="References"/>
      <w:r w:rsidRPr="0044262D">
        <w:t>(COM(2024)0159 – C9</w:t>
      </w:r>
      <w:r w:rsidRPr="0044262D">
        <w:noBreakHyphen/>
      </w:r>
      <w:r w:rsidR="00CE5CD8" w:rsidRPr="0044262D">
        <w:t>0146/2024 – 2024/0086(COD))</w:t>
      </w:r>
      <w:bookmarkEnd w:id="6"/>
    </w:p>
    <w:p w14:paraId="09741DC0" w14:textId="77777777" w:rsidR="007E66B0" w:rsidRPr="0044262D" w:rsidRDefault="007E66B0" w:rsidP="007E66B0">
      <w:pPr>
        <w:pStyle w:val="NormalBold"/>
      </w:pPr>
      <w:r w:rsidRPr="0044262D">
        <w:t>(Seadusandlik tavamenetlus: esimene lugemine)</w:t>
      </w:r>
    </w:p>
    <w:p w14:paraId="46A5FDBB" w14:textId="77777777" w:rsidR="007E66B0" w:rsidRPr="0044262D" w:rsidRDefault="007E66B0" w:rsidP="007E66B0">
      <w:pPr>
        <w:pStyle w:val="EPComma"/>
      </w:pPr>
      <w:r w:rsidRPr="0044262D">
        <w:rPr>
          <w:i/>
        </w:rPr>
        <w:t>Euroopa Parlament</w:t>
      </w:r>
      <w:r w:rsidRPr="0044262D">
        <w:t>,</w:t>
      </w:r>
    </w:p>
    <w:p w14:paraId="6903C480" w14:textId="77777777" w:rsidR="007E66B0" w:rsidRPr="0044262D" w:rsidRDefault="007E66B0" w:rsidP="007E66B0">
      <w:pPr>
        <w:pStyle w:val="NormalHanging12a"/>
      </w:pPr>
      <w:r w:rsidRPr="0044262D">
        <w:t>–</w:t>
      </w:r>
      <w:r w:rsidRPr="0044262D">
        <w:tab/>
        <w:t>võttes arvesse komisjoni ettepanekut Euroopa Parlamendile ja nõukogule (COM(2024)0159),</w:t>
      </w:r>
    </w:p>
    <w:p w14:paraId="50964CF9" w14:textId="77777777" w:rsidR="007E66B0" w:rsidRPr="0044262D" w:rsidRDefault="007E66B0" w:rsidP="007E66B0">
      <w:pPr>
        <w:pStyle w:val="NormalHanging12a"/>
      </w:pPr>
      <w:r w:rsidRPr="0044262D">
        <w:t>–</w:t>
      </w:r>
      <w:r w:rsidRPr="0044262D">
        <w:tab/>
        <w:t>võttes arvesse Euroopa Liidu toimimise lepingu artikli 294 lõiget 2 ja artiklit 212, mille alusel komisjon esitas ettepaneku Euro</w:t>
      </w:r>
      <w:r w:rsidR="00564156" w:rsidRPr="0044262D">
        <w:t>opa Parlamendile (C9</w:t>
      </w:r>
      <w:r w:rsidR="00564156" w:rsidRPr="0044262D">
        <w:noBreakHyphen/>
      </w:r>
      <w:r w:rsidRPr="0044262D">
        <w:t>0146/2024),</w:t>
      </w:r>
    </w:p>
    <w:p w14:paraId="3113CA91" w14:textId="77777777" w:rsidR="007E66B0" w:rsidRPr="0044262D" w:rsidRDefault="007E66B0" w:rsidP="007E66B0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44262D">
        <w:sym w:font="Symbol" w:char="F02D"/>
      </w:r>
      <w:r w:rsidRPr="0044262D">
        <w:tab/>
        <w:t xml:space="preserve">võttes arvesse Euroopa </w:t>
      </w:r>
      <w:r w:rsidR="00564156" w:rsidRPr="0044262D">
        <w:t>Liidu toimimise lepingu artikli 294 lõiget </w:t>
      </w:r>
      <w:r w:rsidRPr="0044262D">
        <w:t>3,</w:t>
      </w:r>
    </w:p>
    <w:p w14:paraId="5F4EFBE8" w14:textId="77777777" w:rsidR="007E66B0" w:rsidRPr="0044262D" w:rsidRDefault="007E66B0" w:rsidP="007E66B0">
      <w:pPr>
        <w:pStyle w:val="NormalHanging12a"/>
      </w:pPr>
      <w:r w:rsidRPr="0044262D">
        <w:t>–</w:t>
      </w:r>
      <w:r w:rsidRPr="0044262D">
        <w:tab/>
        <w:t>võttes arvesse kodukorra artiklit 60,</w:t>
      </w:r>
    </w:p>
    <w:p w14:paraId="7422EE50" w14:textId="77777777" w:rsidR="007E66B0" w:rsidRPr="0044262D" w:rsidRDefault="007E66B0" w:rsidP="007E66B0">
      <w:pPr>
        <w:pStyle w:val="NormalHanging12a"/>
      </w:pPr>
      <w:r w:rsidRPr="0044262D">
        <w:t>–</w:t>
      </w:r>
      <w:r w:rsidRPr="0044262D">
        <w:tab/>
        <w:t>võttes arvesse eelarvekomisjoni eelarvehinnangut,</w:t>
      </w:r>
    </w:p>
    <w:p w14:paraId="7B1D56A4" w14:textId="77777777" w:rsidR="007E66B0" w:rsidRPr="0044262D" w:rsidRDefault="007E66B0" w:rsidP="007E66B0">
      <w:pPr>
        <w:pStyle w:val="NormalHanging12a"/>
      </w:pPr>
      <w:r w:rsidRPr="0044262D">
        <w:t>–</w:t>
      </w:r>
      <w:r w:rsidRPr="0044262D">
        <w:tab/>
        <w:t>võttes arvesse väliskomisjoni arvamust,</w:t>
      </w:r>
    </w:p>
    <w:p w14:paraId="2F91BADB" w14:textId="77777777" w:rsidR="007E66B0" w:rsidRPr="0044262D" w:rsidRDefault="007E66B0" w:rsidP="007E66B0">
      <w:pPr>
        <w:pStyle w:val="NormalHanging12a"/>
      </w:pPr>
      <w:r w:rsidRPr="0044262D">
        <w:t>–</w:t>
      </w:r>
      <w:r w:rsidRPr="0044262D">
        <w:tab/>
        <w:t>võttes arvesse rahvusvahelise kau</w:t>
      </w:r>
      <w:r w:rsidR="00564156" w:rsidRPr="0044262D">
        <w:t>banduse komisjoni raportit (A10</w:t>
      </w:r>
      <w:r w:rsidR="00564156" w:rsidRPr="0044262D">
        <w:noBreakHyphen/>
      </w:r>
      <w:r w:rsidRPr="0044262D">
        <w:t>0038/2025),</w:t>
      </w:r>
    </w:p>
    <w:p w14:paraId="04BA1EFB" w14:textId="6A99075F" w:rsidR="007E66B0" w:rsidRPr="0044262D" w:rsidRDefault="007E66B0" w:rsidP="007E66B0">
      <w:pPr>
        <w:pStyle w:val="NormalHanging12a"/>
      </w:pPr>
      <w:r w:rsidRPr="0044262D">
        <w:t>1.</w:t>
      </w:r>
      <w:r w:rsidRPr="0044262D">
        <w:tab/>
        <w:t xml:space="preserve">võtab vastu </w:t>
      </w:r>
      <w:r w:rsidR="00564156" w:rsidRPr="0044262D">
        <w:t xml:space="preserve">allpool toodud </w:t>
      </w:r>
      <w:r w:rsidRPr="0044262D">
        <w:t>esimese lugemise seisukoha;</w:t>
      </w:r>
    </w:p>
    <w:p w14:paraId="7343383B" w14:textId="77777777" w:rsidR="007E66B0" w:rsidRPr="0044262D" w:rsidRDefault="007E66B0" w:rsidP="007E66B0">
      <w:pPr>
        <w:pStyle w:val="NormalHanging12a"/>
      </w:pPr>
      <w:r w:rsidRPr="0044262D">
        <w:t>2.</w:t>
      </w:r>
      <w:r w:rsidRPr="0044262D">
        <w:tab/>
        <w:t>palub komisjonil ettepaneku uuesti Euroopa Parlamendile saata, kui komisjon asendab selle uue ettepanekuga, muudab seda oluliselt või kavatseb seda oluliselt muuta;</w:t>
      </w:r>
    </w:p>
    <w:p w14:paraId="74D12059" w14:textId="77777777" w:rsidR="007A1F3F" w:rsidRPr="0044262D" w:rsidRDefault="007E66B0" w:rsidP="007A1F3F">
      <w:pPr>
        <w:widowControl/>
        <w:ind w:left="567" w:hanging="567"/>
      </w:pPr>
      <w:r w:rsidRPr="0044262D">
        <w:t>3.</w:t>
      </w:r>
      <w:r w:rsidRPr="0044262D">
        <w:tab/>
        <w:t>teeb presidendile ülesandeks edastada Euroopa Parlamendi seisukoht nõukogule ja komisjonile ning liikmesriikide parlamentidele.</w:t>
      </w:r>
    </w:p>
    <w:p w14:paraId="15D2EC59" w14:textId="77777777" w:rsidR="00564156" w:rsidRPr="0044262D" w:rsidRDefault="00564156" w:rsidP="007A1F3F">
      <w:pPr>
        <w:widowControl/>
        <w:ind w:left="567" w:hanging="567"/>
      </w:pPr>
    </w:p>
    <w:p w14:paraId="57C1C91A" w14:textId="77777777" w:rsidR="00564156" w:rsidRPr="0044262D" w:rsidRDefault="00564156" w:rsidP="00CE5CD8">
      <w:pPr>
        <w:sectPr w:rsidR="00564156" w:rsidRPr="0044262D" w:rsidSect="007A1F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04CE22E" w14:textId="77777777" w:rsidR="00564156" w:rsidRPr="0044262D" w:rsidRDefault="00564156" w:rsidP="00564156">
      <w:pPr>
        <w:pStyle w:val="Statut"/>
        <w:spacing w:before="0" w:after="240"/>
        <w:jc w:val="left"/>
        <w:rPr>
          <w:b/>
        </w:rPr>
      </w:pPr>
      <w:r w:rsidRPr="0044262D">
        <w:rPr>
          <w:b/>
        </w:rPr>
        <w:lastRenderedPageBreak/>
        <w:t>P10_</w:t>
      </w:r>
      <w:r w:rsidRPr="0044262D">
        <w:rPr>
          <w:b/>
          <w:noProof/>
        </w:rPr>
        <w:t>TC1-COD</w:t>
      </w:r>
      <w:r w:rsidRPr="0044262D">
        <w:rPr>
          <w:b/>
        </w:rPr>
        <w:t>(2024)0086</w:t>
      </w:r>
    </w:p>
    <w:p w14:paraId="608DE297" w14:textId="42F37D16" w:rsidR="00564156" w:rsidRDefault="00564156" w:rsidP="00564156">
      <w:pPr>
        <w:spacing w:after="240"/>
        <w:rPr>
          <w:rFonts w:eastAsia="Calibri"/>
          <w:b/>
          <w:noProof/>
          <w:szCs w:val="22"/>
          <w:lang w:eastAsia="en-US"/>
        </w:rPr>
      </w:pPr>
      <w:r w:rsidRPr="0044262D">
        <w:rPr>
          <w:b/>
          <w:noProof/>
        </w:rPr>
        <w:t xml:space="preserve">Euroopa Parlamendi seisukoht, vastu võetud esimesel lugemisel 1. aprillil 2025. aastal eesmärgiga võtta vastu Euroopa Parlamendi ja nõukogu </w:t>
      </w:r>
      <w:r w:rsidRPr="0044262D">
        <w:rPr>
          <w:b/>
        </w:rPr>
        <w:t xml:space="preserve">otsus (EL) 2025/… </w:t>
      </w:r>
      <w:r w:rsidRPr="0044262D">
        <w:rPr>
          <w:rFonts w:eastAsia="Calibri"/>
          <w:b/>
          <w:noProof/>
          <w:szCs w:val="22"/>
          <w:lang w:eastAsia="en-US"/>
        </w:rPr>
        <w:t>Jordaania Hašimiidi Kuningriigile makromajandusliku finantsabi andmise kohta</w:t>
      </w:r>
    </w:p>
    <w:p w14:paraId="3A047836" w14:textId="59D62C43" w:rsidR="0005033F" w:rsidRDefault="0005033F" w:rsidP="0005033F">
      <w:pPr>
        <w:rPr>
          <w:i/>
        </w:rPr>
      </w:pPr>
      <w:r w:rsidRPr="0065180A">
        <w:rPr>
          <w:i/>
        </w:rPr>
        <w:t xml:space="preserve">(Kuna Euroopa Parlament ja nõukogu jõudsid kokkuleppele, vastab Euroopa Parlamendi seisukoht õigusakti (otsus </w:t>
      </w:r>
      <w:r>
        <w:rPr>
          <w:i/>
        </w:rPr>
        <w:t>(EL) 2025/793</w:t>
      </w:r>
      <w:r w:rsidRPr="0065180A">
        <w:rPr>
          <w:i/>
        </w:rPr>
        <w:t>) lõplikule kujule)</w:t>
      </w:r>
      <w:r>
        <w:rPr>
          <w:i/>
        </w:rPr>
        <w:t>.</w:t>
      </w:r>
      <w:bookmarkStart w:id="7" w:name="_GoBack"/>
      <w:bookmarkEnd w:id="7"/>
    </w:p>
    <w:sectPr w:rsidR="0005033F" w:rsidSect="006371BE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D2C6F" w14:textId="77777777" w:rsidR="00CE5CD8" w:rsidRPr="007A1F3F" w:rsidRDefault="00CE5CD8">
      <w:r w:rsidRPr="007A1F3F">
        <w:separator/>
      </w:r>
    </w:p>
  </w:endnote>
  <w:endnote w:type="continuationSeparator" w:id="0">
    <w:p w14:paraId="3C443EB4" w14:textId="77777777" w:rsidR="00CE5CD8" w:rsidRPr="007A1F3F" w:rsidRDefault="00CE5CD8">
      <w:r w:rsidRPr="007A1F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DD0B0" w14:textId="77777777" w:rsidR="00064002" w:rsidRPr="007A1F3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F3A0" w14:textId="77777777" w:rsidR="00064002" w:rsidRPr="007A1F3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1E5BE" w14:textId="77777777" w:rsidR="00064002" w:rsidRPr="007A1F3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90819" w14:textId="77777777" w:rsidR="00CE5CD8" w:rsidRPr="007A1F3F" w:rsidRDefault="00CE5CD8">
      <w:r w:rsidRPr="007A1F3F">
        <w:separator/>
      </w:r>
    </w:p>
  </w:footnote>
  <w:footnote w:type="continuationSeparator" w:id="0">
    <w:p w14:paraId="40EC68FF" w14:textId="77777777" w:rsidR="00CE5CD8" w:rsidRPr="007A1F3F" w:rsidRDefault="00CE5CD8">
      <w:r w:rsidRPr="007A1F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B32ED" w14:textId="77777777" w:rsidR="00064002" w:rsidRPr="007A1F3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5A11C" w14:textId="77777777" w:rsidR="00064002" w:rsidRPr="007A1F3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055F1" w14:textId="77777777" w:rsidR="00064002" w:rsidRPr="007A1F3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ET"/>
    <w:docVar w:name="dvnumam" w:val="0"/>
    <w:docVar w:name="dvpe" w:val="766.964"/>
    <w:docVar w:name="dvrapporteur" w:val="Raportöör: "/>
    <w:docVar w:name="dvstar" w:val="***I"/>
    <w:docVar w:name="dvtitre" w:val="Euroopa Parlamendi .... 2025. aasta seadusandlik resolutsioon ettepaneku kohta võtta vastu Euroopa Parlamendi ja nõukogu otsus Jordaania Hašimiidi Kuningriigile makromajandusliku finantsabi andmise kohta(COM(2024)0159 – C9-0146/2024 – 2024/0086(COD))"/>
  </w:docVars>
  <w:rsids>
    <w:rsidRoot w:val="00CE5CD8"/>
    <w:rsid w:val="00002272"/>
    <w:rsid w:val="0005033F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2BB2"/>
    <w:rsid w:val="002B18FE"/>
    <w:rsid w:val="002B5493"/>
    <w:rsid w:val="003303A5"/>
    <w:rsid w:val="00343214"/>
    <w:rsid w:val="00361C00"/>
    <w:rsid w:val="00395FA1"/>
    <w:rsid w:val="003E15D4"/>
    <w:rsid w:val="00411CCE"/>
    <w:rsid w:val="0041666E"/>
    <w:rsid w:val="00421060"/>
    <w:rsid w:val="0044262D"/>
    <w:rsid w:val="00471C19"/>
    <w:rsid w:val="004867E3"/>
    <w:rsid w:val="00494A28"/>
    <w:rsid w:val="004B71FB"/>
    <w:rsid w:val="004C0004"/>
    <w:rsid w:val="004C5D52"/>
    <w:rsid w:val="0050033F"/>
    <w:rsid w:val="0050519A"/>
    <w:rsid w:val="005072A1"/>
    <w:rsid w:val="00514517"/>
    <w:rsid w:val="00545827"/>
    <w:rsid w:val="00560270"/>
    <w:rsid w:val="00564156"/>
    <w:rsid w:val="005C2568"/>
    <w:rsid w:val="005E3C36"/>
    <w:rsid w:val="005F1B17"/>
    <w:rsid w:val="006037C0"/>
    <w:rsid w:val="006171BC"/>
    <w:rsid w:val="006631B6"/>
    <w:rsid w:val="0067379F"/>
    <w:rsid w:val="00680577"/>
    <w:rsid w:val="006B6ACC"/>
    <w:rsid w:val="006F74FA"/>
    <w:rsid w:val="00731ADD"/>
    <w:rsid w:val="00734777"/>
    <w:rsid w:val="00747932"/>
    <w:rsid w:val="00751A4A"/>
    <w:rsid w:val="00756632"/>
    <w:rsid w:val="00762C74"/>
    <w:rsid w:val="00786EC0"/>
    <w:rsid w:val="007A1F3F"/>
    <w:rsid w:val="007D1690"/>
    <w:rsid w:val="007E22AD"/>
    <w:rsid w:val="007E66B0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5D49"/>
    <w:rsid w:val="00C941CB"/>
    <w:rsid w:val="00CC2357"/>
    <w:rsid w:val="00CE5CD8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B717C"/>
  <w15:chartTrackingRefBased/>
  <w15:docId w15:val="{3CB2E632-B359-402B-A593-2B8F61B8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E66B0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7E66B0"/>
    <w:rPr>
      <w:b/>
    </w:rPr>
  </w:style>
  <w:style w:type="paragraph" w:customStyle="1" w:styleId="NormalHanging12a">
    <w:name w:val="NormalHanging12a"/>
    <w:basedOn w:val="Normal"/>
    <w:link w:val="NormalHanging12aChar"/>
    <w:rsid w:val="007E66B0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7E66B0"/>
    <w:rPr>
      <w:sz w:val="24"/>
      <w:lang w:val="et-EE"/>
    </w:rPr>
  </w:style>
  <w:style w:type="character" w:customStyle="1" w:styleId="NormalBoldChar">
    <w:name w:val="NormalBold Char"/>
    <w:basedOn w:val="DefaultParagraphFont"/>
    <w:link w:val="NormalBold"/>
    <w:locked/>
    <w:rsid w:val="007E66B0"/>
    <w:rPr>
      <w:b/>
      <w:sz w:val="24"/>
      <w:lang w:val="et-EE"/>
    </w:rPr>
  </w:style>
  <w:style w:type="paragraph" w:styleId="BalloonText">
    <w:name w:val="Balloon Text"/>
    <w:basedOn w:val="Normal"/>
    <w:link w:val="BalloonTextChar"/>
    <w:rsid w:val="005641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156"/>
    <w:rPr>
      <w:rFonts w:ascii="Segoe UI" w:hAnsi="Segoe UI" w:cs="Segoe UI"/>
      <w:sz w:val="18"/>
      <w:szCs w:val="18"/>
      <w:lang w:val="et-EE"/>
    </w:rPr>
  </w:style>
  <w:style w:type="paragraph" w:customStyle="1" w:styleId="Statut">
    <w:name w:val="Statut"/>
    <w:basedOn w:val="Normal"/>
    <w:next w:val="Normal"/>
    <w:rsid w:val="00564156"/>
    <w:pPr>
      <w:widowControl/>
      <w:spacing w:before="360"/>
      <w:jc w:val="center"/>
    </w:pPr>
    <w:rPr>
      <w:szCs w:val="24"/>
      <w:lang w:eastAsia="de-DE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64156"/>
    <w:pPr>
      <w:widowControl/>
      <w:jc w:val="both"/>
    </w:pPr>
    <w:rPr>
      <w:sz w:val="20"/>
      <w:lang w:val="en-GB"/>
    </w:rPr>
  </w:style>
  <w:style w:type="character" w:styleId="Hyperlink">
    <w:name w:val="Hyperlink"/>
    <w:uiPriority w:val="99"/>
    <w:rsid w:val="00564156"/>
    <w:rPr>
      <w:rFonts w:cs="Times New Roman"/>
      <w:color w:val="0000FF"/>
      <w:u w:val="single"/>
      <w:lang w:val="et-EE" w:eastAsia="en-GB"/>
    </w:rPr>
  </w:style>
  <w:style w:type="character" w:styleId="CommentReference">
    <w:name w:val="annotation reference"/>
    <w:basedOn w:val="DefaultParagraphFont"/>
    <w:rsid w:val="005641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15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64156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rsid w:val="00564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156"/>
    <w:rPr>
      <w:b/>
      <w:bCs/>
      <w:lang w:val="et-EE"/>
    </w:rPr>
  </w:style>
  <w:style w:type="character" w:styleId="FollowedHyperlink">
    <w:name w:val="FollowedHyperlink"/>
    <w:basedOn w:val="DefaultParagraphFont"/>
    <w:rsid w:val="00292B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E36D6-F0F2-45AF-9F30-BDA27A86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LEPLER Laura</cp:lastModifiedBy>
  <cp:revision>2</cp:revision>
  <cp:lastPrinted>2004-11-19T15:42:00Z</cp:lastPrinted>
  <dcterms:created xsi:type="dcterms:W3CDTF">2025-06-04T11:36:00Z</dcterms:created>
  <dcterms:modified xsi:type="dcterms:W3CDTF">2025-06-04T11:36:00Z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