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1F33" w14:paraId="6A3D4A7B" w14:textId="77777777" w:rsidTr="0010095E">
        <w:trPr>
          <w:trHeight w:hRule="exact" w:val="1418"/>
        </w:trPr>
        <w:tc>
          <w:tcPr>
            <w:tcW w:w="6804" w:type="dxa"/>
            <w:shd w:val="clear" w:color="auto" w:fill="auto"/>
            <w:vAlign w:val="center"/>
          </w:tcPr>
          <w:p w14:paraId="7B75F6CD" w14:textId="77777777" w:rsidR="00751A4A" w:rsidRPr="00491F33" w:rsidRDefault="00CD5E9D" w:rsidP="0010095E">
            <w:pPr>
              <w:pStyle w:val="EPName"/>
            </w:pPr>
            <w:r w:rsidRPr="00491F33">
              <w:t>Europäisches Parlament</w:t>
            </w:r>
          </w:p>
          <w:p w14:paraId="778A1373" w14:textId="77777777" w:rsidR="00751A4A" w:rsidRPr="00491F33" w:rsidRDefault="005F1B17" w:rsidP="005F1B17">
            <w:pPr>
              <w:pStyle w:val="EPTerm"/>
              <w:rPr>
                <w:rStyle w:val="HideTWBExt"/>
                <w:noProof w:val="0"/>
                <w:vanish w:val="0"/>
                <w:color w:val="auto"/>
              </w:rPr>
            </w:pPr>
            <w:r w:rsidRPr="00491F33">
              <w:t>2024</w:t>
            </w:r>
            <w:r w:rsidR="00817416" w:rsidRPr="00491F33">
              <w:t>-202</w:t>
            </w:r>
            <w:r w:rsidRPr="00491F33">
              <w:t>9</w:t>
            </w:r>
          </w:p>
        </w:tc>
        <w:tc>
          <w:tcPr>
            <w:tcW w:w="2268" w:type="dxa"/>
            <w:shd w:val="clear" w:color="auto" w:fill="auto"/>
          </w:tcPr>
          <w:p w14:paraId="07192216" w14:textId="77777777" w:rsidR="00751A4A" w:rsidRPr="00491F33" w:rsidRDefault="00187494" w:rsidP="0010095E">
            <w:pPr>
              <w:pStyle w:val="EPLogo"/>
            </w:pPr>
            <w:r w:rsidRPr="00491F33">
              <w:rPr>
                <w:noProof/>
                <w:lang w:val="en-GB"/>
              </w:rPr>
              <w:drawing>
                <wp:inline distT="0" distB="0" distL="0" distR="0" wp14:anchorId="79FF2E28" wp14:editId="4D9AAF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5F3C21" w14:textId="77777777" w:rsidR="00D058B8" w:rsidRPr="00491F33" w:rsidRDefault="00D058B8" w:rsidP="004C5D52">
      <w:pPr>
        <w:pStyle w:val="LineTop"/>
      </w:pPr>
    </w:p>
    <w:p w14:paraId="7C92A9F5" w14:textId="77777777" w:rsidR="00680577" w:rsidRPr="00491F33" w:rsidRDefault="00CD5E9D" w:rsidP="00680577">
      <w:pPr>
        <w:pStyle w:val="EPBodyTA1"/>
      </w:pPr>
      <w:r w:rsidRPr="00491F33">
        <w:t>ANGENOMMENE TEXTE</w:t>
      </w:r>
    </w:p>
    <w:p w14:paraId="218F1265" w14:textId="77777777" w:rsidR="00D058B8" w:rsidRPr="00491F33" w:rsidRDefault="00D058B8" w:rsidP="00D058B8">
      <w:pPr>
        <w:pStyle w:val="LineBottom"/>
      </w:pPr>
    </w:p>
    <w:p w14:paraId="08C15FDF" w14:textId="6030D3AF" w:rsidR="00CD5E9D" w:rsidRPr="00491F33" w:rsidRDefault="00CD5E9D" w:rsidP="00CD5E9D">
      <w:pPr>
        <w:pStyle w:val="ATHeading1"/>
      </w:pPr>
      <w:bookmarkStart w:id="0" w:name="TANumber"/>
      <w:r w:rsidRPr="00491F33">
        <w:t>P10_TA(2025)00</w:t>
      </w:r>
      <w:r w:rsidR="00E86D2A">
        <w:t>52</w:t>
      </w:r>
      <w:bookmarkEnd w:id="0"/>
    </w:p>
    <w:p w14:paraId="7D87A3CF" w14:textId="6C430B45" w:rsidR="00CD5E9D" w:rsidRPr="00491F33" w:rsidRDefault="00CD5E9D" w:rsidP="00CD5E9D">
      <w:pPr>
        <w:pStyle w:val="ATHeading2"/>
      </w:pPr>
      <w:bookmarkStart w:id="1" w:name="title"/>
      <w:r w:rsidRPr="00491F33">
        <w:t>Übereinkommen</w:t>
      </w:r>
      <w:bookmarkStart w:id="2" w:name="_GoBack"/>
      <w:bookmarkEnd w:id="2"/>
      <w:r w:rsidRPr="00491F33">
        <w:t xml:space="preserve"> über Finanzierungsmechanismen für den Zeitraum Mai 2021 bis April 2028 (EWR: EU</w:t>
      </w:r>
      <w:r w:rsidR="00A21D76">
        <w:t>-</w:t>
      </w:r>
      <w:r w:rsidRPr="00491F33">
        <w:t>Island-Liechtenstein-Norwegen; Norwegisch: EU-Norwegen); Zusatzprotokolle zum Abkommen EWG</w:t>
      </w:r>
      <w:r w:rsidR="000912FC" w:rsidRPr="00491F33">
        <w:t>-</w:t>
      </w:r>
      <w:r w:rsidRPr="00491F33">
        <w:t>Norwegen</w:t>
      </w:r>
      <w:r w:rsidR="000912FC">
        <w:t xml:space="preserve"> </w:t>
      </w:r>
      <w:r w:rsidRPr="00491F33">
        <w:t>und zum Abkommen EWG-Island</w:t>
      </w:r>
      <w:bookmarkEnd w:id="1"/>
    </w:p>
    <w:p w14:paraId="57A42612" w14:textId="77777777" w:rsidR="00CD5E9D" w:rsidRPr="00491F33" w:rsidRDefault="00CD5E9D" w:rsidP="00CD5E9D">
      <w:pPr>
        <w:rPr>
          <w:i/>
          <w:vanish/>
        </w:rPr>
      </w:pPr>
      <w:r w:rsidRPr="00491F33">
        <w:rPr>
          <w:i/>
        </w:rPr>
        <w:fldChar w:fldCharType="begin"/>
      </w:r>
      <w:r w:rsidRPr="00491F33">
        <w:rPr>
          <w:i/>
        </w:rPr>
        <w:instrText xml:space="preserve"> TC"(</w:instrText>
      </w:r>
      <w:bookmarkStart w:id="3" w:name="DocNumber"/>
      <w:r w:rsidRPr="00491F33">
        <w:rPr>
          <w:i/>
        </w:rPr>
        <w:instrText>A10-0036/2025</w:instrText>
      </w:r>
      <w:bookmarkEnd w:id="3"/>
      <w:r w:rsidRPr="00491F33">
        <w:rPr>
          <w:i/>
        </w:rPr>
        <w:instrText xml:space="preserve"> - Berichterstatterin: Željana Zovko)"\l3 \n&gt; \* MERGEFORMAT </w:instrText>
      </w:r>
      <w:r w:rsidRPr="00491F33">
        <w:rPr>
          <w:i/>
        </w:rPr>
        <w:fldChar w:fldCharType="end"/>
      </w:r>
    </w:p>
    <w:p w14:paraId="4F5573B4" w14:textId="77777777" w:rsidR="00CD5E9D" w:rsidRPr="00491F33" w:rsidRDefault="00CD5E9D" w:rsidP="00CD5E9D">
      <w:pPr>
        <w:rPr>
          <w:vanish/>
        </w:rPr>
      </w:pPr>
      <w:bookmarkStart w:id="4" w:name="Commission"/>
      <w:r w:rsidRPr="00491F33">
        <w:rPr>
          <w:vanish/>
        </w:rPr>
        <w:t>Ausschuss für internationalen Handel</w:t>
      </w:r>
      <w:bookmarkEnd w:id="4"/>
    </w:p>
    <w:p w14:paraId="1C44A133" w14:textId="77777777" w:rsidR="00CD5E9D" w:rsidRPr="00491F33" w:rsidRDefault="00CD5E9D" w:rsidP="00CD5E9D">
      <w:pPr>
        <w:rPr>
          <w:vanish/>
        </w:rPr>
      </w:pPr>
      <w:bookmarkStart w:id="5" w:name="PE"/>
      <w:r w:rsidRPr="00491F33">
        <w:rPr>
          <w:vanish/>
        </w:rPr>
        <w:t>PE767.917</w:t>
      </w:r>
      <w:bookmarkEnd w:id="5"/>
    </w:p>
    <w:p w14:paraId="0FE8EF15" w14:textId="77777777" w:rsidR="00CD5E9D" w:rsidRPr="00491F33" w:rsidRDefault="00CD5E9D" w:rsidP="00CD5E9D">
      <w:pPr>
        <w:pStyle w:val="ATHeading3"/>
      </w:pPr>
      <w:bookmarkStart w:id="6" w:name="Sujet"/>
      <w:r w:rsidRPr="00491F33">
        <w:t xml:space="preserve">Legislative Entschließung des Europäischen Parlaments vom </w:t>
      </w:r>
      <w:r w:rsidR="000912FC">
        <w:t>2</w:t>
      </w:r>
      <w:r w:rsidRPr="00491F33">
        <w:t xml:space="preserve">. </w:t>
      </w:r>
      <w:r w:rsidR="000912FC">
        <w:t>April</w:t>
      </w:r>
      <w:r w:rsidRPr="00491F33">
        <w:t xml:space="preserve"> 2025 zu dem Entwurf eines Beschlusses des Rates über den Abschluss – im Namen der Europäischen Union – des Übereinkommens zwischen der Europäischen Union, Island, dem Fürstentum Liechtenstein und dem Königreich Norwegen über einen EWR-Finanzierungsmechanismus für den Zeitraum Mai 2021 bis April 2028, des Abkommens zwischen dem Königreich Norwegen und der Europäischen Union über den Norwegischen Finanzierungsmechanismus für den Zeitraum Mai 2021 bis April 2028, des Zusatzprotokolls zum Abkommen zwischen der Europäischen Wirtschaftsgemeinschaft und dem Königreich Norwegen und des Zusatzprotokolls zum Abkommen zwischen der Europäischen Wirtschaftsgemeinschaft und Island</w:t>
      </w:r>
      <w:bookmarkEnd w:id="6"/>
      <w:r w:rsidRPr="00491F33">
        <w:t xml:space="preserve"> </w:t>
      </w:r>
      <w:bookmarkStart w:id="7" w:name="References"/>
      <w:r w:rsidRPr="00491F33">
        <w:t>(10005/2024 – C10-0103/2024 – 2024/0052(NLE))</w:t>
      </w:r>
      <w:bookmarkEnd w:id="7"/>
    </w:p>
    <w:p w14:paraId="7628AC07" w14:textId="77777777" w:rsidR="00695F8A" w:rsidRPr="00491F33" w:rsidRDefault="00695F8A" w:rsidP="00695F8A">
      <w:pPr>
        <w:pStyle w:val="NormalBold"/>
      </w:pPr>
      <w:r w:rsidRPr="00491F33">
        <w:t>(Zustimmung)</w:t>
      </w:r>
    </w:p>
    <w:p w14:paraId="115C799D" w14:textId="77777777" w:rsidR="00695F8A" w:rsidRPr="00491F33" w:rsidRDefault="00695F8A" w:rsidP="00695F8A">
      <w:pPr>
        <w:pStyle w:val="EPComma"/>
      </w:pPr>
      <w:r w:rsidRPr="00491F33">
        <w:rPr>
          <w:i/>
        </w:rPr>
        <w:t>Das Europäische Parlament</w:t>
      </w:r>
      <w:r w:rsidRPr="00491F33">
        <w:t>,</w:t>
      </w:r>
    </w:p>
    <w:p w14:paraId="23B23342" w14:textId="77777777" w:rsidR="00695F8A" w:rsidRPr="00491F33" w:rsidRDefault="00695F8A" w:rsidP="00695F8A">
      <w:pPr>
        <w:pStyle w:val="NormalHanging12a"/>
      </w:pPr>
      <w:r w:rsidRPr="00491F33">
        <w:t>–</w:t>
      </w:r>
      <w:r w:rsidRPr="00491F33">
        <w:tab/>
        <w:t>unter Hinweis auf den Entwurf eines Beschlusses des Rates (10005/2024),</w:t>
      </w:r>
    </w:p>
    <w:p w14:paraId="06653FCD" w14:textId="77777777" w:rsidR="00695F8A" w:rsidRPr="00491F33" w:rsidRDefault="00695F8A" w:rsidP="00695F8A">
      <w:pPr>
        <w:pStyle w:val="NormalHanging12a"/>
      </w:pPr>
      <w:r w:rsidRPr="00491F33">
        <w:t>–</w:t>
      </w:r>
      <w:r w:rsidRPr="00491F33">
        <w:tab/>
        <w:t xml:space="preserve">unter Hinweis auf den Entwurf eines Übereinkommens zwischen der Europäischen Union, Island, dem Fürstentum Liechtenstein und dem Königreich Norwegen über einen EWR-Finanzierungsmechanismus für den Zeitraum Mai 2021 bis April 2028 (10057/2024), </w:t>
      </w:r>
    </w:p>
    <w:p w14:paraId="754D4042" w14:textId="77777777" w:rsidR="00695F8A" w:rsidRPr="00491F33" w:rsidRDefault="00695F8A" w:rsidP="00695F8A">
      <w:pPr>
        <w:pStyle w:val="NormalHanging12a"/>
      </w:pPr>
      <w:r w:rsidRPr="00491F33">
        <w:t>–</w:t>
      </w:r>
      <w:r w:rsidRPr="00491F33">
        <w:tab/>
        <w:t xml:space="preserve">unter Hinweis auf den Entwurf eines Abkommens zwischen dem Königreich Norwegen und der Europäischen Union über den Norwegischen Finanzierungsmechanismus für den Zeitraum Mai 2021 bis April 2028 (10146/2024), </w:t>
      </w:r>
    </w:p>
    <w:p w14:paraId="2FA72B4C" w14:textId="77777777" w:rsidR="00695F8A" w:rsidRPr="00491F33" w:rsidRDefault="00695F8A" w:rsidP="00695F8A">
      <w:pPr>
        <w:pStyle w:val="NormalHanging12a"/>
      </w:pPr>
      <w:r w:rsidRPr="00491F33">
        <w:t>–</w:t>
      </w:r>
      <w:r w:rsidRPr="00491F33">
        <w:tab/>
        <w:t>unter Hinweis auf den Entwurf eines Zusatzprotokolls zum Abkommen zwischen der Europäischen Wirtschaftsgemeinschaft und dem Königreich Norwegen (10149/2024),</w:t>
      </w:r>
    </w:p>
    <w:p w14:paraId="3B34DE3F" w14:textId="77777777" w:rsidR="00695F8A" w:rsidRPr="00491F33" w:rsidRDefault="00695F8A" w:rsidP="00695F8A">
      <w:pPr>
        <w:pStyle w:val="NormalHanging12a"/>
      </w:pPr>
      <w:r w:rsidRPr="00491F33">
        <w:t xml:space="preserve"> –</w:t>
      </w:r>
      <w:r w:rsidRPr="00491F33">
        <w:tab/>
        <w:t xml:space="preserve">unter Hinweis auf den Entwurf eines Zusatzprotokolls zum Abkommen zwischen der </w:t>
      </w:r>
      <w:r w:rsidRPr="00491F33">
        <w:lastRenderedPageBreak/>
        <w:t>Europäischen Wirtschaftsgemeinschaft und Island (10148/2024),</w:t>
      </w:r>
    </w:p>
    <w:p w14:paraId="763EF658" w14:textId="77777777" w:rsidR="00695F8A" w:rsidRPr="00491F33" w:rsidRDefault="00695F8A" w:rsidP="00695F8A">
      <w:pPr>
        <w:pStyle w:val="NormalHanging12a"/>
      </w:pPr>
      <w:r w:rsidRPr="00491F33">
        <w:t>–</w:t>
      </w:r>
      <w:r w:rsidRPr="00491F33">
        <w:tab/>
        <w:t>unter Hinweis auf das vom Rat gemäß Artikel 217 und Artikel 218 Absatz 6 Unterabsatz 2 Buchstabe a des Vertrags über die Arbeitsweise der Europäischen Union unterbreitete Ersuchen um Zustimmung (C10-0103/2024),</w:t>
      </w:r>
    </w:p>
    <w:p w14:paraId="687D778A" w14:textId="77777777" w:rsidR="00695F8A" w:rsidRPr="00491F33" w:rsidRDefault="00695F8A" w:rsidP="00695F8A">
      <w:pPr>
        <w:pStyle w:val="NormalHanging12a"/>
      </w:pPr>
      <w:r w:rsidRPr="00491F33">
        <w:t>–</w:t>
      </w:r>
      <w:r w:rsidRPr="00491F33">
        <w:tab/>
        <w:t>gestützt auf Artikel 107 Absätze 1 und 4 und Artikel 117 Absatz 7 seiner Geschäftsordnung,</w:t>
      </w:r>
    </w:p>
    <w:p w14:paraId="305FE6CA" w14:textId="77777777" w:rsidR="00695F8A" w:rsidRPr="00491F33" w:rsidRDefault="00695F8A" w:rsidP="00695F8A">
      <w:pPr>
        <w:pStyle w:val="NormalHanging12a"/>
      </w:pPr>
      <w:r w:rsidRPr="00491F33">
        <w:t>–</w:t>
      </w:r>
      <w:r w:rsidRPr="00491F33">
        <w:tab/>
        <w:t>unter Hinweis auf die Empfehlung des Ausschusses für internationalen Handel (A10-0036/2025),</w:t>
      </w:r>
    </w:p>
    <w:p w14:paraId="6A259E4F" w14:textId="77777777" w:rsidR="00695F8A" w:rsidRPr="00491F33" w:rsidRDefault="00695F8A" w:rsidP="00695F8A">
      <w:pPr>
        <w:pStyle w:val="NormalHanging12a"/>
      </w:pPr>
      <w:r w:rsidRPr="00491F33">
        <w:t>1.</w:t>
      </w:r>
      <w:r w:rsidRPr="00491F33">
        <w:tab/>
        <w:t>gibt seine Zustimmung zum Abschluss des Übereinkommens, des Abkommens und der Protokolle;</w:t>
      </w:r>
    </w:p>
    <w:p w14:paraId="40372F1D" w14:textId="77777777" w:rsidR="00491F33" w:rsidRPr="00491F33" w:rsidRDefault="00695F8A" w:rsidP="00491F33">
      <w:pPr>
        <w:pStyle w:val="NormalHanging12a"/>
      </w:pPr>
      <w:r w:rsidRPr="00491F33">
        <w:t>2.</w:t>
      </w:r>
      <w:r w:rsidRPr="00491F33">
        <w:tab/>
        <w:t>beauftragt seine Präsidentin, den Standpunkt des Parlaments dem Rat und der Kommission sowie den Regierungen und Parlamenten der Mitgliedstaaten, Islands, des Fürstentums Liechtenstein und des Königreichs Norwegen zu übermitteln.</w:t>
      </w:r>
    </w:p>
    <w:sectPr w:rsidR="00491F33" w:rsidRPr="00491F33" w:rsidSect="00491F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380F4" w14:textId="77777777" w:rsidR="00CD5E9D" w:rsidRPr="00491F33" w:rsidRDefault="00CD5E9D">
      <w:r w:rsidRPr="00491F33">
        <w:separator/>
      </w:r>
    </w:p>
  </w:endnote>
  <w:endnote w:type="continuationSeparator" w:id="0">
    <w:p w14:paraId="67CEE86B" w14:textId="77777777" w:rsidR="00CD5E9D" w:rsidRPr="00491F33" w:rsidRDefault="00CD5E9D">
      <w:r w:rsidRPr="00491F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04148" w14:textId="77777777" w:rsidR="00064002" w:rsidRPr="00491F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E7F34" w14:textId="77777777" w:rsidR="00064002" w:rsidRPr="00491F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E72D8" w14:textId="77777777" w:rsidR="00064002" w:rsidRPr="00491F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B719B" w14:textId="77777777" w:rsidR="00CD5E9D" w:rsidRPr="00491F33" w:rsidRDefault="00CD5E9D">
      <w:r w:rsidRPr="00491F33">
        <w:separator/>
      </w:r>
    </w:p>
  </w:footnote>
  <w:footnote w:type="continuationSeparator" w:id="0">
    <w:p w14:paraId="7B228790" w14:textId="77777777" w:rsidR="00CD5E9D" w:rsidRPr="00491F33" w:rsidRDefault="00CD5E9D">
      <w:r w:rsidRPr="00491F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15F05" w14:textId="77777777" w:rsidR="00064002" w:rsidRPr="00491F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61B20" w14:textId="77777777" w:rsidR="00064002" w:rsidRPr="00491F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B2490" w14:textId="77777777" w:rsidR="00064002" w:rsidRPr="00491F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6/2025"/>
    <w:docVar w:name="dvlangue" w:val="DE"/>
    <w:docVar w:name="dvnumam" w:val="0"/>
    <w:docVar w:name="dvpe" w:val="767.917"/>
    <w:docVar w:name="dvrapporteur" w:val="Berichterstatterin: "/>
    <w:docVar w:name="dvstar" w:val="***"/>
    <w:docVar w:name="dvtitre" w:val="Legislative Entschließung des Europäischen Parlaments vom XX. XXX 2025 zu dem Entwurf eines Beschlusses des Rates über den Abschluss – im Namen der Europäischen Union – des Übereinkommens zwischen der Europäischen Union, Island, dem Fürstentum Liechtenstein und dem Königreich Norwegen über einen EWR-Finanzierungsmechanismus für den Zeitraum Mai 2021 bis April 2028, des Abkommens zwischen dem Königreich Norwegen und der Europäischen Union über den Norwegischen Finanzierungsmechanismus für den Zeitraum Mai 2021 bis April 2028, des Zusatzprotokolls zum Abkommen zwischen der Europäischen Wirtschaftsgemeinschaft und dem Königreich Norwegen und des Zusatzprotokolls zum Abkommen zwischen der Europäischen Wirtschaftsgemeinschaft und Island(10005/2024 – C10-0103/2024 – 2024/0052(NLE))"/>
  </w:docVars>
  <w:rsids>
    <w:rsidRoot w:val="00CD5E9D"/>
    <w:rsid w:val="00002272"/>
    <w:rsid w:val="00064002"/>
    <w:rsid w:val="000677B9"/>
    <w:rsid w:val="000831BA"/>
    <w:rsid w:val="000912FC"/>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F33"/>
    <w:rsid w:val="00494A28"/>
    <w:rsid w:val="004C0004"/>
    <w:rsid w:val="004C5D52"/>
    <w:rsid w:val="0050519A"/>
    <w:rsid w:val="005072A1"/>
    <w:rsid w:val="00514517"/>
    <w:rsid w:val="00545827"/>
    <w:rsid w:val="00560270"/>
    <w:rsid w:val="005C2568"/>
    <w:rsid w:val="005F1B17"/>
    <w:rsid w:val="006037C0"/>
    <w:rsid w:val="006631B6"/>
    <w:rsid w:val="00680577"/>
    <w:rsid w:val="00695F8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D7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E9D"/>
    <w:rsid w:val="00CF071A"/>
    <w:rsid w:val="00D058B8"/>
    <w:rsid w:val="00D56C11"/>
    <w:rsid w:val="00D834A0"/>
    <w:rsid w:val="00D872DF"/>
    <w:rsid w:val="00D91E21"/>
    <w:rsid w:val="00DA7FCD"/>
    <w:rsid w:val="00E365E1"/>
    <w:rsid w:val="00E820A4"/>
    <w:rsid w:val="00E86D2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211C05"/>
  <w15:chartTrackingRefBased/>
  <w15:docId w15:val="{424BB1BF-6F8E-4394-BC52-15D6021E6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5F8A"/>
    <w:pPr>
      <w:spacing w:before="480" w:after="240"/>
    </w:pPr>
  </w:style>
  <w:style w:type="paragraph" w:customStyle="1" w:styleId="NormalBold">
    <w:name w:val="NormalBold"/>
    <w:basedOn w:val="Normal"/>
    <w:rsid w:val="00695F8A"/>
    <w:rPr>
      <w:b/>
    </w:rPr>
  </w:style>
  <w:style w:type="paragraph" w:customStyle="1" w:styleId="NormalHanging12a">
    <w:name w:val="NormalHanging12a"/>
    <w:basedOn w:val="Normal"/>
    <w:rsid w:val="00695F8A"/>
    <w:pPr>
      <w:spacing w:after="240"/>
      <w:ind w:left="567" w:hanging="567"/>
    </w:pPr>
  </w:style>
  <w:style w:type="character" w:styleId="CommentReference">
    <w:name w:val="annotation reference"/>
    <w:basedOn w:val="DefaultParagraphFont"/>
    <w:rsid w:val="000912FC"/>
    <w:rPr>
      <w:sz w:val="16"/>
      <w:szCs w:val="16"/>
    </w:rPr>
  </w:style>
  <w:style w:type="paragraph" w:styleId="CommentText">
    <w:name w:val="annotation text"/>
    <w:basedOn w:val="Normal"/>
    <w:link w:val="CommentTextChar"/>
    <w:rsid w:val="000912FC"/>
    <w:rPr>
      <w:sz w:val="20"/>
    </w:rPr>
  </w:style>
  <w:style w:type="character" w:customStyle="1" w:styleId="CommentTextChar">
    <w:name w:val="Comment Text Char"/>
    <w:basedOn w:val="DefaultParagraphFont"/>
    <w:link w:val="CommentText"/>
    <w:rsid w:val="000912FC"/>
    <w:rPr>
      <w:lang w:val="de-DE"/>
    </w:rPr>
  </w:style>
  <w:style w:type="paragraph" w:styleId="CommentSubject">
    <w:name w:val="annotation subject"/>
    <w:basedOn w:val="CommentText"/>
    <w:next w:val="CommentText"/>
    <w:link w:val="CommentSubjectChar"/>
    <w:rsid w:val="000912FC"/>
    <w:rPr>
      <w:b/>
      <w:bCs/>
    </w:rPr>
  </w:style>
  <w:style w:type="character" w:customStyle="1" w:styleId="CommentSubjectChar">
    <w:name w:val="Comment Subject Char"/>
    <w:basedOn w:val="CommentTextChar"/>
    <w:link w:val="CommentSubject"/>
    <w:rsid w:val="000912FC"/>
    <w:rPr>
      <w:b/>
      <w:bCs/>
      <w:lang w:val="de-DE"/>
    </w:rPr>
  </w:style>
  <w:style w:type="paragraph" w:styleId="BalloonText">
    <w:name w:val="Balloon Text"/>
    <w:basedOn w:val="Normal"/>
    <w:link w:val="BalloonTextChar"/>
    <w:rsid w:val="000912FC"/>
    <w:rPr>
      <w:rFonts w:ascii="Segoe UI" w:hAnsi="Segoe UI" w:cs="Segoe UI"/>
      <w:sz w:val="18"/>
      <w:szCs w:val="18"/>
    </w:rPr>
  </w:style>
  <w:style w:type="character" w:customStyle="1" w:styleId="BalloonTextChar">
    <w:name w:val="Balloon Text Char"/>
    <w:basedOn w:val="DefaultParagraphFont"/>
    <w:link w:val="BalloonText"/>
    <w:rsid w:val="000912F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93CD2-90AF-47D1-A20E-2AD9EA0C7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333</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2025-04-02T11:46:00Z</dcterms:created>
  <dcterms:modified xsi:type="dcterms:W3CDTF">2025-04-02T11:46:00Z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A10-0036/2025</vt:lpwstr>
  </property>
  <property fmtid="{D5CDD505-2E9C-101B-9397-08002B2CF9AE}" pid="4" name="&lt;Type&gt;">
    <vt:lpwstr>RR</vt:lpwstr>
  </property>
</Properties>
</file>