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724B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724B6" w:rsidRDefault="00E61994" w:rsidP="0010095E">
            <w:pPr>
              <w:pStyle w:val="EPName"/>
            </w:pPr>
            <w:r w:rsidRPr="006724B6">
              <w:t>Parlamento Europeo</w:t>
            </w:r>
          </w:p>
          <w:p w:rsidR="00751A4A" w:rsidRPr="006724B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724B6">
              <w:t>2024</w:t>
            </w:r>
            <w:r w:rsidR="00817416" w:rsidRPr="006724B6">
              <w:t>-202</w:t>
            </w:r>
            <w:r w:rsidRPr="006724B6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724B6" w:rsidRDefault="00187494" w:rsidP="0010095E">
            <w:pPr>
              <w:pStyle w:val="EPLogo"/>
            </w:pPr>
            <w:r w:rsidRPr="006724B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724B6" w:rsidRDefault="00D058B8" w:rsidP="004C5D52">
      <w:pPr>
        <w:pStyle w:val="LineTop"/>
      </w:pPr>
    </w:p>
    <w:p w:rsidR="00680577" w:rsidRPr="006724B6" w:rsidRDefault="00E61994" w:rsidP="00680577">
      <w:pPr>
        <w:pStyle w:val="EPBodyTA1"/>
      </w:pPr>
      <w:r w:rsidRPr="006724B6">
        <w:t>TEXTOS APROBADOS</w:t>
      </w:r>
    </w:p>
    <w:p w:rsidR="00D058B8" w:rsidRPr="006724B6" w:rsidRDefault="00D058B8" w:rsidP="00D058B8">
      <w:pPr>
        <w:pStyle w:val="LineBottom"/>
      </w:pPr>
    </w:p>
    <w:p w:rsidR="00E61994" w:rsidRPr="006724B6" w:rsidRDefault="00E61994" w:rsidP="00E61994">
      <w:pPr>
        <w:pStyle w:val="ATHeading1"/>
      </w:pPr>
      <w:bookmarkStart w:id="0" w:name="TANumber"/>
      <w:r w:rsidRPr="006724B6">
        <w:t>P10_</w:t>
      </w:r>
      <w:proofErr w:type="gramStart"/>
      <w:r w:rsidRPr="006724B6">
        <w:t>TA(</w:t>
      </w:r>
      <w:proofErr w:type="gramEnd"/>
      <w:r w:rsidRPr="006724B6">
        <w:t>2025)00</w:t>
      </w:r>
      <w:r w:rsidR="00FF35EF" w:rsidRPr="006724B6">
        <w:t>52</w:t>
      </w:r>
      <w:bookmarkEnd w:id="0"/>
    </w:p>
    <w:p w:rsidR="00E61994" w:rsidRPr="006724B6" w:rsidRDefault="00E61994" w:rsidP="00E61994">
      <w:pPr>
        <w:pStyle w:val="ATHeading2"/>
      </w:pPr>
      <w:bookmarkStart w:id="1" w:name="title"/>
      <w:r w:rsidRPr="006724B6">
        <w:t>Acuerdos sobre Mecanismos Financieros para el período comprendido entre mayo de 2021 y abril de 2028 (EEE: UE-Island</w:t>
      </w:r>
      <w:bookmarkStart w:id="2" w:name="_GoBack"/>
      <w:bookmarkEnd w:id="2"/>
      <w:r w:rsidRPr="006724B6">
        <w:t>ia-Liechtenstein-Noruega; Noruega: UE-Noruega); Protocolos Adicionales del Acuerdo CEE-Noruega y del Acuerdo CEE-Islandia</w:t>
      </w:r>
      <w:bookmarkEnd w:id="1"/>
    </w:p>
    <w:p w:rsidR="00E61994" w:rsidRPr="006724B6" w:rsidRDefault="00E61994" w:rsidP="00E61994">
      <w:pPr>
        <w:rPr>
          <w:i/>
          <w:vanish/>
        </w:rPr>
      </w:pPr>
      <w:r w:rsidRPr="006724B6">
        <w:rPr>
          <w:i/>
        </w:rPr>
        <w:fldChar w:fldCharType="begin"/>
      </w:r>
      <w:r w:rsidRPr="006724B6">
        <w:rPr>
          <w:i/>
        </w:rPr>
        <w:instrText xml:space="preserve"> TC"(</w:instrText>
      </w:r>
      <w:bookmarkStart w:id="3" w:name="DocNumber"/>
      <w:r w:rsidRPr="006724B6">
        <w:rPr>
          <w:i/>
        </w:rPr>
        <w:instrText>A10-0036/2025</w:instrText>
      </w:r>
      <w:bookmarkEnd w:id="3"/>
      <w:r w:rsidRPr="006724B6">
        <w:rPr>
          <w:i/>
        </w:rPr>
        <w:instrText xml:space="preserve"> - Ponente: </w:instrText>
      </w:r>
      <w:proofErr w:type="spellStart"/>
      <w:r w:rsidRPr="006724B6">
        <w:rPr>
          <w:i/>
        </w:rPr>
        <w:instrText>Željana</w:instrText>
      </w:r>
      <w:proofErr w:type="spellEnd"/>
      <w:r w:rsidRPr="006724B6">
        <w:rPr>
          <w:i/>
        </w:rPr>
        <w:instrText xml:space="preserve"> </w:instrText>
      </w:r>
      <w:proofErr w:type="spellStart"/>
      <w:r w:rsidRPr="006724B6">
        <w:rPr>
          <w:i/>
        </w:rPr>
        <w:instrText>Zovko</w:instrText>
      </w:r>
      <w:proofErr w:type="spellEnd"/>
      <w:r w:rsidRPr="006724B6">
        <w:rPr>
          <w:i/>
        </w:rPr>
        <w:instrText xml:space="preserve">)"\l3 \n&gt; \* MERGEFORMAT </w:instrText>
      </w:r>
      <w:r w:rsidRPr="006724B6">
        <w:rPr>
          <w:i/>
        </w:rPr>
        <w:fldChar w:fldCharType="end"/>
      </w:r>
    </w:p>
    <w:p w:rsidR="00E61994" w:rsidRPr="006724B6" w:rsidRDefault="00E61994" w:rsidP="00E61994">
      <w:pPr>
        <w:rPr>
          <w:vanish/>
        </w:rPr>
      </w:pPr>
      <w:bookmarkStart w:id="4" w:name="Commission"/>
      <w:r w:rsidRPr="006724B6">
        <w:rPr>
          <w:vanish/>
        </w:rPr>
        <w:t>Comisión de Comercio Internacional</w:t>
      </w:r>
      <w:bookmarkEnd w:id="4"/>
    </w:p>
    <w:p w:rsidR="00E61994" w:rsidRPr="006724B6" w:rsidRDefault="00E61994" w:rsidP="00E61994">
      <w:pPr>
        <w:rPr>
          <w:vanish/>
        </w:rPr>
      </w:pPr>
      <w:bookmarkStart w:id="5" w:name="PE"/>
      <w:r w:rsidRPr="006724B6">
        <w:rPr>
          <w:vanish/>
        </w:rPr>
        <w:t>PE767.917</w:t>
      </w:r>
      <w:bookmarkEnd w:id="5"/>
    </w:p>
    <w:p w:rsidR="00E61994" w:rsidRPr="006724B6" w:rsidRDefault="00E61994" w:rsidP="00E61994">
      <w:pPr>
        <w:pStyle w:val="ATHeading3"/>
      </w:pPr>
      <w:bookmarkStart w:id="6" w:name="Sujet"/>
      <w:r w:rsidRPr="006724B6">
        <w:t>Resolución legislativa del Parlamento Europeo, de 2 de abril de 2025, sobre el proyecto de Decisión del Consejo relativa a la celebración, en nombre de la Unión Europea, del Acuerdo entre la Unión Europea, Islandia, el Principado de Liechtenstein y el Reino de Noruega sobre un Mecanismo Financiero del EEE para el período comprendido entre mayo de 2021 y abril de 2028, del Acuerdo entre el Reino de Noruega y la Unión Europea sobre un Mecanismo Financiero Noruego para el período comprendido entre mayo de 2021 y abril de 2028, del Protocolo Adicional del Acuerdo entre la Comunidad Económica Europea y el Reino de Noruega y del Protocolo Adicional del Acuerdo entre la Comunidad Económica Europea e Islandia</w:t>
      </w:r>
      <w:bookmarkEnd w:id="6"/>
      <w:r w:rsidRPr="006724B6">
        <w:t xml:space="preserve"> </w:t>
      </w:r>
      <w:bookmarkStart w:id="7" w:name="References"/>
      <w:r w:rsidRPr="006724B6">
        <w:t>(10005/2024 – C10-0103/2024 – 2024/0052(NLE))</w:t>
      </w:r>
      <w:bookmarkEnd w:id="7"/>
    </w:p>
    <w:p w:rsidR="00C52D3D" w:rsidRPr="006724B6" w:rsidRDefault="00C52D3D" w:rsidP="00C52D3D">
      <w:pPr>
        <w:pStyle w:val="NormalBold"/>
      </w:pPr>
      <w:r w:rsidRPr="006724B6">
        <w:t>(Aprobación)</w:t>
      </w:r>
    </w:p>
    <w:p w:rsidR="00C52D3D" w:rsidRPr="006724B6" w:rsidRDefault="00C52D3D" w:rsidP="00C52D3D">
      <w:pPr>
        <w:pStyle w:val="EPComma"/>
      </w:pPr>
      <w:r w:rsidRPr="006724B6">
        <w:rPr>
          <w:i/>
        </w:rPr>
        <w:t>El Parlamento Europeo</w:t>
      </w:r>
      <w:r w:rsidRPr="006724B6">
        <w:t>,</w:t>
      </w:r>
    </w:p>
    <w:p w:rsidR="00C52D3D" w:rsidRPr="006724B6" w:rsidRDefault="00C52D3D" w:rsidP="00C52D3D">
      <w:pPr>
        <w:pStyle w:val="NormalHanging12a"/>
      </w:pPr>
      <w:r w:rsidRPr="006724B6">
        <w:t>–</w:t>
      </w:r>
      <w:r w:rsidRPr="006724B6">
        <w:tab/>
        <w:t>Visto el proyecto de Decisión del Consejo (10005/2024),</w:t>
      </w:r>
    </w:p>
    <w:p w:rsidR="00C52D3D" w:rsidRPr="006724B6" w:rsidRDefault="00C52D3D" w:rsidP="00C52D3D">
      <w:pPr>
        <w:pStyle w:val="NormalHanging12a"/>
      </w:pPr>
      <w:r w:rsidRPr="006724B6">
        <w:t>–</w:t>
      </w:r>
      <w:r w:rsidRPr="006724B6">
        <w:tab/>
        <w:t xml:space="preserve">Visto el proyecto de Acuerdo entre la Unión Europea, Islandia, el Principado de Liechtenstein y el Reino de Noruega sobre un Mecanismo Financiero del EEE para el período comprendido entre mayo de 2021 y abril de 2028 (10057/2024), </w:t>
      </w:r>
    </w:p>
    <w:p w:rsidR="00C52D3D" w:rsidRPr="006724B6" w:rsidRDefault="00C52D3D" w:rsidP="00C52D3D">
      <w:pPr>
        <w:pStyle w:val="NormalHanging12a"/>
      </w:pPr>
      <w:r w:rsidRPr="006724B6">
        <w:t>–</w:t>
      </w:r>
      <w:r w:rsidRPr="006724B6">
        <w:tab/>
        <w:t xml:space="preserve">Visto el proyecto de Acuerdo entre el Reino de Noruega y la Unión Europea sobre un mecanismo financiero noruego para el período comprendido entre mayo de 2021 y abril de 2028 (10146/2024), </w:t>
      </w:r>
    </w:p>
    <w:p w:rsidR="00C52D3D" w:rsidRPr="006724B6" w:rsidRDefault="00C52D3D" w:rsidP="00C52D3D">
      <w:pPr>
        <w:pStyle w:val="NormalHanging12a"/>
      </w:pPr>
      <w:r w:rsidRPr="006724B6">
        <w:t>–</w:t>
      </w:r>
      <w:r w:rsidRPr="006724B6">
        <w:tab/>
        <w:t>Visto el proyecto de Protocolo Adicional del Acuerdo entre la Comunidad Económica Europea y el Reino de Noruega (10149/2024),</w:t>
      </w:r>
    </w:p>
    <w:p w:rsidR="00C52D3D" w:rsidRPr="006724B6" w:rsidRDefault="00C52D3D" w:rsidP="00C52D3D">
      <w:pPr>
        <w:pStyle w:val="NormalHanging12a"/>
      </w:pPr>
      <w:r w:rsidRPr="006724B6">
        <w:t>–</w:t>
      </w:r>
      <w:r w:rsidRPr="006724B6">
        <w:tab/>
        <w:t>Visto el proyecto de Protocolo Adicional del Acuerdo entre la Comunidad Económica Europea e Islandia (10148/2024),</w:t>
      </w:r>
    </w:p>
    <w:p w:rsidR="00C52D3D" w:rsidRPr="006724B6" w:rsidRDefault="00C52D3D" w:rsidP="00C52D3D">
      <w:pPr>
        <w:pStyle w:val="NormalHanging12a"/>
      </w:pPr>
      <w:r w:rsidRPr="006724B6">
        <w:lastRenderedPageBreak/>
        <w:t>–</w:t>
      </w:r>
      <w:r w:rsidRPr="006724B6">
        <w:tab/>
        <w:t>Vista la solicitud de aprobación presentada por el Consejo de conformidad con el artículo 217 y el artículo 218, apartado 6, párrafo segundo, letra a), del Tratado de Funcionamiento de la Unión Europea (C10-0103/2024),</w:t>
      </w:r>
    </w:p>
    <w:p w:rsidR="00C52D3D" w:rsidRPr="006724B6" w:rsidRDefault="00C52D3D" w:rsidP="00C52D3D">
      <w:pPr>
        <w:pStyle w:val="NormalHanging12a"/>
      </w:pPr>
      <w:r w:rsidRPr="006724B6">
        <w:t>–</w:t>
      </w:r>
      <w:r w:rsidRPr="006724B6">
        <w:tab/>
        <w:t>Visto el artículo 107, apartados 1 y 4, así como el artículo 117, apartado 7, de su Reglamento interno,</w:t>
      </w:r>
    </w:p>
    <w:p w:rsidR="00C52D3D" w:rsidRPr="006724B6" w:rsidRDefault="00C52D3D" w:rsidP="00C52D3D">
      <w:pPr>
        <w:pStyle w:val="NormalHanging12a"/>
      </w:pPr>
      <w:r w:rsidRPr="006724B6">
        <w:t>–</w:t>
      </w:r>
      <w:r w:rsidRPr="006724B6">
        <w:tab/>
        <w:t>Vista la Recomendación de la Comisión de Comercio Internacional (A10-0036/2025),</w:t>
      </w:r>
    </w:p>
    <w:p w:rsidR="00C52D3D" w:rsidRPr="006724B6" w:rsidRDefault="00C52D3D" w:rsidP="00C52D3D">
      <w:pPr>
        <w:pStyle w:val="NormalHanging12a"/>
      </w:pPr>
      <w:r w:rsidRPr="006724B6">
        <w:t>1.</w:t>
      </w:r>
      <w:r w:rsidRPr="006724B6">
        <w:tab/>
        <w:t>Concede su aprobación a la celebración de los Acuerdos y Protocolos;</w:t>
      </w:r>
    </w:p>
    <w:p w:rsidR="00C34098" w:rsidRPr="006724B6" w:rsidRDefault="00C52D3D" w:rsidP="00C34098">
      <w:pPr>
        <w:pStyle w:val="NormalHanging12a"/>
      </w:pPr>
      <w:r w:rsidRPr="006724B6">
        <w:t>2.</w:t>
      </w:r>
      <w:r w:rsidRPr="006724B6">
        <w:tab/>
        <w:t>Encarga a su presidenta que transmita la Posición del Parlamento al Consejo y a la Comisión, así como a los Gobiernos y Parlamentos de los Estados miembros, de Islandia, del Principado de Liechtenstein y del Reino de Noruega.</w:t>
      </w:r>
    </w:p>
    <w:p w:rsidR="00E365E1" w:rsidRPr="006724B6" w:rsidRDefault="00E365E1" w:rsidP="00E61994"/>
    <w:sectPr w:rsidR="00E365E1" w:rsidRPr="006724B6" w:rsidSect="00C3409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1994" w:rsidRPr="00C34098" w:rsidRDefault="00E61994">
      <w:r w:rsidRPr="00C34098">
        <w:separator/>
      </w:r>
    </w:p>
  </w:endnote>
  <w:endnote w:type="continuationSeparator" w:id="0">
    <w:p w:rsidR="00E61994" w:rsidRPr="00C34098" w:rsidRDefault="00E61994">
      <w:r w:rsidRPr="00C3409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3409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3409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3409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1994" w:rsidRPr="00C34098" w:rsidRDefault="00E61994">
      <w:r w:rsidRPr="00C34098">
        <w:separator/>
      </w:r>
    </w:p>
  </w:footnote>
  <w:footnote w:type="continuationSeparator" w:id="0">
    <w:p w:rsidR="00E61994" w:rsidRPr="00C34098" w:rsidRDefault="00E61994">
      <w:r w:rsidRPr="00C3409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3409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3409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3409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6/2025"/>
    <w:docVar w:name="dvlangue" w:val="ES"/>
    <w:docVar w:name="dvnumam" w:val="0"/>
    <w:docVar w:name="dvpe" w:val="767.917"/>
    <w:docVar w:name="dvrapporteur" w:val="Ponente: "/>
    <w:docVar w:name="dvstar" w:val="***"/>
    <w:docVar w:name="dvtitre" w:val="Resolución legislativa del Parlamento Europeo, de 2 de abril de 2025, sobre el proyecto de Decisión del Consejo relativa a la celebración, en nombre de la Unión Europea, del Acuerdo entre la Unión Europea, Islandia, el Principado de Liechtenstein y el Reino de Noruega sobre un Mecanismo Financiero del EEE para el período comprendido entre mayo de 2021 y abril de 2028, del Acuerdo entre el Reino de Noruega y la Unión Europea sobre un Mecanismo Financiero Noruego para el período comprendido entre mayo de 2021 y abril de 2028, del Protocolo Adicional del Acuerdo entre la Comunidad Económica Europea y el Reino de Noruega y del Protocolo Adicional del Acuerdo entre la Comunidad Económica Europea e Islandia(10005/2024 – C10-0103/2024 – 2024/0052(NLE))"/>
  </w:docVars>
  <w:rsids>
    <w:rsidRoot w:val="00E6199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24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E36C7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4098"/>
    <w:rsid w:val="00C52D3D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1994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3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6B8828-AA6E-4B7C-9576-A9A36954D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52D3D"/>
    <w:pPr>
      <w:spacing w:before="480" w:after="240"/>
    </w:pPr>
  </w:style>
  <w:style w:type="paragraph" w:customStyle="1" w:styleId="NormalBold">
    <w:name w:val="NormalBold"/>
    <w:basedOn w:val="Normal"/>
    <w:rsid w:val="00C52D3D"/>
    <w:rPr>
      <w:b/>
    </w:rPr>
  </w:style>
  <w:style w:type="paragraph" w:customStyle="1" w:styleId="NormalHanging12a">
    <w:name w:val="NormalHanging12a"/>
    <w:basedOn w:val="Normal"/>
    <w:rsid w:val="00C52D3D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AD4E05-A1AD-4CBD-9FD6-860D69C59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402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</dc:creator>
  <cp:keywords/>
  <cp:lastModifiedBy>Rodríguez Fernán</cp:lastModifiedBy>
  <cp:revision>2</cp:revision>
  <cp:lastPrinted>2004-11-19T15:42:00Z</cp:lastPrinted>
  <dcterms:created xsi:type="dcterms:W3CDTF">2025-04-02T16:33:00Z</dcterms:created>
  <dcterms:modified xsi:type="dcterms:W3CDTF">2025-04-02T16:33:00Z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A10-0036/2025</vt:lpwstr>
  </property>
  <property fmtid="{D5CDD505-2E9C-101B-9397-08002B2CF9AE}" pid="4" name="&lt;Type&gt;">
    <vt:lpwstr>RR</vt:lpwstr>
  </property>
</Properties>
</file>