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27AC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27AC3" w:rsidRDefault="002E1979" w:rsidP="0010095E">
            <w:pPr>
              <w:pStyle w:val="EPName"/>
            </w:pPr>
            <w:bookmarkStart w:id="0" w:name="_GoBack"/>
            <w:bookmarkEnd w:id="0"/>
            <w:r w:rsidRPr="00227AC3">
              <w:t>Europski parlament</w:t>
            </w:r>
          </w:p>
          <w:p w:rsidR="00751A4A" w:rsidRPr="00227AC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27AC3">
              <w:t>2024</w:t>
            </w:r>
            <w:r w:rsidR="00817416" w:rsidRPr="00227AC3">
              <w:t>-202</w:t>
            </w:r>
            <w:r w:rsidRPr="00227AC3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27AC3" w:rsidRDefault="00187494" w:rsidP="0010095E">
            <w:pPr>
              <w:pStyle w:val="EPLogo"/>
            </w:pPr>
            <w:r w:rsidRPr="00227AC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27AC3" w:rsidRDefault="00D058B8" w:rsidP="004C5D52">
      <w:pPr>
        <w:pStyle w:val="LineTop"/>
      </w:pPr>
    </w:p>
    <w:p w:rsidR="00680577" w:rsidRPr="00227AC3" w:rsidRDefault="002E1979" w:rsidP="00680577">
      <w:pPr>
        <w:pStyle w:val="EPBodyTA1"/>
      </w:pPr>
      <w:r w:rsidRPr="00227AC3">
        <w:t>USVOJENI TEKSTOVI</w:t>
      </w:r>
    </w:p>
    <w:p w:rsidR="00D058B8" w:rsidRPr="00227AC3" w:rsidRDefault="00D058B8" w:rsidP="00D058B8">
      <w:pPr>
        <w:pStyle w:val="LineBottom"/>
      </w:pPr>
    </w:p>
    <w:p w:rsidR="002E1979" w:rsidRPr="00227AC3" w:rsidRDefault="002E1979" w:rsidP="002E1979">
      <w:pPr>
        <w:pStyle w:val="ATHeading1"/>
      </w:pPr>
      <w:bookmarkStart w:id="1" w:name="TANumber"/>
      <w:r w:rsidRPr="00227AC3">
        <w:t>P10_TA(2025)00</w:t>
      </w:r>
      <w:bookmarkEnd w:id="1"/>
      <w:r w:rsidR="00227AC3" w:rsidRPr="00227AC3">
        <w:t>52</w:t>
      </w:r>
    </w:p>
    <w:p w:rsidR="002E1979" w:rsidRPr="00227AC3" w:rsidRDefault="00F4649B" w:rsidP="002E1979">
      <w:pPr>
        <w:pStyle w:val="ATHeading2"/>
      </w:pPr>
      <w:bookmarkStart w:id="2" w:name="title"/>
      <w:r w:rsidRPr="00227AC3">
        <w:rPr>
          <w:bCs/>
        </w:rPr>
        <w:t>Sporazumi o financijskim mehanizmima za razdoblje svibanj 2021. - travanj 2028. (EGP-a: EU-Island-Lihtenštajn-Norveška; norveški: EU-Norveška); dodatni protokoli uz Sporazum između EEZ-a i Norveške te uz Sporazum između EEZ-a i Islanda</w:t>
      </w:r>
      <w:bookmarkEnd w:id="2"/>
    </w:p>
    <w:p w:rsidR="002E1979" w:rsidRPr="00227AC3" w:rsidRDefault="002E1979" w:rsidP="002E1979">
      <w:pPr>
        <w:rPr>
          <w:i/>
          <w:vanish/>
        </w:rPr>
      </w:pPr>
      <w:r w:rsidRPr="00227AC3">
        <w:rPr>
          <w:i/>
        </w:rPr>
        <w:fldChar w:fldCharType="begin"/>
      </w:r>
      <w:r w:rsidRPr="00227AC3">
        <w:rPr>
          <w:i/>
        </w:rPr>
        <w:instrText xml:space="preserve"> TC"(</w:instrText>
      </w:r>
      <w:bookmarkStart w:id="3" w:name="DocNumber"/>
      <w:r w:rsidRPr="00227AC3">
        <w:rPr>
          <w:i/>
        </w:rPr>
        <w:instrText>A10-0036/2025</w:instrText>
      </w:r>
      <w:bookmarkEnd w:id="3"/>
      <w:r w:rsidRPr="00227AC3">
        <w:rPr>
          <w:i/>
        </w:rPr>
        <w:instrText xml:space="preserve"> - Izvjestiteljica: Željana Zovko)"\l3 \n&gt; \* MERGEFORMAT </w:instrText>
      </w:r>
      <w:r w:rsidRPr="00227AC3">
        <w:rPr>
          <w:i/>
        </w:rPr>
        <w:fldChar w:fldCharType="end"/>
      </w:r>
    </w:p>
    <w:p w:rsidR="002E1979" w:rsidRPr="00227AC3" w:rsidRDefault="002E1979" w:rsidP="002E1979">
      <w:pPr>
        <w:rPr>
          <w:vanish/>
        </w:rPr>
      </w:pPr>
      <w:bookmarkStart w:id="4" w:name="Commission"/>
      <w:r w:rsidRPr="00227AC3">
        <w:rPr>
          <w:vanish/>
        </w:rPr>
        <w:t>Odbor za međunarodnu trgovinu</w:t>
      </w:r>
      <w:bookmarkEnd w:id="4"/>
    </w:p>
    <w:p w:rsidR="002E1979" w:rsidRPr="00227AC3" w:rsidRDefault="002E1979" w:rsidP="002E1979">
      <w:pPr>
        <w:rPr>
          <w:vanish/>
        </w:rPr>
      </w:pPr>
      <w:bookmarkStart w:id="5" w:name="PE"/>
      <w:r w:rsidRPr="00227AC3">
        <w:rPr>
          <w:vanish/>
        </w:rPr>
        <w:t>PE767.917</w:t>
      </w:r>
      <w:bookmarkEnd w:id="5"/>
    </w:p>
    <w:p w:rsidR="002E1979" w:rsidRPr="00227AC3" w:rsidRDefault="002E1979" w:rsidP="002E1979">
      <w:pPr>
        <w:pStyle w:val="ATHeading3"/>
      </w:pPr>
      <w:bookmarkStart w:id="6" w:name="Sujet"/>
      <w:r w:rsidRPr="00227AC3">
        <w:t xml:space="preserve">Zakonodavna rezolucija Europskog parlamenta od </w:t>
      </w:r>
      <w:r w:rsidR="00F4649B" w:rsidRPr="00227AC3">
        <w:t>2. travnja</w:t>
      </w:r>
      <w:r w:rsidRPr="00227AC3">
        <w:t xml:space="preserve"> 2025. o Nacrtu odluke Vijeća o sklapanju, u ime Europske unije, Sporazuma između Europske unije, Islanda, Kneževine Lihtenštajna i Kraljevine Norveške o financijskom mehanizmu EGP-a za razdoblje od svibnja 2021. do travnja 2028., Sporazuma između Kraljevine Norveške i Europske unije o norveškom financijskom mehanizmu za razdoblje od svibnja 2021. do travnja 2028., Dodatnog protokola uz Sporazum između Europske ekonomske zajednice i Kraljevine Norveške te Dodatnog protokola uz Sporazum između Europske ekonomske zajednice i Islanda</w:t>
      </w:r>
      <w:bookmarkEnd w:id="6"/>
      <w:r w:rsidRPr="00227AC3">
        <w:t xml:space="preserve"> </w:t>
      </w:r>
      <w:bookmarkStart w:id="7" w:name="References"/>
      <w:r w:rsidRPr="00227AC3">
        <w:t>(10005/2024 – C10-0103/2024 – 2024/0052(NLE))</w:t>
      </w:r>
      <w:bookmarkEnd w:id="7"/>
    </w:p>
    <w:p w:rsidR="00E85964" w:rsidRPr="00227AC3" w:rsidRDefault="00E85964" w:rsidP="00E85964">
      <w:pPr>
        <w:pStyle w:val="NormalBold"/>
      </w:pPr>
      <w:r w:rsidRPr="00227AC3">
        <w:t>(Suglasnost)</w:t>
      </w:r>
    </w:p>
    <w:p w:rsidR="00E85964" w:rsidRPr="00227AC3" w:rsidRDefault="00E85964" w:rsidP="00E85964">
      <w:pPr>
        <w:pStyle w:val="EPComma"/>
      </w:pPr>
      <w:r w:rsidRPr="00227AC3">
        <w:rPr>
          <w:i/>
        </w:rPr>
        <w:t>Europski parlament</w:t>
      </w:r>
      <w:r w:rsidRPr="00227AC3">
        <w:t>,</w:t>
      </w:r>
    </w:p>
    <w:p w:rsidR="00E85964" w:rsidRPr="00227AC3" w:rsidRDefault="00E85964" w:rsidP="00E85964">
      <w:pPr>
        <w:pStyle w:val="NormalHanging12a"/>
      </w:pPr>
      <w:r w:rsidRPr="00227AC3">
        <w:t>–</w:t>
      </w:r>
      <w:r w:rsidRPr="00227AC3">
        <w:tab/>
        <w:t>uzimajući u obzir Nacrt odluke Vijeća (10005/2024),</w:t>
      </w:r>
    </w:p>
    <w:p w:rsidR="00E85964" w:rsidRPr="00227AC3" w:rsidRDefault="00E85964" w:rsidP="00E85964">
      <w:pPr>
        <w:pStyle w:val="NormalHanging12a"/>
      </w:pPr>
      <w:r w:rsidRPr="00227AC3">
        <w:t>–</w:t>
      </w:r>
      <w:r w:rsidRPr="00227AC3">
        <w:tab/>
      </w:r>
      <w:r w:rsidR="00227AC3" w:rsidRPr="00227AC3">
        <w:t>uzimajući u obzir N</w:t>
      </w:r>
      <w:r w:rsidRPr="00227AC3">
        <w:t xml:space="preserve">acrt sporazuma između Europske unije, Islanda, Kneževine Lihtenštajna i Kraljevine Norveške o financijskom mehanizmu EGP-a za razdoblje od svibnja 2021. do travnja 2028. (10057/2024), </w:t>
      </w:r>
    </w:p>
    <w:p w:rsidR="00E85964" w:rsidRPr="00227AC3" w:rsidRDefault="00227AC3" w:rsidP="00E85964">
      <w:pPr>
        <w:pStyle w:val="NormalHanging12a"/>
      </w:pPr>
      <w:r w:rsidRPr="00227AC3">
        <w:t>–</w:t>
      </w:r>
      <w:r w:rsidRPr="00227AC3">
        <w:tab/>
        <w:t>uzimajući u obzir N</w:t>
      </w:r>
      <w:r w:rsidR="00E85964" w:rsidRPr="00227AC3">
        <w:t xml:space="preserve">acrt sporazuma između Kraljevine Norveške i Europske unije o norveškom financijskom mehanizmu za razdoblje od svibnja 2021. do travnja 2028. (10146/2024), </w:t>
      </w:r>
    </w:p>
    <w:p w:rsidR="00E85964" w:rsidRPr="00227AC3" w:rsidRDefault="00227AC3" w:rsidP="00E85964">
      <w:pPr>
        <w:pStyle w:val="NormalHanging12a"/>
      </w:pPr>
      <w:r w:rsidRPr="00227AC3">
        <w:t>–</w:t>
      </w:r>
      <w:r w:rsidRPr="00227AC3">
        <w:tab/>
        <w:t>uzimajući u obzir N</w:t>
      </w:r>
      <w:r w:rsidR="00E85964" w:rsidRPr="00227AC3">
        <w:t>acrt dodatnog protokola uz Sporazum između Europske ekonomske zajednice i Kraljevine Norveške (10149/2024),</w:t>
      </w:r>
    </w:p>
    <w:p w:rsidR="00E85964" w:rsidRPr="00227AC3" w:rsidRDefault="00E85964" w:rsidP="00E85964">
      <w:pPr>
        <w:pStyle w:val="NormalHanging12a"/>
      </w:pPr>
      <w:r w:rsidRPr="00227AC3">
        <w:t xml:space="preserve"> –</w:t>
      </w:r>
      <w:r w:rsidR="00227AC3" w:rsidRPr="00227AC3">
        <w:tab/>
        <w:t>uzimajući u obzir N</w:t>
      </w:r>
      <w:r w:rsidRPr="00227AC3">
        <w:t>acrt dodatnog protokola uz Sporazum između Europske ekonomske zajednice i Islanda (10148/2024),</w:t>
      </w:r>
    </w:p>
    <w:p w:rsidR="00E85964" w:rsidRPr="00227AC3" w:rsidRDefault="00E85964" w:rsidP="00E85964">
      <w:pPr>
        <w:pStyle w:val="NormalHanging12a"/>
      </w:pPr>
      <w:r w:rsidRPr="00227AC3">
        <w:t>–</w:t>
      </w:r>
      <w:r w:rsidRPr="00227AC3">
        <w:tab/>
        <w:t xml:space="preserve">uzimajući u obzir zahtjev za davanje suglasnosti koji je Vijeće podnijelo u skladu s člankom 217. i člankom 218. stavkom 6. drugim podstavkom točkom (a) Ugovora o </w:t>
      </w:r>
      <w:r w:rsidRPr="00227AC3">
        <w:lastRenderedPageBreak/>
        <w:t>funkcioniranju Europske unije (C10</w:t>
      </w:r>
      <w:r w:rsidRPr="00227AC3">
        <w:noBreakHyphen/>
        <w:t>0103/2024),</w:t>
      </w:r>
    </w:p>
    <w:p w:rsidR="00E85964" w:rsidRPr="00227AC3" w:rsidRDefault="00E85964" w:rsidP="00E85964">
      <w:pPr>
        <w:pStyle w:val="NormalHanging12a"/>
      </w:pPr>
      <w:r w:rsidRPr="00227AC3">
        <w:t>–</w:t>
      </w:r>
      <w:r w:rsidRPr="00227AC3">
        <w:tab/>
        <w:t>uzimajući u obzir članak 107. stavke 1. i 4. te članak 117. stavak 7. Poslovnika,</w:t>
      </w:r>
    </w:p>
    <w:p w:rsidR="00E85964" w:rsidRPr="00227AC3" w:rsidRDefault="00E85964" w:rsidP="00E85964">
      <w:pPr>
        <w:pStyle w:val="NormalHanging12a"/>
      </w:pPr>
      <w:r w:rsidRPr="00227AC3">
        <w:t>–</w:t>
      </w:r>
      <w:r w:rsidRPr="00227AC3">
        <w:tab/>
        <w:t>uzimajući u obzir preporuku Odbora za međunarodnu trgovinu (A10</w:t>
      </w:r>
      <w:r w:rsidRPr="00227AC3">
        <w:noBreakHyphen/>
        <w:t>0036/2025),</w:t>
      </w:r>
    </w:p>
    <w:p w:rsidR="00E85964" w:rsidRPr="00227AC3" w:rsidRDefault="00E85964" w:rsidP="00E85964">
      <w:pPr>
        <w:pStyle w:val="NormalHanging12a"/>
      </w:pPr>
      <w:r w:rsidRPr="00227AC3">
        <w:t>1.</w:t>
      </w:r>
      <w:r w:rsidRPr="00227AC3">
        <w:tab/>
        <w:t>daje suglasnost za sklapanje sporazumâ i protokolâ;</w:t>
      </w:r>
    </w:p>
    <w:p w:rsidR="00E365E1" w:rsidRPr="00227AC3" w:rsidRDefault="00E85964" w:rsidP="00F4649B">
      <w:pPr>
        <w:spacing w:after="240"/>
        <w:ind w:left="567" w:hanging="567"/>
      </w:pPr>
      <w:r w:rsidRPr="00227AC3">
        <w:t>2.</w:t>
      </w:r>
      <w:r w:rsidRPr="00227AC3">
        <w:tab/>
        <w:t>nalaže svojoj predsjednici da stajalište Parlamenta proslijedi Vijeću, Komisiji te vladama i parlamentima država članica, Islanda, Kneževine Lihtenštajna i Kraljevine Norveške.</w:t>
      </w:r>
    </w:p>
    <w:sectPr w:rsidR="00E365E1" w:rsidRPr="00227AC3" w:rsidSect="00AB5F8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1979" w:rsidRPr="00AB5F8F" w:rsidRDefault="002E1979">
      <w:r w:rsidRPr="00AB5F8F">
        <w:separator/>
      </w:r>
    </w:p>
  </w:endnote>
  <w:endnote w:type="continuationSeparator" w:id="0">
    <w:p w:rsidR="002E1979" w:rsidRPr="00AB5F8F" w:rsidRDefault="002E1979">
      <w:r w:rsidRPr="00AB5F8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F8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F8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F8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1979" w:rsidRPr="00AB5F8F" w:rsidRDefault="002E1979">
      <w:r w:rsidRPr="00AB5F8F">
        <w:separator/>
      </w:r>
    </w:p>
  </w:footnote>
  <w:footnote w:type="continuationSeparator" w:id="0">
    <w:p w:rsidR="002E1979" w:rsidRPr="00AB5F8F" w:rsidRDefault="002E1979">
      <w:r w:rsidRPr="00AB5F8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F8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F8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AB5F8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36/2025"/>
    <w:docVar w:name="dvlangue" w:val="HR"/>
    <w:docVar w:name="dvnumam" w:val="0"/>
    <w:docVar w:name="dvpe" w:val="767.917"/>
    <w:docVar w:name="dvrapporteur" w:val="Izvjestiteljica: "/>
    <w:docVar w:name="dvstar" w:val="***"/>
    <w:docVar w:name="dvtitre" w:val="Zakonodavna rezolucija Europskog parlamenta od .... 2025. o Nacrtu odluke Vijeća o sklapanju, u ime Europske unije, Sporazuma između Europske unije, Islanda, Kneževine Lihtenštajna i Kraljevine Norveške o financijskom mehanizmu EGP-a za razdoblje od svibnja 2021. do travnja 2028., Sporazuma između Kraljevine Norveške i Europske unije o norveškom financijskom mehanizmu za razdoblje od svibnja 2021. do travnja 2028., Dodatnog protokola uz Sporazum između Europske ekonomske zajednice i Kraljevine Norveške te Dodatnog protokola uz Sporazum između Europske ekonomske zajednice i Islanda(10005/2024 – C10-0103/2024 – 2024/0052(NLE))"/>
  </w:docVars>
  <w:rsids>
    <w:rsidRoot w:val="002E197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7AC3"/>
    <w:rsid w:val="002767FF"/>
    <w:rsid w:val="002B18FE"/>
    <w:rsid w:val="002B5493"/>
    <w:rsid w:val="002E197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5F8F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85964"/>
    <w:rsid w:val="00EB006A"/>
    <w:rsid w:val="00EB4772"/>
    <w:rsid w:val="00ED169E"/>
    <w:rsid w:val="00ED4235"/>
    <w:rsid w:val="00F04346"/>
    <w:rsid w:val="00F075DC"/>
    <w:rsid w:val="00F149E9"/>
    <w:rsid w:val="00F4649B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1081C48"/>
  <w15:chartTrackingRefBased/>
  <w15:docId w15:val="{37EB9E5A-0536-4C4B-8C5E-1561D4C8A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E8596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E85964"/>
    <w:pPr>
      <w:spacing w:before="480" w:after="240"/>
    </w:pPr>
  </w:style>
  <w:style w:type="paragraph" w:customStyle="1" w:styleId="NormalBold">
    <w:name w:val="NormalBold"/>
    <w:basedOn w:val="Normal"/>
    <w:rsid w:val="00E85964"/>
    <w:rPr>
      <w:b/>
    </w:rPr>
  </w:style>
  <w:style w:type="paragraph" w:customStyle="1" w:styleId="NormalHanging12a">
    <w:name w:val="NormalHanging12a"/>
    <w:basedOn w:val="Normal"/>
    <w:rsid w:val="00E85964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E859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85964"/>
    <w:rPr>
      <w:sz w:val="24"/>
      <w:lang w:val="hr-HR"/>
    </w:rPr>
  </w:style>
  <w:style w:type="paragraph" w:customStyle="1" w:styleId="EPFooter">
    <w:name w:val="EPFooter"/>
    <w:basedOn w:val="Normal"/>
    <w:rsid w:val="00E8596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BalloonText">
    <w:name w:val="Balloon Text"/>
    <w:basedOn w:val="Normal"/>
    <w:link w:val="BalloonTextChar"/>
    <w:rsid w:val="00F4649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4649B"/>
    <w:rPr>
      <w:rFonts w:ascii="Segoe UI" w:hAnsi="Segoe UI" w:cs="Segoe UI"/>
      <w:sz w:val="18"/>
      <w:szCs w:val="18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27E5CE-5134-4F19-97F2-976FB221B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ZOVKO Jadranka</dc:creator>
  <cp:keywords/>
  <cp:lastModifiedBy>ZOVKO Jadranka</cp:lastModifiedBy>
  <cp:revision>2</cp:revision>
  <cp:lastPrinted>2004-11-19T15:42:00Z</cp:lastPrinted>
  <dcterms:created xsi:type="dcterms:W3CDTF">2025-04-02T11:12:00Z</dcterms:created>
  <dcterms:modified xsi:type="dcterms:W3CDTF">2025-04-02T11:12:00Z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A10-0036/2025</vt:lpwstr>
  </property>
  <property fmtid="{D5CDD505-2E9C-101B-9397-08002B2CF9AE}" pid="4" name="&lt;Type&gt;">
    <vt:lpwstr>RR</vt:lpwstr>
  </property>
</Properties>
</file>