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A339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3391" w:rsidRDefault="00113F74" w:rsidP="0010095E">
            <w:pPr>
              <w:pStyle w:val="EPName"/>
            </w:pPr>
            <w:bookmarkStart w:id="0" w:name="_GoBack"/>
            <w:bookmarkEnd w:id="0"/>
            <w:r w:rsidRPr="004A3391">
              <w:t>Evropski parlament</w:t>
            </w:r>
          </w:p>
          <w:p w:rsidR="00751A4A" w:rsidRPr="004A33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3391">
              <w:t>2024</w:t>
            </w:r>
            <w:r w:rsidR="00817416" w:rsidRPr="004A3391">
              <w:t>-202</w:t>
            </w:r>
            <w:r w:rsidRPr="004A339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A3391" w:rsidRDefault="00187494" w:rsidP="0010095E">
            <w:pPr>
              <w:pStyle w:val="EPLogo"/>
            </w:pPr>
            <w:r w:rsidRPr="004A339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3391" w:rsidRDefault="00D058B8" w:rsidP="004C5D52">
      <w:pPr>
        <w:pStyle w:val="LineTop"/>
      </w:pPr>
    </w:p>
    <w:p w:rsidR="00680577" w:rsidRPr="004A3391" w:rsidRDefault="00113F74" w:rsidP="00680577">
      <w:pPr>
        <w:pStyle w:val="EPBodyTA1"/>
      </w:pPr>
      <w:r w:rsidRPr="004A3391">
        <w:t>SPREJETA BESEDILA</w:t>
      </w:r>
    </w:p>
    <w:p w:rsidR="00D058B8" w:rsidRPr="004A3391" w:rsidRDefault="00D058B8" w:rsidP="00D058B8">
      <w:pPr>
        <w:pStyle w:val="LineBottom"/>
      </w:pPr>
    </w:p>
    <w:p w:rsidR="00113F74" w:rsidRPr="004A3391" w:rsidRDefault="00113F74" w:rsidP="004A3391">
      <w:pPr>
        <w:pStyle w:val="ATHeading1"/>
      </w:pPr>
      <w:bookmarkStart w:id="1" w:name="TANumber"/>
      <w:r w:rsidRPr="004A3391">
        <w:t>P10_TA(2025)00</w:t>
      </w:r>
      <w:r w:rsidR="004A3391" w:rsidRPr="004A3391">
        <w:t>52</w:t>
      </w:r>
      <w:bookmarkEnd w:id="1"/>
    </w:p>
    <w:p w:rsidR="00113F74" w:rsidRPr="004A3391" w:rsidRDefault="00113F74" w:rsidP="00113F74">
      <w:pPr>
        <w:pStyle w:val="ATHeading2"/>
      </w:pPr>
      <w:bookmarkStart w:id="2" w:name="title"/>
      <w:r w:rsidRPr="004A3391">
        <w:t>Sporazuma o finančnih mehanizmih za obdobje od maja 2021 do aprila 2028 (EGP: EU-Islandija-Lihtenštajn-Norveška; norveški finančni mehanizem: EU-Norveška); dodatna protokola k sporazumoma med EGS in Norveško ter EGS in Islandijo</w:t>
      </w:r>
      <w:bookmarkEnd w:id="2"/>
    </w:p>
    <w:p w:rsidR="00113F74" w:rsidRPr="004A3391" w:rsidRDefault="00113F74" w:rsidP="00113F74">
      <w:pPr>
        <w:rPr>
          <w:i/>
          <w:vanish/>
        </w:rPr>
      </w:pPr>
      <w:r w:rsidRPr="004A3391">
        <w:rPr>
          <w:i/>
        </w:rPr>
        <w:fldChar w:fldCharType="begin"/>
      </w:r>
      <w:r w:rsidRPr="004A3391">
        <w:rPr>
          <w:i/>
        </w:rPr>
        <w:instrText xml:space="preserve"> TC"(</w:instrText>
      </w:r>
      <w:bookmarkStart w:id="3" w:name="DocNumber"/>
      <w:r w:rsidRPr="004A3391">
        <w:rPr>
          <w:i/>
        </w:rPr>
        <w:instrText>A10-0036/2025</w:instrText>
      </w:r>
      <w:bookmarkEnd w:id="3"/>
      <w:r w:rsidRPr="004A3391">
        <w:rPr>
          <w:i/>
        </w:rPr>
        <w:instrText xml:space="preserve"> - Poročevalka: </w:instrText>
      </w:r>
      <w:proofErr w:type="spellStart"/>
      <w:r w:rsidRPr="004A3391">
        <w:rPr>
          <w:i/>
        </w:rPr>
        <w:instrText>Željana</w:instrText>
      </w:r>
      <w:proofErr w:type="spellEnd"/>
      <w:r w:rsidRPr="004A3391">
        <w:rPr>
          <w:i/>
        </w:rPr>
        <w:instrText xml:space="preserve"> </w:instrText>
      </w:r>
      <w:proofErr w:type="spellStart"/>
      <w:r w:rsidRPr="004A3391">
        <w:rPr>
          <w:i/>
        </w:rPr>
        <w:instrText>Zovko</w:instrText>
      </w:r>
      <w:proofErr w:type="spellEnd"/>
      <w:r w:rsidRPr="004A3391">
        <w:rPr>
          <w:i/>
        </w:rPr>
        <w:instrText xml:space="preserve">)"\l3 \n&gt; \* MERGEFORMAT </w:instrText>
      </w:r>
      <w:r w:rsidRPr="004A3391">
        <w:rPr>
          <w:i/>
        </w:rPr>
        <w:fldChar w:fldCharType="end"/>
      </w:r>
    </w:p>
    <w:p w:rsidR="00113F74" w:rsidRPr="004A3391" w:rsidRDefault="00113F74" w:rsidP="00113F74">
      <w:pPr>
        <w:rPr>
          <w:vanish/>
        </w:rPr>
      </w:pPr>
      <w:bookmarkStart w:id="4" w:name="Commission"/>
      <w:r w:rsidRPr="004A3391">
        <w:rPr>
          <w:vanish/>
        </w:rPr>
        <w:t>Odbor za mednarodno trgovino</w:t>
      </w:r>
      <w:bookmarkEnd w:id="4"/>
    </w:p>
    <w:p w:rsidR="00113F74" w:rsidRPr="004A3391" w:rsidRDefault="00113F74" w:rsidP="00113F74">
      <w:pPr>
        <w:rPr>
          <w:vanish/>
        </w:rPr>
      </w:pPr>
      <w:bookmarkStart w:id="5" w:name="PE"/>
      <w:r w:rsidRPr="004A3391">
        <w:rPr>
          <w:vanish/>
        </w:rPr>
        <w:t>PE767.917</w:t>
      </w:r>
      <w:bookmarkEnd w:id="5"/>
    </w:p>
    <w:p w:rsidR="00113F74" w:rsidRPr="004A3391" w:rsidRDefault="00113F74" w:rsidP="00706EC0">
      <w:pPr>
        <w:pStyle w:val="ATHeading3"/>
      </w:pPr>
      <w:bookmarkStart w:id="6" w:name="Sujet"/>
      <w:r w:rsidRPr="004A3391">
        <w:t xml:space="preserve">Zakonodajna resolucija Evropskega parlamenta z dne </w:t>
      </w:r>
      <w:r w:rsidR="00706EC0" w:rsidRPr="004A3391">
        <w:t>2</w:t>
      </w:r>
      <w:r w:rsidRPr="004A3391">
        <w:t>. aprila 2025 o osnutku sklepa Sveta o sklenitvi, v imenu Evropske unije, Sporazuma med Evropsko unijo, Islandijo, Kneževino Lihtenštajn in Kraljevino Norveško o finančnem mehanizmu EGP za obdobje od maja 2021 do aprila 2028, sporazuma med Kraljevino Norveško in Evropsko unijo o norveškem finančnem mehanizmu za obdobje od maja 2021 do aprila 2028, dodatnega protokola k sporazumu med Evropsko gospodarsko skupnostjo in Kraljevino Norveško ter dodatnega protokola k sporazumu med Evropsko gospodarsko skupnostjo in Islandijo</w:t>
      </w:r>
      <w:bookmarkEnd w:id="6"/>
      <w:r w:rsidRPr="004A3391">
        <w:t xml:space="preserve"> </w:t>
      </w:r>
      <w:bookmarkStart w:id="7" w:name="References"/>
      <w:r w:rsidRPr="004A3391">
        <w:t>(10005/2024 – C10-0103/2024 – 2024/0052(NLE))</w:t>
      </w:r>
      <w:bookmarkEnd w:id="7"/>
    </w:p>
    <w:p w:rsidR="00D97A3A" w:rsidRPr="004A3391" w:rsidRDefault="00D97A3A" w:rsidP="00D97A3A">
      <w:pPr>
        <w:pStyle w:val="NormalBold"/>
      </w:pPr>
      <w:r w:rsidRPr="004A3391">
        <w:t>(Odobritev)</w:t>
      </w:r>
    </w:p>
    <w:p w:rsidR="00D97A3A" w:rsidRPr="004A3391" w:rsidRDefault="00D97A3A" w:rsidP="00D97A3A">
      <w:pPr>
        <w:pStyle w:val="EPComma"/>
      </w:pPr>
      <w:r w:rsidRPr="004A3391">
        <w:rPr>
          <w:i/>
        </w:rPr>
        <w:t>Evropski parlament</w:t>
      </w:r>
      <w:r w:rsidRPr="004A3391">
        <w:t>,</w:t>
      </w:r>
    </w:p>
    <w:p w:rsidR="00D97A3A" w:rsidRPr="004A3391" w:rsidRDefault="00D97A3A" w:rsidP="00D97A3A">
      <w:pPr>
        <w:pStyle w:val="NormalHanging12a"/>
      </w:pPr>
      <w:r w:rsidRPr="004A3391">
        <w:t>–</w:t>
      </w:r>
      <w:r w:rsidRPr="004A3391">
        <w:tab/>
        <w:t>ob upoštevanju osnutka sklepa Sveta (10005/2024),</w:t>
      </w:r>
    </w:p>
    <w:p w:rsidR="00D97A3A" w:rsidRPr="004A3391" w:rsidRDefault="00D97A3A" w:rsidP="00D97A3A">
      <w:pPr>
        <w:pStyle w:val="NormalHanging12a"/>
      </w:pPr>
      <w:r w:rsidRPr="004A3391">
        <w:t>–</w:t>
      </w:r>
      <w:r w:rsidRPr="004A3391">
        <w:tab/>
        <w:t>ob upoštevanju osnutka sporazuma med Evropsko unijo, Islandijo, Kneževino Lihtenštajn in Kraljevino Norveško o finančnem mehanizmu EGP za obdobje od maja 2021 do aprila 2028 (10057/2024),</w:t>
      </w:r>
    </w:p>
    <w:p w:rsidR="00D97A3A" w:rsidRPr="004A3391" w:rsidRDefault="00D97A3A" w:rsidP="00D97A3A">
      <w:pPr>
        <w:pStyle w:val="NormalHanging12a"/>
      </w:pPr>
      <w:r w:rsidRPr="004A3391">
        <w:t>–</w:t>
      </w:r>
      <w:r w:rsidRPr="004A3391">
        <w:tab/>
        <w:t>ob upoštevanju osnutka sporazuma med Kraljevino Norveško in Evropsko unijo o norveškem finančnem mehanizmu za obdobje od maja 2021 do aprila 2028 (10146/2024),</w:t>
      </w:r>
    </w:p>
    <w:p w:rsidR="00D97A3A" w:rsidRPr="004A3391" w:rsidRDefault="00D97A3A" w:rsidP="00D97A3A">
      <w:pPr>
        <w:pStyle w:val="NormalHanging12a"/>
      </w:pPr>
      <w:r w:rsidRPr="004A3391">
        <w:t>–</w:t>
      </w:r>
      <w:r w:rsidRPr="004A3391">
        <w:tab/>
        <w:t>ob upoštevanju osnutka dodatnega protokola k Sporazumu med Evropsko gospodarsko skupnostjo in Kraljevino Norveško (10149/2024),</w:t>
      </w:r>
    </w:p>
    <w:p w:rsidR="00D97A3A" w:rsidRPr="004A3391" w:rsidRDefault="00D97A3A" w:rsidP="00D97A3A">
      <w:pPr>
        <w:pStyle w:val="NormalHanging12a"/>
      </w:pPr>
      <w:r w:rsidRPr="004A3391">
        <w:t>–</w:t>
      </w:r>
      <w:r w:rsidRPr="004A3391">
        <w:tab/>
        <w:t>ob upoštevanju osnutka dodatnega protokola k Sporazumu med Evropsko gospodarsko skupnostjo in Islandijo (10148/2024),</w:t>
      </w:r>
    </w:p>
    <w:p w:rsidR="00D97A3A" w:rsidRPr="004A3391" w:rsidRDefault="00D97A3A" w:rsidP="00D97A3A">
      <w:pPr>
        <w:pStyle w:val="NormalHanging12a"/>
      </w:pPr>
      <w:r w:rsidRPr="004A3391">
        <w:t>–</w:t>
      </w:r>
      <w:r w:rsidRPr="004A3391">
        <w:tab/>
        <w:t xml:space="preserve">ob upoštevanju zahteve za odobritev, ki jo je Svet podal v skladu s členom 217 in členom 218(6), drugi pododstavek, točka (a), Pogodbe o delovanju Evropske unije </w:t>
      </w:r>
      <w:r w:rsidRPr="004A3391">
        <w:lastRenderedPageBreak/>
        <w:t>(C10</w:t>
      </w:r>
      <w:r w:rsidRPr="004A3391">
        <w:noBreakHyphen/>
        <w:t>0103/2024),</w:t>
      </w:r>
    </w:p>
    <w:p w:rsidR="00D97A3A" w:rsidRPr="004A3391" w:rsidRDefault="00D97A3A" w:rsidP="00D97A3A">
      <w:pPr>
        <w:pStyle w:val="NormalHanging12a"/>
      </w:pPr>
      <w:r w:rsidRPr="004A3391">
        <w:t>–</w:t>
      </w:r>
      <w:r w:rsidRPr="004A3391">
        <w:tab/>
        <w:t>ob upoštevanju člena 107(1) in (4) ter člena 117(7) Poslovnika,</w:t>
      </w:r>
    </w:p>
    <w:p w:rsidR="00D97A3A" w:rsidRPr="004A3391" w:rsidRDefault="00D97A3A" w:rsidP="00D97A3A">
      <w:pPr>
        <w:pStyle w:val="NormalHanging12a"/>
      </w:pPr>
      <w:r w:rsidRPr="004A3391">
        <w:t>–</w:t>
      </w:r>
      <w:r w:rsidRPr="004A3391">
        <w:tab/>
        <w:t>ob upoštevanju priporočila Odbora za mednarodno trgovino (A10</w:t>
      </w:r>
      <w:r w:rsidRPr="004A3391">
        <w:noBreakHyphen/>
        <w:t>0036/2025),</w:t>
      </w:r>
    </w:p>
    <w:p w:rsidR="00D97A3A" w:rsidRPr="004A3391" w:rsidRDefault="00D97A3A" w:rsidP="00D97A3A">
      <w:pPr>
        <w:pStyle w:val="NormalHanging12a"/>
      </w:pPr>
      <w:r w:rsidRPr="004A3391">
        <w:t>1.</w:t>
      </w:r>
      <w:r w:rsidRPr="004A3391">
        <w:tab/>
        <w:t>odobri sklenitev sporazumov in protokolov;</w:t>
      </w:r>
    </w:p>
    <w:p w:rsidR="00D97A3A" w:rsidRPr="004A3391" w:rsidRDefault="00D97A3A" w:rsidP="003E1217">
      <w:pPr>
        <w:pStyle w:val="NormalHanging12a"/>
      </w:pPr>
      <w:r w:rsidRPr="004A3391">
        <w:t>2.</w:t>
      </w:r>
      <w:r w:rsidRPr="004A3391">
        <w:tab/>
        <w:t>naroči svoji predsednici, naj stališče Parlamenta posreduje Svetu, Komisiji ter vladam in parlamentom držav članic, Islandije, Kneževine Lihtenštajn in Kraljevine Norveške.</w:t>
      </w:r>
    </w:p>
    <w:sectPr w:rsidR="00D97A3A" w:rsidRPr="004A3391" w:rsidSect="00BA39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F74" w:rsidRPr="00BA397B" w:rsidRDefault="00113F74">
      <w:r w:rsidRPr="00BA397B">
        <w:separator/>
      </w:r>
    </w:p>
  </w:endnote>
  <w:endnote w:type="continuationSeparator" w:id="0">
    <w:p w:rsidR="00113F74" w:rsidRPr="00BA397B" w:rsidRDefault="00113F74">
      <w:r w:rsidRPr="00BA39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39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39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39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F74" w:rsidRPr="00BA397B" w:rsidRDefault="00113F74">
      <w:r w:rsidRPr="00BA397B">
        <w:separator/>
      </w:r>
    </w:p>
  </w:footnote>
  <w:footnote w:type="continuationSeparator" w:id="0">
    <w:p w:rsidR="00113F74" w:rsidRPr="00BA397B" w:rsidRDefault="00113F74">
      <w:r w:rsidRPr="00BA39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39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39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A39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SL"/>
    <w:docVar w:name="dvnumam" w:val="0"/>
    <w:docVar w:name="dvpe" w:val="767.917"/>
    <w:docVar w:name="dvrapporteur" w:val="Poročevalka: "/>
    <w:docVar w:name="dvstar" w:val="***"/>
    <w:docVar w:name="dvtitre" w:val="Zakonodajna resolucija Evropskega parlamenta z dne xx. aprila 2025 o osnutku sklepa Sveta o sklenitvi, v imenu Evropske unije, Sporazuma med Evropsko unijo, Islandijo, Kneževino Lihtenštajn in Kraljevino Norveško o finančnem mehanizmu EGP za obdobje od maja 2021 do aprila 2028, sporazuma med Kraljevino Norveško in Evropsko unijo o norveškem finančnem mehanizmu za obdobje od maja 2021 do aprila 2028, dodatnega protokola k sporazumu med Evropsko gospodarsko skupnostjo in Kraljevino Norveško ter dodatnega protokola k sporazumu med Evropsko gospodarsko skupnostjo in Islandijo(10005/2024 – C10-0103/2024 – 2024/0052(NLE))"/>
  </w:docVars>
  <w:rsids>
    <w:rsidRoot w:val="00113F74"/>
    <w:rsid w:val="00002272"/>
    <w:rsid w:val="00064002"/>
    <w:rsid w:val="000677B9"/>
    <w:rsid w:val="000831BA"/>
    <w:rsid w:val="000A42CC"/>
    <w:rsid w:val="000E7DD9"/>
    <w:rsid w:val="0010095E"/>
    <w:rsid w:val="00113F74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217"/>
    <w:rsid w:val="003E15D4"/>
    <w:rsid w:val="00411CCE"/>
    <w:rsid w:val="0041666E"/>
    <w:rsid w:val="00421060"/>
    <w:rsid w:val="00471C19"/>
    <w:rsid w:val="004867E3"/>
    <w:rsid w:val="00494A28"/>
    <w:rsid w:val="004A3391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6EC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397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7A3A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BEC124"/>
  <w15:chartTrackingRefBased/>
  <w15:docId w15:val="{D30CEB6A-84BA-44E6-9FB5-E908620B7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97A3A"/>
    <w:pPr>
      <w:spacing w:before="480" w:after="240"/>
    </w:pPr>
  </w:style>
  <w:style w:type="paragraph" w:customStyle="1" w:styleId="NormalBold">
    <w:name w:val="NormalBold"/>
    <w:basedOn w:val="Normal"/>
    <w:rsid w:val="00D97A3A"/>
    <w:rPr>
      <w:b/>
    </w:rPr>
  </w:style>
  <w:style w:type="paragraph" w:customStyle="1" w:styleId="NormalHanging12a">
    <w:name w:val="NormalHanging12a"/>
    <w:basedOn w:val="Normal"/>
    <w:rsid w:val="00D97A3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4A33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3391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B1EA6-CD7A-4E31-B4E2-C31B5132E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2025-04-02T10:11:00Z</dcterms:created>
  <dcterms:modified xsi:type="dcterms:W3CDTF">2025-04-02T10:11:00Z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