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6F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6F3B" w:rsidRDefault="00902553" w:rsidP="0010095E">
            <w:pPr>
              <w:pStyle w:val="EPName"/>
            </w:pPr>
            <w:r w:rsidRPr="00146F3B">
              <w:t>Európai Parlament</w:t>
            </w:r>
          </w:p>
          <w:p w:rsidR="00751A4A" w:rsidRPr="00146F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6F3B">
              <w:t>2024</w:t>
            </w:r>
            <w:r w:rsidR="00817416" w:rsidRPr="00146F3B">
              <w:t>-202</w:t>
            </w:r>
            <w:r w:rsidRPr="00146F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6F3B" w:rsidRDefault="00187494" w:rsidP="0010095E">
            <w:pPr>
              <w:pStyle w:val="EPLogo"/>
            </w:pPr>
            <w:r w:rsidRPr="00146F3B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6F3B" w:rsidRDefault="00D058B8" w:rsidP="004C5D52">
      <w:pPr>
        <w:pStyle w:val="LineTop"/>
      </w:pPr>
    </w:p>
    <w:p w:rsidR="00680577" w:rsidRPr="00146F3B" w:rsidRDefault="00902553" w:rsidP="00680577">
      <w:pPr>
        <w:pStyle w:val="EPBodyTA1"/>
      </w:pPr>
      <w:r w:rsidRPr="00146F3B">
        <w:t>ELFOGADOTT SZÖVEGEK</w:t>
      </w:r>
    </w:p>
    <w:p w:rsidR="00D058B8" w:rsidRPr="00146F3B" w:rsidRDefault="00D058B8" w:rsidP="00D058B8">
      <w:pPr>
        <w:pStyle w:val="LineBottom"/>
      </w:pPr>
    </w:p>
    <w:p w:rsidR="00902553" w:rsidRPr="00146F3B" w:rsidRDefault="00902553" w:rsidP="00902553">
      <w:pPr>
        <w:pStyle w:val="ATHeading1"/>
      </w:pPr>
      <w:bookmarkStart w:id="0" w:name="TANumber"/>
      <w:r w:rsidRPr="00146F3B">
        <w:t>P10_TA(2025)00</w:t>
      </w:r>
      <w:r w:rsidR="00146F3B">
        <w:t>53</w:t>
      </w:r>
      <w:bookmarkEnd w:id="0"/>
    </w:p>
    <w:p w:rsidR="00902553" w:rsidRPr="00146F3B" w:rsidRDefault="00A501D8" w:rsidP="00A501D8">
      <w:pPr>
        <w:pStyle w:val="ATHeading2"/>
      </w:pPr>
      <w:bookmarkStart w:id="1" w:name="title"/>
      <w:r w:rsidRPr="00146F3B">
        <w:t>Az Európai Közösség és a Bissau-guineai Köztársaság közötti halászati partnerségi megállapodás végrehajtásáról szóló jegyzőkönyv (2024–2029)</w:t>
      </w:r>
      <w:bookmarkEnd w:id="1"/>
    </w:p>
    <w:p w:rsidR="00902553" w:rsidRPr="00146F3B" w:rsidRDefault="00902553" w:rsidP="00902553">
      <w:pPr>
        <w:rPr>
          <w:i/>
          <w:vanish/>
        </w:rPr>
      </w:pPr>
      <w:r w:rsidRPr="00146F3B">
        <w:rPr>
          <w:i/>
        </w:rPr>
        <w:fldChar w:fldCharType="begin"/>
      </w:r>
      <w:r w:rsidRPr="00146F3B">
        <w:rPr>
          <w:i/>
        </w:rPr>
        <w:instrText xml:space="preserve"> TC"(</w:instrText>
      </w:r>
      <w:bookmarkStart w:id="2" w:name="DocNumber"/>
      <w:r w:rsidRPr="00146F3B">
        <w:rPr>
          <w:i/>
        </w:rPr>
        <w:instrText>A10-0028/2025</w:instrText>
      </w:r>
      <w:bookmarkEnd w:id="2"/>
      <w:r w:rsidRPr="00146F3B">
        <w:rPr>
          <w:i/>
        </w:rPr>
        <w:instrText xml:space="preserve"> - Előadó: Eric </w:instrText>
      </w:r>
      <w:proofErr w:type="spellStart"/>
      <w:r w:rsidRPr="00146F3B">
        <w:rPr>
          <w:i/>
        </w:rPr>
        <w:instrText>Sargiacomo</w:instrText>
      </w:r>
      <w:proofErr w:type="spellEnd"/>
      <w:r w:rsidRPr="00146F3B">
        <w:rPr>
          <w:i/>
        </w:rPr>
        <w:instrText xml:space="preserve">)"\l3 \n&gt; \* MERGEFORMAT </w:instrText>
      </w:r>
      <w:r w:rsidRPr="00146F3B">
        <w:rPr>
          <w:i/>
        </w:rPr>
        <w:fldChar w:fldCharType="end"/>
      </w:r>
    </w:p>
    <w:p w:rsidR="00902553" w:rsidRPr="00146F3B" w:rsidRDefault="00902553" w:rsidP="00902553">
      <w:pPr>
        <w:rPr>
          <w:vanish/>
        </w:rPr>
      </w:pPr>
      <w:bookmarkStart w:id="3" w:name="Commission"/>
      <w:r w:rsidRPr="00146F3B">
        <w:rPr>
          <w:vanish/>
        </w:rPr>
        <w:t>Halászati Bizottság</w:t>
      </w:r>
      <w:bookmarkEnd w:id="3"/>
    </w:p>
    <w:p w:rsidR="00902553" w:rsidRPr="00146F3B" w:rsidRDefault="00902553" w:rsidP="00902553">
      <w:pPr>
        <w:rPr>
          <w:vanish/>
        </w:rPr>
      </w:pPr>
      <w:bookmarkStart w:id="4" w:name="PE"/>
      <w:r w:rsidRPr="00146F3B">
        <w:rPr>
          <w:vanish/>
        </w:rPr>
        <w:t>PE765.182</w:t>
      </w:r>
      <w:bookmarkEnd w:id="4"/>
    </w:p>
    <w:p w:rsidR="00902553" w:rsidRPr="00146F3B" w:rsidRDefault="00902553" w:rsidP="00902553">
      <w:pPr>
        <w:pStyle w:val="ATHeading3"/>
      </w:pPr>
      <w:bookmarkStart w:id="5" w:name="Sujet"/>
      <w:r w:rsidRPr="00146F3B">
        <w:t xml:space="preserve">Az Európai Parlament 2025. </w:t>
      </w:r>
      <w:r w:rsidR="00A501D8" w:rsidRPr="00146F3B">
        <w:t>április 2</w:t>
      </w:r>
      <w:r w:rsidRPr="00146F3B">
        <w:t>-i jogalkotási állásfoglalása az Európai Közösség és a Bissau-guineai Köztársaság közötti halászati partnerségi megállapodás végrehajtásáról szóló jegyzőkönyvnek (2024–2029) az Európai Unió nevében történő megkötéséről szóló tanácsi határozat tervezetéről</w:t>
      </w:r>
      <w:bookmarkEnd w:id="5"/>
      <w:r w:rsidRPr="00146F3B">
        <w:t xml:space="preserve"> </w:t>
      </w:r>
      <w:bookmarkStart w:id="6" w:name="References"/>
      <w:r w:rsidRPr="00146F3B">
        <w:t>(12475/2024 – C10-0108/2024 – 2024/</w:t>
      </w:r>
      <w:proofErr w:type="gramStart"/>
      <w:r w:rsidRPr="00146F3B">
        <w:t>0159(</w:t>
      </w:r>
      <w:proofErr w:type="gramEnd"/>
      <w:r w:rsidRPr="00146F3B">
        <w:t>NLE))</w:t>
      </w:r>
      <w:bookmarkEnd w:id="6"/>
    </w:p>
    <w:p w:rsidR="008E3C8D" w:rsidRPr="00146F3B" w:rsidRDefault="008E3C8D" w:rsidP="008E3C8D">
      <w:pPr>
        <w:pStyle w:val="NormalBold"/>
      </w:pPr>
      <w:r w:rsidRPr="00146F3B">
        <w:t>(Egyetértés)</w:t>
      </w:r>
    </w:p>
    <w:p w:rsidR="008E3C8D" w:rsidRPr="00146F3B" w:rsidRDefault="008E3C8D" w:rsidP="008E3C8D">
      <w:pPr>
        <w:pStyle w:val="EPComma"/>
      </w:pPr>
      <w:r w:rsidRPr="00146F3B">
        <w:rPr>
          <w:i/>
        </w:rPr>
        <w:t>Az Európai Parlament,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>tekintettel a tanácsi határozat tervezetére (12475/2024),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>tekintettel az Európai Közösség és a Bissau-guineai Köztársaság közötti halászati partnerségi megállapodás végrehajtásáról (2024–2029) szóló jegyzőkönyvre (12189/2024),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 xml:space="preserve">tekintettel a Tanács által az Európai Unió működéséről szóló szerződés 43. cikkének (2) bekezdésével, 218. cikke (6) bekezdése második </w:t>
      </w:r>
      <w:proofErr w:type="spellStart"/>
      <w:r w:rsidRPr="00146F3B">
        <w:t>albekezdése</w:t>
      </w:r>
      <w:proofErr w:type="spellEnd"/>
      <w:r w:rsidRPr="00146F3B">
        <w:t xml:space="preserve"> a) pontjának v. alpontjával, továbbá 218. cikkének (7) bekezdésével összhangban előterjesztett, egyetértésre irányuló kérelemre (C10</w:t>
      </w:r>
      <w:r w:rsidRPr="00146F3B">
        <w:noBreakHyphen/>
        <w:t>0108/2024),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 xml:space="preserve">tekintettel a határozat tervezetéről szóló, </w:t>
      </w:r>
      <w:r w:rsidR="00C65AC9" w:rsidRPr="00146F3B">
        <w:t>2025. április 2</w:t>
      </w:r>
      <w:r w:rsidRPr="00146F3B">
        <w:t>-i nem jogalkotási állásfoglalására</w:t>
      </w:r>
      <w:r w:rsidRPr="00146F3B">
        <w:rPr>
          <w:vertAlign w:val="superscript"/>
        </w:rPr>
        <w:footnoteReference w:id="1"/>
      </w:r>
      <w:r w:rsidRPr="00146F3B">
        <w:t>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>tekintettel a Költségvetési Bizottság költségvetési értékelésére,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>tekintettel eljárási szabályzata 107. cikkének (1) és (4) bekezdésére és 117. cikkének (7) bekezdésére,</w:t>
      </w:r>
    </w:p>
    <w:p w:rsidR="008E3C8D" w:rsidRPr="00146F3B" w:rsidRDefault="008E3C8D" w:rsidP="00943DA6">
      <w:pPr>
        <w:pStyle w:val="NormalHanging12a"/>
        <w:widowControl/>
      </w:pPr>
      <w:r w:rsidRPr="00146F3B">
        <w:t>–</w:t>
      </w:r>
      <w:r w:rsidRPr="00146F3B">
        <w:tab/>
        <w:t>tekintettel a Fejlesztési Bizottság véleményére,</w:t>
      </w:r>
    </w:p>
    <w:p w:rsidR="008E3C8D" w:rsidRPr="00146F3B" w:rsidRDefault="008E3C8D" w:rsidP="00943DA6">
      <w:pPr>
        <w:pStyle w:val="NormalHanging12a"/>
        <w:widowControl/>
      </w:pPr>
      <w:r w:rsidRPr="00146F3B">
        <w:lastRenderedPageBreak/>
        <w:t>–</w:t>
      </w:r>
      <w:r w:rsidRPr="00146F3B">
        <w:tab/>
        <w:t>tekintettel a Halászati Bizottság ajánlására (A10-0028/2025),</w:t>
      </w:r>
    </w:p>
    <w:p w:rsidR="008E3C8D" w:rsidRPr="00146F3B" w:rsidRDefault="008E3C8D" w:rsidP="00943DA6">
      <w:pPr>
        <w:pStyle w:val="NormalHanging12a"/>
        <w:widowControl/>
      </w:pPr>
      <w:r w:rsidRPr="00146F3B">
        <w:t>1.</w:t>
      </w:r>
      <w:r w:rsidRPr="00146F3B">
        <w:tab/>
        <w:t>egyetért a megállapodás megkötésével;</w:t>
      </w:r>
    </w:p>
    <w:p w:rsidR="008E3C8D" w:rsidRPr="00917A47" w:rsidRDefault="008E3C8D" w:rsidP="00943DA6">
      <w:pPr>
        <w:pStyle w:val="NormalHanging12a"/>
        <w:widowControl/>
      </w:pPr>
      <w:r w:rsidRPr="00146F3B">
        <w:t>2.</w:t>
      </w:r>
      <w:r w:rsidRPr="00146F3B">
        <w:tab/>
        <w:t>utasítja elnökét, hogy továbbítsa a Parlament álláspontját a Tanácsnak és a Bizottságnak, valamint a tagállamok és a Bissau-guineai Köztársaság kormányainak és parlamentjeinek.</w:t>
      </w:r>
    </w:p>
    <w:sectPr w:rsidR="008E3C8D" w:rsidRPr="00917A47" w:rsidSect="00917A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553" w:rsidRPr="00917A47" w:rsidRDefault="00902553">
      <w:r w:rsidRPr="00917A47">
        <w:separator/>
      </w:r>
    </w:p>
  </w:endnote>
  <w:endnote w:type="continuationSeparator" w:id="0">
    <w:p w:rsidR="00902553" w:rsidRPr="00917A47" w:rsidRDefault="00902553">
      <w:r w:rsidRPr="00917A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553" w:rsidRPr="00917A47" w:rsidRDefault="00902553">
      <w:r w:rsidRPr="00917A47">
        <w:separator/>
      </w:r>
    </w:p>
  </w:footnote>
  <w:footnote w:type="continuationSeparator" w:id="0">
    <w:p w:rsidR="00902553" w:rsidRPr="00917A47" w:rsidRDefault="00902553">
      <w:r w:rsidRPr="00917A47">
        <w:continuationSeparator/>
      </w:r>
    </w:p>
  </w:footnote>
  <w:footnote w:id="1">
    <w:p w:rsidR="008E3C8D" w:rsidRPr="00917A47" w:rsidRDefault="008E3C8D" w:rsidP="00917A47">
      <w:pPr>
        <w:pStyle w:val="FootnoteText"/>
        <w:ind w:left="567" w:hanging="567"/>
        <w:rPr>
          <w:sz w:val="24"/>
          <w:lang w:val="hu-HU"/>
        </w:rPr>
      </w:pPr>
      <w:r w:rsidRPr="00917A47">
        <w:rPr>
          <w:rStyle w:val="FootnoteReference"/>
          <w:sz w:val="24"/>
          <w:lang w:val="hu-HU"/>
        </w:rPr>
        <w:footnoteRef/>
      </w:r>
      <w:r w:rsidR="00917A47" w:rsidRPr="00917A47">
        <w:rPr>
          <w:sz w:val="24"/>
          <w:lang w:val="hu-HU"/>
        </w:rPr>
        <w:t xml:space="preserve"> </w:t>
      </w:r>
      <w:r w:rsidR="00917A47" w:rsidRPr="00917A47">
        <w:rPr>
          <w:sz w:val="24"/>
          <w:lang w:val="hu-HU"/>
        </w:rPr>
        <w:tab/>
      </w:r>
      <w:r w:rsidRPr="00917A47">
        <w:rPr>
          <w:sz w:val="24"/>
          <w:lang w:val="hu-HU"/>
        </w:rPr>
        <w:t>Elfo</w:t>
      </w:r>
      <w:r w:rsidRPr="002B73D6">
        <w:rPr>
          <w:sz w:val="24"/>
          <w:lang w:val="hu-HU"/>
        </w:rPr>
        <w:t>gadott szövegek, P10_</w:t>
      </w:r>
      <w:proofErr w:type="gramStart"/>
      <w:r w:rsidRPr="002B73D6">
        <w:rPr>
          <w:sz w:val="24"/>
          <w:lang w:val="hu-HU"/>
        </w:rPr>
        <w:t>TA(</w:t>
      </w:r>
      <w:proofErr w:type="gramEnd"/>
      <w:r w:rsidR="00C65AC9" w:rsidRPr="002B73D6">
        <w:rPr>
          <w:sz w:val="24"/>
          <w:lang w:val="hu-HU"/>
        </w:rPr>
        <w:t>2025</w:t>
      </w:r>
      <w:r w:rsidRPr="002B73D6">
        <w:rPr>
          <w:sz w:val="24"/>
          <w:lang w:val="hu-HU"/>
        </w:rPr>
        <w:t>)00</w:t>
      </w:r>
      <w:r w:rsidR="002B73D6" w:rsidRPr="002B73D6">
        <w:rPr>
          <w:sz w:val="24"/>
          <w:lang w:val="hu-HU"/>
        </w:rPr>
        <w:t>54</w:t>
      </w:r>
      <w:r w:rsidRPr="002B73D6">
        <w:rPr>
          <w:sz w:val="24"/>
          <w:lang w:val="hu-HU"/>
        </w:rPr>
        <w:t>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A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HU"/>
    <w:docVar w:name="dvnumam" w:val="0"/>
    <w:docVar w:name="dvpe" w:val="765.182"/>
    <w:docVar w:name="dvrapporteur" w:val="Előadó: "/>
    <w:docVar w:name="dvstar" w:val="***"/>
    <w:docVar w:name="dvtitre" w:val="Az Európai Parlament 2025.  ...-i jogalkotási állásfoglalása az Európai Közösség és a Bissau-guineai Köztársaság közötti halászati partnerségi megállapodás végrehajtásáról szóló jegyzőkönyvnek (2024–2029) az Európai Unió nevében történő megkötéséről szóló tanácsi határozat tervezetéről(12475/2024 – C10-0108/2024 – 2024/0159(NLE))"/>
  </w:docVars>
  <w:rsids>
    <w:rsidRoot w:val="00902553"/>
    <w:rsid w:val="00002272"/>
    <w:rsid w:val="00064002"/>
    <w:rsid w:val="000677B9"/>
    <w:rsid w:val="000831BA"/>
    <w:rsid w:val="000A42CC"/>
    <w:rsid w:val="000E7DD9"/>
    <w:rsid w:val="0010095E"/>
    <w:rsid w:val="00125B37"/>
    <w:rsid w:val="00146F3B"/>
    <w:rsid w:val="00187494"/>
    <w:rsid w:val="001F32AE"/>
    <w:rsid w:val="002767FF"/>
    <w:rsid w:val="002B18FE"/>
    <w:rsid w:val="002B5493"/>
    <w:rsid w:val="002B73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C8D"/>
    <w:rsid w:val="00902553"/>
    <w:rsid w:val="00917A47"/>
    <w:rsid w:val="00930C23"/>
    <w:rsid w:val="0093193B"/>
    <w:rsid w:val="00943DA6"/>
    <w:rsid w:val="009509D8"/>
    <w:rsid w:val="00950B64"/>
    <w:rsid w:val="00981893"/>
    <w:rsid w:val="00A1687D"/>
    <w:rsid w:val="00A43E52"/>
    <w:rsid w:val="00A4678D"/>
    <w:rsid w:val="00A501D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AC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6E2B1"/>
  <w15:chartTrackingRefBased/>
  <w15:docId w15:val="{F8CF40D2-A3D9-4CA9-9DF4-72B31D91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3C8D"/>
    <w:pPr>
      <w:spacing w:before="480" w:after="240"/>
    </w:pPr>
  </w:style>
  <w:style w:type="paragraph" w:customStyle="1" w:styleId="NormalBold">
    <w:name w:val="NormalBold"/>
    <w:basedOn w:val="Normal"/>
    <w:rsid w:val="008E3C8D"/>
    <w:rPr>
      <w:b/>
    </w:rPr>
  </w:style>
  <w:style w:type="paragraph" w:customStyle="1" w:styleId="NormalHanging12a">
    <w:name w:val="NormalHanging12a"/>
    <w:basedOn w:val="Normal"/>
    <w:rsid w:val="008E3C8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501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01D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16122-BE7E-4E69-9BCC-3BFAF358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2025-04-02T10:47:00Z</dcterms:created>
  <dcterms:modified xsi:type="dcterms:W3CDTF">2025-04-02T10:47:00Z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