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1CB6" w14:paraId="5F4A77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199457" w14:textId="77777777" w:rsidR="00751A4A" w:rsidRPr="00AC1CB6" w:rsidRDefault="00277727" w:rsidP="0010095E">
            <w:pPr>
              <w:pStyle w:val="EPName"/>
            </w:pPr>
            <w:bookmarkStart w:id="0" w:name="_GoBack"/>
            <w:bookmarkEnd w:id="0"/>
            <w:r w:rsidRPr="00AC1CB6">
              <w:t>Parlamento Europeu</w:t>
            </w:r>
          </w:p>
          <w:p w14:paraId="345C941D" w14:textId="77777777" w:rsidR="00751A4A" w:rsidRPr="00AC1C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1CB6">
              <w:t>2024</w:t>
            </w:r>
            <w:r w:rsidR="00817416" w:rsidRPr="00AC1CB6">
              <w:t>-202</w:t>
            </w:r>
            <w:r w:rsidRPr="00AC1CB6">
              <w:t>9</w:t>
            </w:r>
          </w:p>
        </w:tc>
        <w:tc>
          <w:tcPr>
            <w:tcW w:w="2268" w:type="dxa"/>
            <w:shd w:val="clear" w:color="auto" w:fill="auto"/>
          </w:tcPr>
          <w:p w14:paraId="5EAAF373" w14:textId="77777777" w:rsidR="00751A4A" w:rsidRPr="00AC1CB6" w:rsidRDefault="00187494" w:rsidP="0010095E">
            <w:pPr>
              <w:pStyle w:val="EPLogo"/>
            </w:pPr>
            <w:r w:rsidRPr="00AC1CB6">
              <w:rPr>
                <w:noProof/>
                <w:lang w:val="en-GB"/>
              </w:rPr>
              <w:drawing>
                <wp:inline distT="0" distB="0" distL="0" distR="0" wp14:anchorId="63633CE8" wp14:editId="712474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DABC83" w14:textId="77777777" w:rsidR="00D058B8" w:rsidRPr="00AC1CB6" w:rsidRDefault="00D058B8" w:rsidP="004C5D52">
      <w:pPr>
        <w:pStyle w:val="LineTop"/>
      </w:pPr>
    </w:p>
    <w:p w14:paraId="507ED391" w14:textId="77777777" w:rsidR="00680577" w:rsidRPr="00AC1CB6" w:rsidRDefault="00277727" w:rsidP="00680577">
      <w:pPr>
        <w:pStyle w:val="EPBodyTA1"/>
      </w:pPr>
      <w:r w:rsidRPr="00AC1CB6">
        <w:t>TEXTOS APROVADOS</w:t>
      </w:r>
    </w:p>
    <w:p w14:paraId="2C8743AF" w14:textId="77777777" w:rsidR="00D058B8" w:rsidRPr="00AC1CB6" w:rsidRDefault="00D058B8" w:rsidP="00D058B8">
      <w:pPr>
        <w:pStyle w:val="LineBottom"/>
      </w:pPr>
    </w:p>
    <w:p w14:paraId="5C3C5A87" w14:textId="7D506A83" w:rsidR="00277727" w:rsidRPr="00AC1CB6" w:rsidRDefault="00277727" w:rsidP="00277727">
      <w:pPr>
        <w:pStyle w:val="ATHeading1"/>
      </w:pPr>
      <w:bookmarkStart w:id="1" w:name="TANumber"/>
      <w:r w:rsidRPr="00AC1CB6">
        <w:t>P10_</w:t>
      </w:r>
      <w:proofErr w:type="gramStart"/>
      <w:r w:rsidRPr="00AC1CB6">
        <w:t>TA(</w:t>
      </w:r>
      <w:proofErr w:type="gramEnd"/>
      <w:r w:rsidRPr="00AC1CB6">
        <w:t>2025)</w:t>
      </w:r>
      <w:bookmarkEnd w:id="1"/>
      <w:r w:rsidR="00B01981" w:rsidRPr="00AC1CB6">
        <w:t>0053</w:t>
      </w:r>
    </w:p>
    <w:p w14:paraId="1269D19A" w14:textId="49659798" w:rsidR="00277727" w:rsidRPr="00AC1CB6" w:rsidRDefault="00277727" w:rsidP="00277727">
      <w:pPr>
        <w:pStyle w:val="ATHeading2"/>
      </w:pPr>
      <w:bookmarkStart w:id="2" w:name="title"/>
      <w:r w:rsidRPr="00AC1CB6">
        <w:t xml:space="preserve">Protocolo de </w:t>
      </w:r>
      <w:r w:rsidR="000A3B71" w:rsidRPr="00AC1CB6">
        <w:t>A</w:t>
      </w:r>
      <w:r w:rsidRPr="00AC1CB6">
        <w:t>plicação do Acordo de Parceria no domínio da Pesca entre a Comunidade Europeia e a República da Guiné-Bissau (2024-2029)</w:t>
      </w:r>
      <w:bookmarkEnd w:id="2"/>
    </w:p>
    <w:p w14:paraId="009AAB49" w14:textId="77777777" w:rsidR="00277727" w:rsidRPr="00AC1CB6" w:rsidRDefault="00277727" w:rsidP="00277727">
      <w:pPr>
        <w:rPr>
          <w:i/>
          <w:vanish/>
        </w:rPr>
      </w:pPr>
      <w:r w:rsidRPr="00AC1CB6">
        <w:rPr>
          <w:i/>
        </w:rPr>
        <w:fldChar w:fldCharType="begin"/>
      </w:r>
      <w:r w:rsidRPr="00AC1CB6">
        <w:rPr>
          <w:i/>
        </w:rPr>
        <w:instrText xml:space="preserve"> TC"(</w:instrText>
      </w:r>
      <w:bookmarkStart w:id="3" w:name="DocNumber"/>
      <w:r w:rsidRPr="00AC1CB6">
        <w:rPr>
          <w:i/>
        </w:rPr>
        <w:instrText>A10-0028/2025</w:instrText>
      </w:r>
      <w:bookmarkEnd w:id="3"/>
      <w:r w:rsidRPr="00AC1CB6">
        <w:rPr>
          <w:i/>
        </w:rPr>
        <w:instrText xml:space="preserve"> - Relator: Eric </w:instrText>
      </w:r>
      <w:proofErr w:type="spellStart"/>
      <w:r w:rsidRPr="00AC1CB6">
        <w:rPr>
          <w:i/>
        </w:rPr>
        <w:instrText>Sargiacomo</w:instrText>
      </w:r>
      <w:proofErr w:type="spellEnd"/>
      <w:r w:rsidRPr="00AC1CB6">
        <w:rPr>
          <w:i/>
        </w:rPr>
        <w:instrText xml:space="preserve">)"\l3 \n&gt; \* MERGEFORMAT </w:instrText>
      </w:r>
      <w:r w:rsidRPr="00AC1CB6">
        <w:rPr>
          <w:i/>
        </w:rPr>
        <w:fldChar w:fldCharType="end"/>
      </w:r>
    </w:p>
    <w:p w14:paraId="48A9B4AF" w14:textId="77777777" w:rsidR="00277727" w:rsidRPr="00AC1CB6" w:rsidRDefault="00277727" w:rsidP="00277727">
      <w:pPr>
        <w:rPr>
          <w:vanish/>
        </w:rPr>
      </w:pPr>
      <w:bookmarkStart w:id="4" w:name="Commission"/>
      <w:r w:rsidRPr="00AC1CB6">
        <w:rPr>
          <w:vanish/>
        </w:rPr>
        <w:t>Comissão das Pescas</w:t>
      </w:r>
      <w:bookmarkEnd w:id="4"/>
    </w:p>
    <w:p w14:paraId="31857B03" w14:textId="77777777" w:rsidR="00277727" w:rsidRPr="00AC1CB6" w:rsidRDefault="00277727" w:rsidP="00277727">
      <w:pPr>
        <w:rPr>
          <w:vanish/>
        </w:rPr>
      </w:pPr>
      <w:bookmarkStart w:id="5" w:name="PE"/>
      <w:r w:rsidRPr="00AC1CB6">
        <w:rPr>
          <w:vanish/>
        </w:rPr>
        <w:t>PE765.182</w:t>
      </w:r>
      <w:bookmarkEnd w:id="5"/>
    </w:p>
    <w:p w14:paraId="68CCF46F" w14:textId="2BC3C51A" w:rsidR="00277727" w:rsidRPr="00AC1CB6" w:rsidRDefault="00277727" w:rsidP="00277727">
      <w:pPr>
        <w:pStyle w:val="ATHeading3"/>
      </w:pPr>
      <w:bookmarkStart w:id="6" w:name="Sujet"/>
      <w:r w:rsidRPr="00AC1CB6">
        <w:t xml:space="preserve">Resolução legislativa do Parlamento Europeu, de </w:t>
      </w:r>
      <w:r w:rsidR="005E66B3" w:rsidRPr="00AC1CB6">
        <w:t xml:space="preserve">2 </w:t>
      </w:r>
      <w:r w:rsidRPr="00AC1CB6">
        <w:t xml:space="preserve">de </w:t>
      </w:r>
      <w:r w:rsidR="005E66B3" w:rsidRPr="00AC1CB6">
        <w:t xml:space="preserve">abril </w:t>
      </w:r>
      <w:r w:rsidRPr="00AC1CB6">
        <w:t xml:space="preserve">de 2025, referente ao projeto de decisão do Conselho relativa à celebração, em nome da União Europeia, do Protocolo de Aplicação do Acordo de Parceria no domínio da Pesca entre a Comunidade Europeia e a República da Guiné-Bissau (2024-2029) </w:t>
      </w:r>
      <w:bookmarkStart w:id="7" w:name="References"/>
      <w:bookmarkEnd w:id="6"/>
      <w:r w:rsidR="005E66B3" w:rsidRPr="00AC1CB6">
        <w:t>(12475/2024 – C10</w:t>
      </w:r>
      <w:r w:rsidR="005E66B3" w:rsidRPr="00AC1CB6">
        <w:noBreakHyphen/>
      </w:r>
      <w:r w:rsidRPr="00AC1CB6">
        <w:t>0108/2024 – 2024/0159(NLE))</w:t>
      </w:r>
      <w:bookmarkEnd w:id="7"/>
    </w:p>
    <w:p w14:paraId="19CA3811" w14:textId="77777777" w:rsidR="005F04CB" w:rsidRPr="00AC1CB6" w:rsidRDefault="005F04CB" w:rsidP="005F04CB">
      <w:pPr>
        <w:pStyle w:val="NormalBold"/>
      </w:pPr>
      <w:r w:rsidRPr="00AC1CB6">
        <w:t>(Aprovação)</w:t>
      </w:r>
    </w:p>
    <w:p w14:paraId="7DD5B3AC" w14:textId="77777777" w:rsidR="005F04CB" w:rsidRPr="00AC1CB6" w:rsidRDefault="005F04CB" w:rsidP="005F04CB">
      <w:pPr>
        <w:pStyle w:val="EPComma"/>
      </w:pPr>
      <w:r w:rsidRPr="00AC1CB6">
        <w:rPr>
          <w:i/>
        </w:rPr>
        <w:t>O Parlamento Europeu</w:t>
      </w:r>
      <w:r w:rsidRPr="00AC1CB6">
        <w:t>,</w:t>
      </w:r>
    </w:p>
    <w:p w14:paraId="0A5AC2FA" w14:textId="688A8A6D" w:rsidR="005F04CB" w:rsidRPr="00AC1CB6" w:rsidRDefault="005F04CB" w:rsidP="005F04CB">
      <w:pPr>
        <w:pStyle w:val="NormalHanging12a"/>
      </w:pPr>
      <w:r w:rsidRPr="00AC1CB6">
        <w:t>–</w:t>
      </w:r>
      <w:r w:rsidRPr="00AC1CB6">
        <w:tab/>
        <w:t xml:space="preserve">Tendo em conta </w:t>
      </w:r>
      <w:r w:rsidR="00E63907" w:rsidRPr="00AC1CB6">
        <w:t>o projeto</w:t>
      </w:r>
      <w:r w:rsidRPr="00AC1CB6">
        <w:t xml:space="preserve"> de decisão do Conselho (12475/2024),</w:t>
      </w:r>
    </w:p>
    <w:p w14:paraId="56F69D1A" w14:textId="77777777" w:rsidR="005F04CB" w:rsidRPr="00AC1CB6" w:rsidRDefault="005F04CB" w:rsidP="005F04CB">
      <w:pPr>
        <w:pStyle w:val="NormalHanging12a"/>
      </w:pPr>
      <w:r w:rsidRPr="00AC1CB6">
        <w:t>–</w:t>
      </w:r>
      <w:r w:rsidRPr="00AC1CB6">
        <w:tab/>
        <w:t>Tendo em conta o Protocolo de Aplicação do Acordo de Parceria no domínio da Pesca entre a Comunidade Europeia e a República da Guiné</w:t>
      </w:r>
      <w:r w:rsidRPr="00AC1CB6">
        <w:noBreakHyphen/>
        <w:t>Bissau (2024</w:t>
      </w:r>
      <w:r w:rsidRPr="00AC1CB6">
        <w:noBreakHyphen/>
        <w:t>2029) (12189/2024),</w:t>
      </w:r>
    </w:p>
    <w:p w14:paraId="4DF5D5B2" w14:textId="25ED6DFC" w:rsidR="005F04CB" w:rsidRPr="00AC1CB6" w:rsidRDefault="005F04CB" w:rsidP="005F04CB">
      <w:pPr>
        <w:pStyle w:val="NormalHanging12a"/>
      </w:pPr>
      <w:r w:rsidRPr="00AC1CB6">
        <w:t>–</w:t>
      </w:r>
      <w:r w:rsidRPr="00AC1CB6">
        <w:tab/>
        <w:t>Tendo em conta o pedido de aprovação que o Conselho apresentou, nos termos do artigo 43.º, n.º 2, do artigo 218.º, n.º 6, segundo parágrafo, alínea a), subalínea v), e do artigo 218.º, n.º 7, do Tratado sobre o Funcionamento da União Europeia (C10</w:t>
      </w:r>
      <w:r w:rsidRPr="00AC1CB6">
        <w:noBreakHyphen/>
        <w:t>0108/2024),</w:t>
      </w:r>
    </w:p>
    <w:p w14:paraId="6B13F30A" w14:textId="63A4C627" w:rsidR="005F04CB" w:rsidRPr="00AC1CB6" w:rsidRDefault="005F04CB" w:rsidP="005F04CB">
      <w:pPr>
        <w:pStyle w:val="NormalHanging12a"/>
      </w:pPr>
      <w:r w:rsidRPr="00AC1CB6">
        <w:t>–</w:t>
      </w:r>
      <w:r w:rsidRPr="00AC1CB6">
        <w:tab/>
        <w:t xml:space="preserve">Tendo em conta a sua resolução não legislativa, de </w:t>
      </w:r>
      <w:r w:rsidR="001933E5" w:rsidRPr="00AC1CB6">
        <w:t>2 de abril de 2025</w:t>
      </w:r>
      <w:r w:rsidRPr="00AC1CB6">
        <w:rPr>
          <w:vertAlign w:val="superscript"/>
        </w:rPr>
        <w:footnoteReference w:id="1"/>
      </w:r>
      <w:r w:rsidRPr="00AC1CB6">
        <w:t>, sobre o projeto de decisão,</w:t>
      </w:r>
    </w:p>
    <w:p w14:paraId="775FBD9E" w14:textId="77777777" w:rsidR="005F04CB" w:rsidRPr="00AC1CB6" w:rsidRDefault="005F04CB" w:rsidP="005F04CB">
      <w:pPr>
        <w:pStyle w:val="NormalHanging12a"/>
      </w:pPr>
      <w:r w:rsidRPr="00AC1CB6">
        <w:t>–</w:t>
      </w:r>
      <w:r w:rsidRPr="00AC1CB6">
        <w:tab/>
        <w:t>Tendo em conta a avaliação orçamental pela Comissão dos Orçamentos,</w:t>
      </w:r>
    </w:p>
    <w:p w14:paraId="2EFA4153" w14:textId="77777777" w:rsidR="005F04CB" w:rsidRPr="00AC1CB6" w:rsidRDefault="005F04CB" w:rsidP="005F04CB">
      <w:pPr>
        <w:pStyle w:val="NormalHanging12a"/>
      </w:pPr>
      <w:r w:rsidRPr="00AC1CB6">
        <w:t>–</w:t>
      </w:r>
      <w:r w:rsidRPr="00AC1CB6">
        <w:tab/>
        <w:t xml:space="preserve">Tendo em conta o artigo 107.º, </w:t>
      </w:r>
      <w:proofErr w:type="spellStart"/>
      <w:proofErr w:type="gramStart"/>
      <w:r w:rsidRPr="00AC1CB6">
        <w:t>n.</w:t>
      </w:r>
      <w:r w:rsidRPr="00AC1CB6">
        <w:rPr>
          <w:vertAlign w:val="superscript"/>
        </w:rPr>
        <w:t>os</w:t>
      </w:r>
      <w:proofErr w:type="spellEnd"/>
      <w:proofErr w:type="gramEnd"/>
      <w:r w:rsidRPr="00AC1CB6">
        <w:t xml:space="preserve"> 1 e 4, e o artigo 117.º, n.º 7, do seu Regimento,</w:t>
      </w:r>
    </w:p>
    <w:p w14:paraId="51A8C86B" w14:textId="77777777" w:rsidR="005F04CB" w:rsidRPr="00AC1CB6" w:rsidRDefault="005F04CB" w:rsidP="005F04CB">
      <w:pPr>
        <w:pStyle w:val="NormalHanging12a"/>
      </w:pPr>
      <w:r w:rsidRPr="00AC1CB6">
        <w:t>–</w:t>
      </w:r>
      <w:r w:rsidRPr="00AC1CB6">
        <w:tab/>
        <w:t>Tendo em conta o parecer da Comissão do Desenvolvimento,</w:t>
      </w:r>
    </w:p>
    <w:p w14:paraId="531DA4B6" w14:textId="77777777" w:rsidR="005F04CB" w:rsidRPr="00AC1CB6" w:rsidRDefault="005F04CB" w:rsidP="005F04CB">
      <w:pPr>
        <w:pStyle w:val="NormalHanging12a"/>
      </w:pPr>
      <w:r w:rsidRPr="00AC1CB6">
        <w:t>–</w:t>
      </w:r>
      <w:r w:rsidRPr="00AC1CB6">
        <w:tab/>
        <w:t>Tendo em conta a recomendação da Comissão das Pescas (A10</w:t>
      </w:r>
      <w:r w:rsidRPr="00AC1CB6">
        <w:noBreakHyphen/>
        <w:t>0028/2025),</w:t>
      </w:r>
    </w:p>
    <w:p w14:paraId="3344ACEA" w14:textId="77777777" w:rsidR="005F04CB" w:rsidRPr="00AC1CB6" w:rsidRDefault="005F04CB" w:rsidP="005F04CB">
      <w:pPr>
        <w:pStyle w:val="NormalHanging12a"/>
      </w:pPr>
      <w:proofErr w:type="gramStart"/>
      <w:r w:rsidRPr="00AC1CB6">
        <w:lastRenderedPageBreak/>
        <w:t>1.</w:t>
      </w:r>
      <w:r w:rsidRPr="00AC1CB6">
        <w:tab/>
        <w:t>Aprova</w:t>
      </w:r>
      <w:proofErr w:type="gramEnd"/>
      <w:r w:rsidRPr="00AC1CB6">
        <w:t xml:space="preserve"> a celebração do acordo;</w:t>
      </w:r>
    </w:p>
    <w:p w14:paraId="6CAA5BD4" w14:textId="77777777" w:rsidR="00E365E1" w:rsidRPr="00AC1CB6" w:rsidRDefault="005F04CB" w:rsidP="005E66B3">
      <w:pPr>
        <w:pStyle w:val="NormalHanging12a"/>
      </w:pPr>
      <w:proofErr w:type="gramStart"/>
      <w:r w:rsidRPr="00AC1CB6">
        <w:t>2.</w:t>
      </w:r>
      <w:r w:rsidRPr="00AC1CB6">
        <w:tab/>
        <w:t>Encarrega</w:t>
      </w:r>
      <w:proofErr w:type="gramEnd"/>
      <w:r w:rsidRPr="00AC1CB6">
        <w:t xml:space="preserve"> a sua Presidente de transmitir a posição do Parlamento ao Conselho, à Comissão e aos governos e parlamentos dos Estados Membros e da República da Guiné</w:t>
      </w:r>
      <w:r w:rsidRPr="00AC1CB6">
        <w:noBreakHyphen/>
        <w:t>Bissau.</w:t>
      </w:r>
    </w:p>
    <w:sectPr w:rsidR="00E365E1" w:rsidRPr="00AC1CB6" w:rsidSect="00D90A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3CB5CC" w14:textId="77777777" w:rsidR="00277727" w:rsidRPr="00D90AEC" w:rsidRDefault="00277727">
      <w:r w:rsidRPr="00D90AEC">
        <w:separator/>
      </w:r>
    </w:p>
  </w:endnote>
  <w:endnote w:type="continuationSeparator" w:id="0">
    <w:p w14:paraId="268A2C65" w14:textId="77777777" w:rsidR="00277727" w:rsidRPr="00D90AEC" w:rsidRDefault="00277727">
      <w:r w:rsidRPr="00D90A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D25A3" w14:textId="77777777" w:rsidR="00064002" w:rsidRPr="00D90AE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E9973" w14:textId="77777777" w:rsidR="00064002" w:rsidRPr="00D90AE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E1B66" w14:textId="77777777" w:rsidR="00064002" w:rsidRPr="00D90AE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40672" w14:textId="77777777" w:rsidR="00277727" w:rsidRPr="00D90AEC" w:rsidRDefault="00277727">
      <w:r w:rsidRPr="00D90AEC">
        <w:separator/>
      </w:r>
    </w:p>
  </w:footnote>
  <w:footnote w:type="continuationSeparator" w:id="0">
    <w:p w14:paraId="015059A4" w14:textId="77777777" w:rsidR="00277727" w:rsidRPr="00D90AEC" w:rsidRDefault="00277727">
      <w:r w:rsidRPr="00D90AEC">
        <w:continuationSeparator/>
      </w:r>
    </w:p>
  </w:footnote>
  <w:footnote w:id="1">
    <w:p w14:paraId="12A6AB5A" w14:textId="5319474B" w:rsidR="005F04CB" w:rsidRPr="00D90AEC" w:rsidRDefault="005F04CB" w:rsidP="00D90AEC">
      <w:pPr>
        <w:pStyle w:val="FootnoteText"/>
        <w:ind w:left="567" w:hanging="567"/>
        <w:rPr>
          <w:sz w:val="24"/>
          <w:lang w:val="pt-PT"/>
        </w:rPr>
      </w:pPr>
      <w:r w:rsidRPr="00D90AEC">
        <w:rPr>
          <w:rStyle w:val="FootnoteReference"/>
          <w:sz w:val="24"/>
          <w:lang w:val="pt-PT"/>
        </w:rPr>
        <w:footnoteRef/>
      </w:r>
      <w:r w:rsidR="00D90AEC" w:rsidRPr="00D90AEC">
        <w:rPr>
          <w:sz w:val="24"/>
          <w:lang w:val="pt-PT"/>
        </w:rPr>
        <w:t xml:space="preserve"> </w:t>
      </w:r>
      <w:r w:rsidR="00D90AEC" w:rsidRPr="00D90AEC">
        <w:rPr>
          <w:sz w:val="24"/>
          <w:lang w:val="pt-PT"/>
        </w:rPr>
        <w:tab/>
      </w:r>
      <w:r w:rsidRPr="00D90AEC">
        <w:rPr>
          <w:sz w:val="24"/>
          <w:lang w:val="pt-PT"/>
        </w:rPr>
        <w:t xml:space="preserve">Textos Aprovados, </w:t>
      </w:r>
      <w:r w:rsidRPr="0064630D">
        <w:rPr>
          <w:sz w:val="24"/>
          <w:lang w:val="pt-PT"/>
        </w:rPr>
        <w:t>P10_</w:t>
      </w:r>
      <w:proofErr w:type="gramStart"/>
      <w:r w:rsidRPr="0064630D">
        <w:rPr>
          <w:sz w:val="24"/>
          <w:lang w:val="pt-PT"/>
        </w:rPr>
        <w:t>TA(</w:t>
      </w:r>
      <w:proofErr w:type="gramEnd"/>
      <w:r w:rsidR="001933E5" w:rsidRPr="0064630D">
        <w:rPr>
          <w:sz w:val="24"/>
          <w:lang w:val="pt-PT"/>
        </w:rPr>
        <w:t>2025</w:t>
      </w:r>
      <w:r w:rsidRPr="0064630D">
        <w:rPr>
          <w:sz w:val="24"/>
          <w:lang w:val="pt-PT"/>
        </w:rPr>
        <w:t>)</w:t>
      </w:r>
      <w:r w:rsidR="00B01981" w:rsidRPr="00B01981">
        <w:rPr>
          <w:sz w:val="24"/>
          <w:lang w:val="pt-PT"/>
        </w:rPr>
        <w:t>00</w:t>
      </w:r>
      <w:r w:rsidR="00B01981">
        <w:rPr>
          <w:sz w:val="24"/>
          <w:lang w:val="pt-PT"/>
        </w:rPr>
        <w:t>54</w:t>
      </w:r>
      <w:r w:rsidRPr="00B01981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F4C0F" w14:textId="77777777" w:rsidR="00064002" w:rsidRPr="00D90AE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9728E" w14:textId="77777777" w:rsidR="00064002" w:rsidRPr="00D90AE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BD6EA7" w14:textId="77777777" w:rsidR="00064002" w:rsidRPr="00D90AE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PT"/>
    <w:docVar w:name="dvnumam" w:val="0"/>
    <w:docVar w:name="dvpe" w:val="765.182"/>
    <w:docVar w:name="dvrapporteur" w:val="Relator: "/>
    <w:docVar w:name="dvstar" w:val="***"/>
    <w:docVar w:name="dvtitre" w:val="Resolução legislativa do Parlamento Europeu, de ... de ... de 2025,_x000d__x000a_ referente ao projeto de decisão do Conselho relativa à celebração, em nome da União Europeia, do Protocolo de Aplicação do Acordo de Parceria no domínio da Pesca entre a Comunidade Europeia e a República da Guiné-Bissau (2024-2029) (12475/2024 – C10-0108/2024 – 2024/0159(NLE))"/>
  </w:docVars>
  <w:rsids>
    <w:rsidRoot w:val="00277727"/>
    <w:rsid w:val="00002272"/>
    <w:rsid w:val="00064002"/>
    <w:rsid w:val="000677B9"/>
    <w:rsid w:val="000831BA"/>
    <w:rsid w:val="000A3B71"/>
    <w:rsid w:val="000A42CC"/>
    <w:rsid w:val="000C4078"/>
    <w:rsid w:val="000E7DD9"/>
    <w:rsid w:val="0010095E"/>
    <w:rsid w:val="00111742"/>
    <w:rsid w:val="00125B37"/>
    <w:rsid w:val="00187494"/>
    <w:rsid w:val="001933E5"/>
    <w:rsid w:val="001F32AE"/>
    <w:rsid w:val="002767FF"/>
    <w:rsid w:val="0027772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66B3"/>
    <w:rsid w:val="005F04CB"/>
    <w:rsid w:val="005F1B17"/>
    <w:rsid w:val="006037C0"/>
    <w:rsid w:val="0064630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CC8"/>
    <w:rsid w:val="00A43E52"/>
    <w:rsid w:val="00A4678D"/>
    <w:rsid w:val="00A778C7"/>
    <w:rsid w:val="00AB441E"/>
    <w:rsid w:val="00AB6293"/>
    <w:rsid w:val="00AC1CB6"/>
    <w:rsid w:val="00AE0928"/>
    <w:rsid w:val="00AF3B82"/>
    <w:rsid w:val="00B01981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0AEC"/>
    <w:rsid w:val="00D91E21"/>
    <w:rsid w:val="00DA7FCD"/>
    <w:rsid w:val="00DC5219"/>
    <w:rsid w:val="00DC6FAA"/>
    <w:rsid w:val="00E365E1"/>
    <w:rsid w:val="00E63907"/>
    <w:rsid w:val="00E820A4"/>
    <w:rsid w:val="00E85F0E"/>
    <w:rsid w:val="00EB006A"/>
    <w:rsid w:val="00EB4772"/>
    <w:rsid w:val="00EC7DC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7E591C"/>
  <w15:chartTrackingRefBased/>
  <w15:docId w15:val="{C08B698D-D09A-4068-9A09-D8AAE43E8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F04CB"/>
    <w:pPr>
      <w:spacing w:before="480" w:after="240"/>
    </w:pPr>
  </w:style>
  <w:style w:type="paragraph" w:customStyle="1" w:styleId="NormalBold">
    <w:name w:val="NormalBold"/>
    <w:basedOn w:val="Normal"/>
    <w:rsid w:val="005F04CB"/>
    <w:rPr>
      <w:b/>
    </w:rPr>
  </w:style>
  <w:style w:type="paragraph" w:customStyle="1" w:styleId="NormalHanging12a">
    <w:name w:val="NormalHanging12a"/>
    <w:basedOn w:val="Normal"/>
    <w:rsid w:val="005F04CB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E66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E66B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E66B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E66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E66B3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5E66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E66B3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5E66B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0C40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0A03F-5AFE-4FC4-9D69-BF40F382D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 Isabel Alexandra</cp:lastModifiedBy>
  <cp:revision>2</cp:revision>
  <cp:lastPrinted>2004-11-19T15:42:00Z</cp:lastPrinted>
  <dcterms:created xsi:type="dcterms:W3CDTF">2025-04-02T16:03:00Z</dcterms:created>
  <dcterms:modified xsi:type="dcterms:W3CDTF">2025-04-02T16:03:00Z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A10-0028/2025</vt:lpwstr>
  </property>
  <property fmtid="{D5CDD505-2E9C-101B-9397-08002B2CF9AE}" pid="4" name="&lt;Type&gt;">
    <vt:lpwstr>RR</vt:lpwstr>
  </property>
</Properties>
</file>