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5533" w14:paraId="34F3C3C3" w14:textId="77777777" w:rsidTr="0010095E">
        <w:trPr>
          <w:trHeight w:hRule="exact" w:val="1418"/>
        </w:trPr>
        <w:tc>
          <w:tcPr>
            <w:tcW w:w="6804" w:type="dxa"/>
            <w:shd w:val="clear" w:color="auto" w:fill="auto"/>
            <w:vAlign w:val="center"/>
          </w:tcPr>
          <w:p w14:paraId="257A5C31" w14:textId="77777777" w:rsidR="00751A4A" w:rsidRPr="00335533" w:rsidRDefault="00E275D2" w:rsidP="0010095E">
            <w:pPr>
              <w:pStyle w:val="EPName"/>
            </w:pPr>
            <w:r w:rsidRPr="00335533">
              <w:t>Eiropas Parlaments</w:t>
            </w:r>
          </w:p>
          <w:p w14:paraId="622F94A6" w14:textId="77777777" w:rsidR="00751A4A" w:rsidRPr="00335533" w:rsidRDefault="005F1B17" w:rsidP="005F1B17">
            <w:pPr>
              <w:pStyle w:val="EPTerm"/>
              <w:rPr>
                <w:rStyle w:val="HideTWBExt"/>
                <w:noProof w:val="0"/>
                <w:vanish w:val="0"/>
                <w:color w:val="auto"/>
              </w:rPr>
            </w:pPr>
            <w:r w:rsidRPr="00335533">
              <w:t>2024</w:t>
            </w:r>
            <w:r w:rsidR="00817416" w:rsidRPr="00335533">
              <w:t>-202</w:t>
            </w:r>
            <w:r w:rsidRPr="00335533">
              <w:t>9</w:t>
            </w:r>
          </w:p>
        </w:tc>
        <w:tc>
          <w:tcPr>
            <w:tcW w:w="2268" w:type="dxa"/>
            <w:shd w:val="clear" w:color="auto" w:fill="auto"/>
          </w:tcPr>
          <w:p w14:paraId="56667DC5" w14:textId="77777777" w:rsidR="00751A4A" w:rsidRPr="00335533" w:rsidRDefault="00187494" w:rsidP="0010095E">
            <w:pPr>
              <w:pStyle w:val="EPLogo"/>
            </w:pPr>
            <w:r w:rsidRPr="00335533">
              <w:rPr>
                <w:noProof/>
                <w:lang w:val="en-GB"/>
              </w:rPr>
              <w:drawing>
                <wp:inline distT="0" distB="0" distL="0" distR="0" wp14:anchorId="29FED0BD" wp14:editId="2F9ABD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9D77A" w14:textId="77777777" w:rsidR="00D058B8" w:rsidRPr="00335533" w:rsidRDefault="00D058B8" w:rsidP="004C5D52">
      <w:pPr>
        <w:pStyle w:val="LineTop"/>
      </w:pPr>
    </w:p>
    <w:p w14:paraId="3CBC094F" w14:textId="77777777" w:rsidR="00680577" w:rsidRPr="00335533" w:rsidRDefault="00E275D2" w:rsidP="00680577">
      <w:pPr>
        <w:pStyle w:val="EPBodyTA1"/>
      </w:pPr>
      <w:r w:rsidRPr="00335533">
        <w:t>PIEŅEMTIE TEKSTI</w:t>
      </w:r>
    </w:p>
    <w:p w14:paraId="14BDF910" w14:textId="77777777" w:rsidR="00D058B8" w:rsidRPr="00335533" w:rsidRDefault="00D058B8" w:rsidP="00D058B8">
      <w:pPr>
        <w:pStyle w:val="LineBottom"/>
      </w:pPr>
    </w:p>
    <w:p w14:paraId="57089ABA" w14:textId="32D2A194" w:rsidR="00E275D2" w:rsidRPr="00335533" w:rsidRDefault="00E275D2" w:rsidP="00E275D2">
      <w:pPr>
        <w:pStyle w:val="ATHeading1"/>
      </w:pPr>
      <w:bookmarkStart w:id="0" w:name="TANumber"/>
      <w:r w:rsidRPr="00335533">
        <w:t>P10_TA(2025)00</w:t>
      </w:r>
      <w:bookmarkEnd w:id="0"/>
      <w:r w:rsidR="00335533">
        <w:t>56</w:t>
      </w:r>
      <w:bookmarkStart w:id="1" w:name="_GoBack"/>
      <w:bookmarkEnd w:id="1"/>
    </w:p>
    <w:p w14:paraId="0024A917" w14:textId="5680763A" w:rsidR="00E275D2" w:rsidRPr="00335533" w:rsidRDefault="00781F24" w:rsidP="00781F24">
      <w:pPr>
        <w:pStyle w:val="ATHeading2"/>
      </w:pPr>
      <w:r w:rsidRPr="00335533">
        <w:t>Savienības pilsoņu personas apliecību un Savienības pilsoņiem un viņu ģimenes locekļiem, kuri izmanto brīvas pārvietošanās tiesības, izsniegto uzturēšanās dokumentu drošības uzlabošana</w:t>
      </w:r>
    </w:p>
    <w:p w14:paraId="197790D4" w14:textId="77777777" w:rsidR="00E275D2" w:rsidRPr="00335533" w:rsidRDefault="00E275D2" w:rsidP="00E275D2">
      <w:pPr>
        <w:rPr>
          <w:i/>
          <w:vanish/>
        </w:rPr>
      </w:pPr>
      <w:r w:rsidRPr="00335533">
        <w:rPr>
          <w:i/>
        </w:rPr>
        <w:fldChar w:fldCharType="begin"/>
      </w:r>
      <w:r w:rsidRPr="00335533">
        <w:rPr>
          <w:i/>
        </w:rPr>
        <w:instrText xml:space="preserve"> TC"(</w:instrText>
      </w:r>
      <w:bookmarkStart w:id="2" w:name="DocNumber"/>
      <w:r w:rsidRPr="00335533">
        <w:rPr>
          <w:i/>
        </w:rPr>
        <w:instrText>A10-0041/2025</w:instrText>
      </w:r>
      <w:bookmarkEnd w:id="2"/>
      <w:r w:rsidRPr="00335533">
        <w:rPr>
          <w:i/>
        </w:rPr>
        <w:instrText xml:space="preserve"> - Referents: Malik Azmani)"\l3 \n&gt; \* MERGEFORMAT </w:instrText>
      </w:r>
      <w:r w:rsidRPr="00335533">
        <w:rPr>
          <w:i/>
        </w:rPr>
        <w:fldChar w:fldCharType="end"/>
      </w:r>
    </w:p>
    <w:p w14:paraId="1AFBD4B5" w14:textId="77777777" w:rsidR="00E275D2" w:rsidRPr="00335533" w:rsidRDefault="00E275D2" w:rsidP="00E275D2">
      <w:pPr>
        <w:rPr>
          <w:vanish/>
        </w:rPr>
      </w:pPr>
      <w:bookmarkStart w:id="3" w:name="Commission"/>
      <w:r w:rsidRPr="00335533">
        <w:rPr>
          <w:vanish/>
        </w:rPr>
        <w:t>Pilsoņu brīvību, tieslietu un iekšlietu komiteja</w:t>
      </w:r>
      <w:bookmarkEnd w:id="3"/>
    </w:p>
    <w:p w14:paraId="4A1BF4BB" w14:textId="77777777" w:rsidR="00E275D2" w:rsidRPr="00335533" w:rsidRDefault="00E275D2" w:rsidP="00E275D2">
      <w:pPr>
        <w:rPr>
          <w:vanish/>
        </w:rPr>
      </w:pPr>
      <w:bookmarkStart w:id="4" w:name="PE"/>
      <w:r w:rsidRPr="00335533">
        <w:rPr>
          <w:vanish/>
        </w:rPr>
        <w:t>PE766.606</w:t>
      </w:r>
      <w:bookmarkEnd w:id="4"/>
    </w:p>
    <w:p w14:paraId="2D889934" w14:textId="5FD7ED76" w:rsidR="00F32924" w:rsidRPr="00335533" w:rsidRDefault="00E275D2" w:rsidP="00757DEF">
      <w:pPr>
        <w:pStyle w:val="ATHeading3"/>
      </w:pPr>
      <w:bookmarkStart w:id="5" w:name="Sujet"/>
      <w:r w:rsidRPr="00335533">
        <w:t xml:space="preserve">Eiropas Parlamenta 2025. gada </w:t>
      </w:r>
      <w:r w:rsidR="00335533" w:rsidRPr="00335533">
        <w:t>2</w:t>
      </w:r>
      <w:r w:rsidRPr="00335533">
        <w:t xml:space="preserve">. </w:t>
      </w:r>
      <w:r w:rsidR="00757DEF" w:rsidRPr="00335533">
        <w:t>aprīļa</w:t>
      </w:r>
      <w:r w:rsidRPr="00335533">
        <w:t xml:space="preserve"> normatīvā rezolūcija par priekšlikumu Padomes Regulai par Savienības pilsoņu personas apliecību un Savienības pilsoņiem un viņu ģimenes locekļiem, kuri izmanto brīvas pārvietošanās tiesības, izsniegto uzturēšanās dokumentu drošības uzlabošanu</w:t>
      </w:r>
      <w:bookmarkEnd w:id="5"/>
      <w:r w:rsidRPr="00335533">
        <w:t xml:space="preserve"> </w:t>
      </w:r>
      <w:bookmarkStart w:id="6" w:name="References"/>
      <w:r w:rsidRPr="00335533">
        <w:t>(COM(2024)0316 – C10-0112/2024 – 2024/0187(CNS))</w:t>
      </w:r>
      <w:bookmarkEnd w:id="6"/>
    </w:p>
    <w:p w14:paraId="6C6A2F9D" w14:textId="77777777" w:rsidR="00F32924" w:rsidRPr="00335533" w:rsidRDefault="00F32924" w:rsidP="00F32924">
      <w:pPr>
        <w:pStyle w:val="NormalBold"/>
      </w:pPr>
      <w:r w:rsidRPr="00335533">
        <w:t>(Īpašā likumdošanas procedūra — apspriešanās)</w:t>
      </w:r>
    </w:p>
    <w:p w14:paraId="40B17E11" w14:textId="77777777" w:rsidR="00F32924" w:rsidRPr="00335533" w:rsidRDefault="00F32924" w:rsidP="00F32924">
      <w:pPr>
        <w:pStyle w:val="EPComma"/>
      </w:pPr>
      <w:r w:rsidRPr="00335533">
        <w:rPr>
          <w:i/>
        </w:rPr>
        <w:t>Eiropas Parlaments</w:t>
      </w:r>
      <w:r w:rsidRPr="00335533">
        <w:t>,</w:t>
      </w:r>
    </w:p>
    <w:p w14:paraId="743E1888" w14:textId="77777777" w:rsidR="00F32924" w:rsidRPr="00335533" w:rsidRDefault="00F32924" w:rsidP="00F32924">
      <w:pPr>
        <w:pStyle w:val="NormalHanging12a"/>
      </w:pPr>
      <w:r w:rsidRPr="00335533">
        <w:t>–</w:t>
      </w:r>
      <w:r w:rsidRPr="00335533">
        <w:tab/>
        <w:t>ņemot vērā Komisijas priekšlikumu Padomei (COM(2024)0316),</w:t>
      </w:r>
    </w:p>
    <w:p w14:paraId="0D4008C1" w14:textId="77777777" w:rsidR="00F32924" w:rsidRPr="00335533" w:rsidRDefault="00F32924" w:rsidP="00F32924">
      <w:pPr>
        <w:pStyle w:val="NormalHanging12a"/>
      </w:pPr>
      <w:r w:rsidRPr="00335533">
        <w:t>–</w:t>
      </w:r>
      <w:r w:rsidRPr="00335533">
        <w:tab/>
        <w:t>ņemot vērā Līguma par Eiropas Savienības darbību 77. panta 3. punktu, saskaņā ar kuru Padome ar to ir apspriedusies (C10</w:t>
      </w:r>
      <w:r w:rsidRPr="00335533">
        <w:noBreakHyphen/>
        <w:t>0112/2024),</w:t>
      </w:r>
    </w:p>
    <w:p w14:paraId="6C9C8497" w14:textId="77777777" w:rsidR="00F32924" w:rsidRPr="00335533" w:rsidRDefault="00F32924" w:rsidP="00F32924">
      <w:pPr>
        <w:pStyle w:val="NormalHanging12a"/>
      </w:pPr>
      <w:r w:rsidRPr="00335533">
        <w:t>–</w:t>
      </w:r>
      <w:r w:rsidRPr="00335533">
        <w:tab/>
        <w:t>ņemot vērā Reglamenta 84. pantu,</w:t>
      </w:r>
    </w:p>
    <w:p w14:paraId="4B9782B3" w14:textId="77777777" w:rsidR="00F32924" w:rsidRPr="00335533" w:rsidRDefault="00F32924" w:rsidP="00F32924">
      <w:pPr>
        <w:pStyle w:val="NormalHanging12a"/>
      </w:pPr>
      <w:r w:rsidRPr="00335533">
        <w:t>–</w:t>
      </w:r>
      <w:r w:rsidRPr="00335533">
        <w:tab/>
        <w:t xml:space="preserve">ņemot vērā Pilsoņu brīvību, tieslietu un </w:t>
      </w:r>
      <w:proofErr w:type="spellStart"/>
      <w:r w:rsidRPr="00335533">
        <w:t>iekšlietu</w:t>
      </w:r>
      <w:proofErr w:type="spellEnd"/>
      <w:r w:rsidRPr="00335533">
        <w:t xml:space="preserve"> komitejas ziņojumu (A10-0041/2025),</w:t>
      </w:r>
    </w:p>
    <w:p w14:paraId="0E7DF1F6" w14:textId="77777777" w:rsidR="00F32924" w:rsidRPr="00335533" w:rsidRDefault="00F32924" w:rsidP="00F32924">
      <w:pPr>
        <w:pStyle w:val="NormalHanging12a"/>
      </w:pPr>
      <w:r w:rsidRPr="00335533">
        <w:t>1.</w:t>
      </w:r>
      <w:r w:rsidRPr="00335533">
        <w:tab/>
        <w:t>apstiprina grozīto Komisijas priekšlikumu;</w:t>
      </w:r>
    </w:p>
    <w:p w14:paraId="10B8112F" w14:textId="77777777" w:rsidR="00F32924" w:rsidRPr="00335533" w:rsidRDefault="00F32924" w:rsidP="00F32924">
      <w:pPr>
        <w:pStyle w:val="NormalHanging12a"/>
      </w:pPr>
      <w:r w:rsidRPr="00335533">
        <w:t>2.</w:t>
      </w:r>
      <w:r w:rsidRPr="00335533">
        <w:tab/>
        <w:t>tādēļ aicina Komisiju grozīt savu priekšlikumu saskaņā ar Līguma par Eiropas Savienības darbību 293. panta 2. punktu;</w:t>
      </w:r>
    </w:p>
    <w:p w14:paraId="0077EF00" w14:textId="77777777" w:rsidR="00F32924" w:rsidRPr="00335533" w:rsidRDefault="00F32924" w:rsidP="00F32924">
      <w:pPr>
        <w:pStyle w:val="NormalHanging12a"/>
      </w:pPr>
      <w:r w:rsidRPr="00335533">
        <w:t>3.</w:t>
      </w:r>
      <w:r w:rsidRPr="00335533">
        <w:tab/>
        <w:t>aicina Padomi informēt Parlamentu, ja tā ir paredzējusi izmaiņas Parlamenta apstiprinātajā tekstā;</w:t>
      </w:r>
    </w:p>
    <w:p w14:paraId="14188BF3" w14:textId="77777777" w:rsidR="00F32924" w:rsidRPr="00335533" w:rsidRDefault="00F32924" w:rsidP="00F32924">
      <w:pPr>
        <w:pStyle w:val="NormalHanging12a"/>
      </w:pPr>
      <w:r w:rsidRPr="00335533">
        <w:t>4.</w:t>
      </w:r>
      <w:r w:rsidRPr="00335533">
        <w:tab/>
        <w:t>prasa Padomei vēlreiz ar to apspriesties, ja tā ir paredzējusi būtiski grozīt Komisijas priekšlikumu;</w:t>
      </w:r>
    </w:p>
    <w:p w14:paraId="0CBD9E8E" w14:textId="77777777" w:rsidR="00F32924" w:rsidRPr="00335533" w:rsidRDefault="00F32924" w:rsidP="00F32924">
      <w:pPr>
        <w:pStyle w:val="NormalHanging12a"/>
      </w:pPr>
      <w:r w:rsidRPr="00335533">
        <w:t>5.</w:t>
      </w:r>
      <w:r w:rsidRPr="00335533">
        <w:tab/>
        <w:t>uzdod priekšsēdētājai nosūtīt šo nostāju Padomei, Komisijai un dalībvalstu parlamentiem.</w:t>
      </w:r>
    </w:p>
    <w:p w14:paraId="6178722E" w14:textId="77777777" w:rsidR="00F32924" w:rsidRPr="00335533" w:rsidRDefault="00F32924" w:rsidP="00F32924"/>
    <w:p w14:paraId="64C146EE" w14:textId="77777777" w:rsidR="00F32924" w:rsidRPr="00335533" w:rsidRDefault="00F32924" w:rsidP="00F32924">
      <w:pPr>
        <w:pStyle w:val="AmNumberTabs"/>
        <w:keepNext/>
      </w:pPr>
      <w:r w:rsidRPr="00335533">
        <w:t>Grozījums Nr.</w:t>
      </w:r>
      <w:r w:rsidRPr="00335533">
        <w:tab/>
      </w:r>
      <w:r w:rsidRPr="00335533">
        <w:tab/>
        <w:t>1</w:t>
      </w:r>
    </w:p>
    <w:p w14:paraId="65CB167D" w14:textId="77777777" w:rsidR="00F32924" w:rsidRPr="00335533" w:rsidRDefault="00F32924" w:rsidP="00F32924">
      <w:pPr>
        <w:pStyle w:val="NormalBold12b"/>
      </w:pPr>
      <w:r w:rsidRPr="00335533">
        <w:t>Regulas priekšlikums</w:t>
      </w:r>
    </w:p>
    <w:p w14:paraId="3B2AA72E" w14:textId="77777777" w:rsidR="00F32924" w:rsidRPr="00335533" w:rsidRDefault="00F32924" w:rsidP="00F32924">
      <w:pPr>
        <w:pStyle w:val="NormalBold"/>
      </w:pPr>
      <w:r w:rsidRPr="00335533">
        <w:t>19.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6AE2710A" w14:textId="77777777" w:rsidTr="00187943">
        <w:trPr>
          <w:trHeight w:hRule="exact" w:val="240"/>
          <w:jc w:val="center"/>
        </w:trPr>
        <w:tc>
          <w:tcPr>
            <w:tcW w:w="9752" w:type="dxa"/>
            <w:gridSpan w:val="2"/>
            <w:tcBorders>
              <w:top w:val="nil"/>
              <w:left w:val="nil"/>
              <w:bottom w:val="nil"/>
              <w:right w:val="nil"/>
            </w:tcBorders>
          </w:tcPr>
          <w:p w14:paraId="6E5C6D85" w14:textId="77777777" w:rsidR="00F32924" w:rsidRPr="00335533" w:rsidRDefault="00F32924" w:rsidP="00187943"/>
        </w:tc>
      </w:tr>
      <w:tr w:rsidR="00F32924" w:rsidRPr="00335533" w14:paraId="65F41621" w14:textId="77777777" w:rsidTr="00187943">
        <w:trPr>
          <w:trHeight w:val="240"/>
          <w:jc w:val="center"/>
        </w:trPr>
        <w:tc>
          <w:tcPr>
            <w:tcW w:w="4876" w:type="dxa"/>
            <w:tcBorders>
              <w:top w:val="nil"/>
              <w:left w:val="nil"/>
              <w:bottom w:val="nil"/>
              <w:right w:val="nil"/>
            </w:tcBorders>
          </w:tcPr>
          <w:p w14:paraId="0C1771DD"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7A77EE0B" w14:textId="77777777" w:rsidR="00F32924" w:rsidRPr="00335533" w:rsidRDefault="00F32924" w:rsidP="00187943">
            <w:pPr>
              <w:pStyle w:val="AmColumnHeading"/>
            </w:pPr>
            <w:r w:rsidRPr="00335533">
              <w:t>Grozījums</w:t>
            </w:r>
          </w:p>
        </w:tc>
      </w:tr>
      <w:tr w:rsidR="00F32924" w:rsidRPr="00335533" w14:paraId="7D6A13F3" w14:textId="77777777" w:rsidTr="00187943">
        <w:trPr>
          <w:jc w:val="center"/>
        </w:trPr>
        <w:tc>
          <w:tcPr>
            <w:tcW w:w="4876" w:type="dxa"/>
            <w:tcBorders>
              <w:top w:val="nil"/>
              <w:left w:val="nil"/>
              <w:bottom w:val="nil"/>
              <w:right w:val="nil"/>
            </w:tcBorders>
          </w:tcPr>
          <w:p w14:paraId="6001CCD3" w14:textId="77777777" w:rsidR="00F32924" w:rsidRPr="00335533" w:rsidRDefault="00F32924" w:rsidP="00187943">
            <w:pPr>
              <w:pStyle w:val="Normal6a"/>
            </w:pPr>
            <w:r w:rsidRPr="00335533">
              <w:t>(19)</w:t>
            </w:r>
            <w:r w:rsidRPr="00335533">
              <w:tab/>
              <w:t xml:space="preserve">Šī regula neparedz juridisko pamatu tam, lai dalībvalstīs tiktu izveidotas vai uzturētas valsts līmeņa datubāzes </w:t>
            </w:r>
            <w:proofErr w:type="spellStart"/>
            <w:r w:rsidRPr="00335533">
              <w:t>biometrisko</w:t>
            </w:r>
            <w:proofErr w:type="spellEnd"/>
            <w:r w:rsidRPr="00335533">
              <w:t xml:space="preserve"> datu uzglabāšanai</w:t>
            </w:r>
            <w:r w:rsidRPr="00335533">
              <w:rPr>
                <w:b/>
                <w:i/>
              </w:rPr>
              <w:t>, kas ir valsts tiesību aktu jautājums, kam ir jāatbilst</w:t>
            </w:r>
            <w:r w:rsidRPr="00335533">
              <w:t xml:space="preserve"> Savienības </w:t>
            </w:r>
            <w:r w:rsidRPr="00335533">
              <w:rPr>
                <w:b/>
                <w:i/>
              </w:rPr>
              <w:t>tiesību aktiem par</w:t>
            </w:r>
            <w:r w:rsidRPr="00335533">
              <w:t xml:space="preserve"> datu </w:t>
            </w:r>
            <w:r w:rsidRPr="00335533">
              <w:rPr>
                <w:b/>
                <w:i/>
              </w:rPr>
              <w:t>aizsardzību</w:t>
            </w:r>
            <w:r w:rsidRPr="00335533">
              <w:t xml:space="preserve">, </w:t>
            </w:r>
            <w:r w:rsidRPr="00335533">
              <w:rPr>
                <w:b/>
                <w:i/>
              </w:rPr>
              <w:t>ieskaitot attiecībā uz tā nepieciešamību un proporcionalitātes prasībām.</w:t>
            </w:r>
            <w:r w:rsidRPr="00335533">
              <w:t xml:space="preserve"> </w:t>
            </w:r>
            <w:r w:rsidRPr="00335533">
              <w:rPr>
                <w:b/>
                <w:i/>
              </w:rPr>
              <w:t>Turklāt šī regula neparedz juridisku pamatu</w:t>
            </w:r>
            <w:r w:rsidRPr="00335533">
              <w:t xml:space="preserve"> centralizētas datubāzes izveidei vai uzturēšanai Savienības līmenī.</w:t>
            </w:r>
          </w:p>
        </w:tc>
        <w:tc>
          <w:tcPr>
            <w:tcW w:w="4876" w:type="dxa"/>
            <w:tcBorders>
              <w:top w:val="nil"/>
              <w:left w:val="nil"/>
              <w:bottom w:val="nil"/>
              <w:right w:val="nil"/>
            </w:tcBorders>
          </w:tcPr>
          <w:p w14:paraId="401B9684" w14:textId="77777777" w:rsidR="00F32924" w:rsidRPr="00335533" w:rsidRDefault="00F32924" w:rsidP="00187943">
            <w:pPr>
              <w:pStyle w:val="Normal6a"/>
            </w:pPr>
            <w:r w:rsidRPr="00335533">
              <w:t>(19)</w:t>
            </w:r>
            <w:r w:rsidRPr="00335533">
              <w:tab/>
              <w:t xml:space="preserve">Šī regula neparedz juridisko pamatu tam, lai dalībvalstīs tiktu izveidotas vai uzturētas valsts līmeņa datubāzes </w:t>
            </w:r>
            <w:proofErr w:type="spellStart"/>
            <w:r w:rsidRPr="00335533">
              <w:t>biometrisko</w:t>
            </w:r>
            <w:proofErr w:type="spellEnd"/>
            <w:r w:rsidRPr="00335533">
              <w:t xml:space="preserve"> datu uzglabāšanai</w:t>
            </w:r>
            <w:r w:rsidRPr="00335533">
              <w:rPr>
                <w:b/>
                <w:i/>
              </w:rPr>
              <w:t>.</w:t>
            </w:r>
            <w:r w:rsidRPr="00335533">
              <w:t xml:space="preserve"> </w:t>
            </w:r>
            <w:r w:rsidRPr="00335533">
              <w:rPr>
                <w:b/>
                <w:i/>
              </w:rPr>
              <w:t>Turklāt šī regula neparedz juridisku pamatu centralizētas datubāzes izveidei vai uzturēšanai</w:t>
            </w:r>
            <w:r w:rsidRPr="00335533">
              <w:t xml:space="preserve"> Savienības </w:t>
            </w:r>
            <w:r w:rsidRPr="00335533">
              <w:rPr>
                <w:b/>
                <w:i/>
              </w:rPr>
              <w:t>līmenī.</w:t>
            </w:r>
            <w:r w:rsidRPr="00335533">
              <w:t xml:space="preserve"> </w:t>
            </w:r>
            <w:r w:rsidRPr="00335533">
              <w:rPr>
                <w:b/>
                <w:i/>
              </w:rPr>
              <w:t xml:space="preserve">Kā savā atzinumā 21/2024 atgādināja Eiropas Datu aizsardzības uzraudzītājs, valsts līmeņa </w:t>
            </w:r>
            <w:proofErr w:type="spellStart"/>
            <w:r w:rsidRPr="00335533">
              <w:rPr>
                <w:b/>
                <w:i/>
              </w:rPr>
              <w:t>datubāzu</w:t>
            </w:r>
            <w:proofErr w:type="spellEnd"/>
            <w:r w:rsidRPr="00335533">
              <w:rPr>
                <w:b/>
                <w:i/>
              </w:rPr>
              <w:t xml:space="preserve"> izveidei vai uzturēšanai </w:t>
            </w:r>
            <w:proofErr w:type="spellStart"/>
            <w:r w:rsidRPr="00335533">
              <w:rPr>
                <w:b/>
                <w:i/>
              </w:rPr>
              <w:t>biometrisko</w:t>
            </w:r>
            <w:proofErr w:type="spellEnd"/>
            <w:r w:rsidRPr="00335533">
              <w:rPr>
                <w:b/>
                <w:i/>
              </w:rPr>
              <w:t xml:space="preserve"> datu glabāšanai dalībvalstīs vai līdzīgā veidā centralizētas datubāzes izveidei vai uzturēšanai Savienības līmenī, kā arī šādu datu iespējamai izmantošanai citiem mērķiem būtu jāatbilst stingrai nepieciešamības un samērīguma pārbaudei saskaņā ar Hartu, kā tas interpretēts attiecīgajā Tiesas judikatūrā.</w:t>
            </w:r>
          </w:p>
        </w:tc>
      </w:tr>
    </w:tbl>
    <w:p w14:paraId="698C54D9" w14:textId="77777777" w:rsidR="00F32924" w:rsidRPr="00335533" w:rsidRDefault="00F32924" w:rsidP="00F32924"/>
    <w:p w14:paraId="47A00789" w14:textId="77777777" w:rsidR="00F32924" w:rsidRPr="00335533" w:rsidRDefault="00F32924" w:rsidP="00F32924">
      <w:pPr>
        <w:pStyle w:val="AmNumberTabs"/>
      </w:pPr>
      <w:r w:rsidRPr="00335533">
        <w:t>Grozījums Nr.</w:t>
      </w:r>
      <w:r w:rsidRPr="00335533">
        <w:tab/>
      </w:r>
      <w:r w:rsidRPr="00335533">
        <w:tab/>
        <w:t>2</w:t>
      </w:r>
    </w:p>
    <w:p w14:paraId="614DF287" w14:textId="77777777" w:rsidR="00F32924" w:rsidRPr="00335533" w:rsidRDefault="00F32924" w:rsidP="00F32924">
      <w:pPr>
        <w:pStyle w:val="NormalBold12b"/>
      </w:pPr>
      <w:r w:rsidRPr="00335533">
        <w:t>Regulas priekšlikums</w:t>
      </w:r>
    </w:p>
    <w:p w14:paraId="065E0421" w14:textId="77777777" w:rsidR="00F32924" w:rsidRPr="00335533" w:rsidRDefault="00F32924" w:rsidP="00F32924">
      <w:pPr>
        <w:pStyle w:val="NormalBold"/>
      </w:pPr>
      <w:r w:rsidRPr="00335533">
        <w:t>20.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76AD7AAA" w14:textId="77777777" w:rsidTr="00187943">
        <w:trPr>
          <w:jc w:val="center"/>
        </w:trPr>
        <w:tc>
          <w:tcPr>
            <w:tcW w:w="9752" w:type="dxa"/>
            <w:gridSpan w:val="2"/>
          </w:tcPr>
          <w:p w14:paraId="5FD12CB8" w14:textId="77777777" w:rsidR="00F32924" w:rsidRPr="00335533" w:rsidRDefault="00F32924" w:rsidP="00187943">
            <w:pPr>
              <w:keepNext/>
            </w:pPr>
          </w:p>
        </w:tc>
      </w:tr>
      <w:tr w:rsidR="00F32924" w:rsidRPr="00335533" w14:paraId="3526EF80" w14:textId="77777777" w:rsidTr="00187943">
        <w:trPr>
          <w:jc w:val="center"/>
        </w:trPr>
        <w:tc>
          <w:tcPr>
            <w:tcW w:w="4876" w:type="dxa"/>
          </w:tcPr>
          <w:p w14:paraId="7847B434" w14:textId="77777777" w:rsidR="00F32924" w:rsidRPr="00335533" w:rsidRDefault="00F32924" w:rsidP="00187943">
            <w:pPr>
              <w:pStyle w:val="ColumnHeading"/>
              <w:keepNext/>
            </w:pPr>
            <w:r w:rsidRPr="00335533">
              <w:t>Komisijas ierosinātais teksts</w:t>
            </w:r>
          </w:p>
        </w:tc>
        <w:tc>
          <w:tcPr>
            <w:tcW w:w="4876" w:type="dxa"/>
          </w:tcPr>
          <w:p w14:paraId="71D9372F" w14:textId="77777777" w:rsidR="00F32924" w:rsidRPr="00335533" w:rsidRDefault="00F32924" w:rsidP="00187943">
            <w:pPr>
              <w:pStyle w:val="ColumnHeading"/>
              <w:keepNext/>
            </w:pPr>
            <w:r w:rsidRPr="00335533">
              <w:t>Grozījums</w:t>
            </w:r>
          </w:p>
        </w:tc>
      </w:tr>
      <w:tr w:rsidR="00F32924" w:rsidRPr="00335533" w14:paraId="6103FF3C" w14:textId="77777777" w:rsidTr="00187943">
        <w:trPr>
          <w:jc w:val="center"/>
        </w:trPr>
        <w:tc>
          <w:tcPr>
            <w:tcW w:w="4876" w:type="dxa"/>
          </w:tcPr>
          <w:p w14:paraId="31BECADB" w14:textId="77777777" w:rsidR="00F32924" w:rsidRPr="00335533" w:rsidRDefault="00F32924" w:rsidP="00187943">
            <w:pPr>
              <w:pStyle w:val="Normal6"/>
            </w:pPr>
            <w:r w:rsidRPr="00335533">
              <w:t>(20)</w:t>
            </w:r>
            <w:r w:rsidRPr="00335533">
              <w:tab/>
            </w:r>
            <w:proofErr w:type="spellStart"/>
            <w:r w:rsidRPr="00335533">
              <w:rPr>
                <w:b/>
                <w:i/>
              </w:rPr>
              <w:t>Biometriskie</w:t>
            </w:r>
            <w:proofErr w:type="spellEnd"/>
            <w:r w:rsidRPr="00335533">
              <w:rPr>
                <w:b/>
                <w:i/>
              </w:rPr>
              <w:t xml:space="preserve"> identifikatori būtu jāvāc un jāglabā</w:t>
            </w:r>
            <w:r w:rsidRPr="00335533">
              <w:t xml:space="preserve"> personas apliecību un uzturēšanās dokumentu datu nesējā, lai varētu pārbaudīt dokumenta autentiskumu un dokumenta turētāja identitāti.</w:t>
            </w:r>
            <w:r w:rsidRPr="00335533">
              <w:rPr>
                <w:i/>
              </w:rPr>
              <w:t xml:space="preserve"> </w:t>
            </w:r>
            <w:r w:rsidRPr="00335533">
              <w:rPr>
                <w:b/>
                <w:i/>
              </w:rPr>
              <w:t>Ņemot vērā elektronisko parakstu uz personas apliecību datu nesēja, turētāja identifikācija, izmantojot datu nesēju, kas satur tos pašus biogrāfiskos datus, kas uzdrukāti uz dokumenta, ir uzticamāka nekā dokumenta vizuāla pārbaude.</w:t>
            </w:r>
            <w:r w:rsidRPr="00335533">
              <w:rPr>
                <w:i/>
              </w:rPr>
              <w:t xml:space="preserve"> </w:t>
            </w:r>
            <w:r w:rsidRPr="00335533">
              <w:rPr>
                <w:b/>
                <w:i/>
              </w:rPr>
              <w:t>Tāpēc Savienības pilsoņiem būtu jāļauj izmantot datus</w:t>
            </w:r>
            <w:r w:rsidRPr="00335533">
              <w:t xml:space="preserve">, </w:t>
            </w:r>
            <w:r w:rsidRPr="00335533">
              <w:rPr>
                <w:b/>
                <w:i/>
              </w:rPr>
              <w:t>kas tiek glabāti viņu personas apliecības datu nesējā</w:t>
            </w:r>
            <w:r w:rsidRPr="00335533">
              <w:t xml:space="preserve">, </w:t>
            </w:r>
            <w:r w:rsidRPr="00335533">
              <w:rPr>
                <w:b/>
                <w:i/>
              </w:rPr>
              <w:t>lai identificētu sevi saskarsmē ar privātām struktūrām. Tomēr</w:t>
            </w:r>
            <w:r w:rsidRPr="00335533">
              <w:t xml:space="preserve"> </w:t>
            </w:r>
            <w:r w:rsidRPr="00335533">
              <w:lastRenderedPageBreak/>
              <w:t xml:space="preserve">datu </w:t>
            </w:r>
            <w:r w:rsidRPr="00335533">
              <w:rPr>
                <w:b/>
                <w:i/>
              </w:rPr>
              <w:t>nesējā glabāto pirkstu nospiedumu pārbaude būtu jāveic tikai pienācīgi pilnvarotiem darbiniekiem un tikai tādās situācijās</w:t>
            </w:r>
            <w:r w:rsidRPr="00335533">
              <w:t xml:space="preserve">, </w:t>
            </w:r>
            <w:r w:rsidRPr="00335533">
              <w:rPr>
                <w:b/>
                <w:i/>
              </w:rPr>
              <w:t>kad uzrādīt dokumentu ir tiesību aktos noteikta prasība</w:t>
            </w:r>
            <w:r w:rsidRPr="00335533">
              <w:t>.</w:t>
            </w:r>
          </w:p>
        </w:tc>
        <w:tc>
          <w:tcPr>
            <w:tcW w:w="4876" w:type="dxa"/>
          </w:tcPr>
          <w:p w14:paraId="7F7906BA" w14:textId="19446551" w:rsidR="00F32924" w:rsidRPr="00335533" w:rsidRDefault="00F32924" w:rsidP="00FC30A7">
            <w:pPr>
              <w:pStyle w:val="Normal6"/>
              <w:rPr>
                <w:szCs w:val="24"/>
              </w:rPr>
            </w:pPr>
            <w:r w:rsidRPr="00335533">
              <w:lastRenderedPageBreak/>
              <w:t>(20)</w:t>
            </w:r>
            <w:r w:rsidRPr="00335533">
              <w:tab/>
            </w:r>
            <w:r w:rsidRPr="00335533">
              <w:rPr>
                <w:b/>
                <w:i/>
              </w:rPr>
              <w:t>Sejas attēliem, ko glabā</w:t>
            </w:r>
            <w:r w:rsidRPr="00335533">
              <w:t xml:space="preserve"> personas apliecību un uzturēšanās dokumentu datu nesējā, </w:t>
            </w:r>
            <w:r w:rsidRPr="00335533">
              <w:rPr>
                <w:b/>
                <w:i/>
              </w:rPr>
              <w:t xml:space="preserve">būtu jāpiekļūst tikai pienācīgi pilnvarotiem kompetento valsts iestāžu, Savienības aģentūru un privātu struktūru darbiniekiem, </w:t>
            </w:r>
            <w:r w:rsidRPr="00335533">
              <w:t>lai varētu pārbaudīt dokumenta autentiskumu un dokumenta turētāja identitāti.</w:t>
            </w:r>
            <w:r w:rsidRPr="00335533">
              <w:rPr>
                <w:b/>
                <w:i/>
              </w:rPr>
              <w:t xml:space="preserve"> Šādai piekļuvei būtu jāatbilst Savienības tiesību aktiem par</w:t>
            </w:r>
            <w:r w:rsidRPr="00335533">
              <w:t xml:space="preserve"> datu </w:t>
            </w:r>
            <w:r w:rsidRPr="00335533">
              <w:rPr>
                <w:b/>
                <w:i/>
              </w:rPr>
              <w:t>aizsardzību. Sejas attēlus nebūtu jāsaglabā ilgāk</w:t>
            </w:r>
            <w:r w:rsidRPr="00335533">
              <w:t xml:space="preserve">, </w:t>
            </w:r>
            <w:r w:rsidRPr="00335533">
              <w:rPr>
                <w:b/>
                <w:i/>
              </w:rPr>
              <w:t>nekā tas</w:t>
            </w:r>
            <w:r w:rsidRPr="00335533">
              <w:t xml:space="preserve"> ir </w:t>
            </w:r>
            <w:r w:rsidRPr="00335533">
              <w:rPr>
                <w:b/>
                <w:i/>
              </w:rPr>
              <w:t>nepieciešams minētajiem mērķiem, tie būtu jādzēš, tiklīdz minētie mērķi ir sasniegti</w:t>
            </w:r>
            <w:r w:rsidRPr="00335533">
              <w:t xml:space="preserve">, </w:t>
            </w:r>
            <w:r w:rsidRPr="00335533">
              <w:rPr>
                <w:b/>
                <w:i/>
              </w:rPr>
              <w:t xml:space="preserve">un tie nebūtu </w:t>
            </w:r>
            <w:proofErr w:type="spellStart"/>
            <w:r w:rsidRPr="00335533">
              <w:rPr>
                <w:b/>
                <w:i/>
              </w:rPr>
              <w:t>jāpārsūta</w:t>
            </w:r>
            <w:proofErr w:type="spellEnd"/>
            <w:r w:rsidRPr="00335533">
              <w:rPr>
                <w:b/>
                <w:i/>
              </w:rPr>
              <w:t xml:space="preserve"> </w:t>
            </w:r>
            <w:proofErr w:type="spellStart"/>
            <w:r w:rsidRPr="00335533">
              <w:rPr>
                <w:b/>
                <w:i/>
              </w:rPr>
              <w:t>trešām</w:t>
            </w:r>
            <w:proofErr w:type="spellEnd"/>
            <w:r w:rsidRPr="00335533">
              <w:rPr>
                <w:b/>
                <w:i/>
              </w:rPr>
              <w:t xml:space="preserve"> valstīm vai starptautiskām organizācijām</w:t>
            </w:r>
            <w:r w:rsidRPr="00335533">
              <w:t xml:space="preserve">, </w:t>
            </w:r>
            <w:r w:rsidRPr="00335533">
              <w:rPr>
                <w:b/>
                <w:i/>
              </w:rPr>
              <w:t xml:space="preserve">ja vien to </w:t>
            </w:r>
            <w:r w:rsidRPr="00335533">
              <w:rPr>
                <w:b/>
                <w:i/>
              </w:rPr>
              <w:lastRenderedPageBreak/>
              <w:t>neatļauj Savienības tiesību akti par</w:t>
            </w:r>
            <w:r w:rsidRPr="00335533">
              <w:t xml:space="preserve"> datu </w:t>
            </w:r>
            <w:r w:rsidRPr="00335533">
              <w:rPr>
                <w:b/>
                <w:i/>
              </w:rPr>
              <w:t xml:space="preserve">aizsardzību. </w:t>
            </w:r>
            <w:r w:rsidR="00FC30A7" w:rsidRPr="00335533">
              <w:rPr>
                <w:b/>
                <w:i/>
              </w:rPr>
              <w:t xml:space="preserve">Minētie </w:t>
            </w:r>
            <w:r w:rsidRPr="00335533">
              <w:rPr>
                <w:b/>
                <w:i/>
              </w:rPr>
              <w:t>aizsardzības pasākumi ir paredzēti, lai nodrošinātu sejas attēla pienācīgu aizsardzību</w:t>
            </w:r>
            <w:r w:rsidRPr="00335533">
              <w:t xml:space="preserve">, </w:t>
            </w:r>
            <w:r w:rsidRPr="00335533">
              <w:rPr>
                <w:b/>
                <w:i/>
              </w:rPr>
              <w:t>vienlaikus neaizliedzot tā izmantošanu</w:t>
            </w:r>
            <w:r w:rsidRPr="00335533">
              <w:t>.</w:t>
            </w:r>
          </w:p>
        </w:tc>
      </w:tr>
    </w:tbl>
    <w:p w14:paraId="71638FC3" w14:textId="77777777" w:rsidR="00F32924" w:rsidRPr="00335533" w:rsidRDefault="00F32924" w:rsidP="00F32924"/>
    <w:p w14:paraId="138F2C6B" w14:textId="77777777" w:rsidR="00F32924" w:rsidRPr="00335533" w:rsidRDefault="00F32924" w:rsidP="00F32924">
      <w:pPr>
        <w:pStyle w:val="AmNumberTabs"/>
      </w:pPr>
      <w:r w:rsidRPr="00335533">
        <w:t>Grozījums Nr.</w:t>
      </w:r>
      <w:r w:rsidRPr="00335533">
        <w:tab/>
      </w:r>
      <w:r w:rsidRPr="00335533">
        <w:tab/>
        <w:t>3</w:t>
      </w:r>
    </w:p>
    <w:p w14:paraId="76A7D305" w14:textId="77777777" w:rsidR="00F32924" w:rsidRPr="00335533" w:rsidRDefault="00F32924" w:rsidP="00F32924">
      <w:pPr>
        <w:pStyle w:val="NormalBold12b"/>
      </w:pPr>
      <w:r w:rsidRPr="00335533">
        <w:t>Regulas priekšlikums</w:t>
      </w:r>
    </w:p>
    <w:p w14:paraId="1F5751F7" w14:textId="77777777" w:rsidR="00F32924" w:rsidRPr="00335533" w:rsidRDefault="00F32924" w:rsidP="00F32924">
      <w:pPr>
        <w:pStyle w:val="NormalBold"/>
      </w:pPr>
      <w:r w:rsidRPr="00335533">
        <w:t>20.a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62F9A543" w14:textId="77777777" w:rsidTr="00187943">
        <w:trPr>
          <w:jc w:val="center"/>
        </w:trPr>
        <w:tc>
          <w:tcPr>
            <w:tcW w:w="9752" w:type="dxa"/>
            <w:gridSpan w:val="2"/>
          </w:tcPr>
          <w:p w14:paraId="73F040FA" w14:textId="77777777" w:rsidR="00F32924" w:rsidRPr="00335533" w:rsidRDefault="00F32924" w:rsidP="00187943">
            <w:pPr>
              <w:keepNext/>
            </w:pPr>
          </w:p>
        </w:tc>
      </w:tr>
      <w:tr w:rsidR="00F32924" w:rsidRPr="00335533" w14:paraId="4CE31271" w14:textId="77777777" w:rsidTr="00187943">
        <w:trPr>
          <w:jc w:val="center"/>
        </w:trPr>
        <w:tc>
          <w:tcPr>
            <w:tcW w:w="4876" w:type="dxa"/>
          </w:tcPr>
          <w:p w14:paraId="1E45F1A7" w14:textId="77777777" w:rsidR="00F32924" w:rsidRPr="00335533" w:rsidRDefault="00F32924" w:rsidP="00187943">
            <w:pPr>
              <w:pStyle w:val="ColumnHeading"/>
              <w:keepNext/>
            </w:pPr>
            <w:r w:rsidRPr="00335533">
              <w:t>Komisijas ierosinātais teksts</w:t>
            </w:r>
          </w:p>
        </w:tc>
        <w:tc>
          <w:tcPr>
            <w:tcW w:w="4876" w:type="dxa"/>
          </w:tcPr>
          <w:p w14:paraId="7C54663C" w14:textId="77777777" w:rsidR="00F32924" w:rsidRPr="00335533" w:rsidRDefault="00F32924" w:rsidP="00187943">
            <w:pPr>
              <w:pStyle w:val="ColumnHeading"/>
              <w:keepNext/>
            </w:pPr>
            <w:r w:rsidRPr="00335533">
              <w:t>Grozījums</w:t>
            </w:r>
          </w:p>
        </w:tc>
      </w:tr>
      <w:tr w:rsidR="00F32924" w:rsidRPr="00335533" w14:paraId="25E5D2EE" w14:textId="77777777" w:rsidTr="00187943">
        <w:trPr>
          <w:jc w:val="center"/>
        </w:trPr>
        <w:tc>
          <w:tcPr>
            <w:tcW w:w="4876" w:type="dxa"/>
          </w:tcPr>
          <w:p w14:paraId="3E4762A0" w14:textId="77777777" w:rsidR="00F32924" w:rsidRPr="00335533" w:rsidRDefault="00F32924" w:rsidP="00187943">
            <w:pPr>
              <w:pStyle w:val="Normal6"/>
            </w:pPr>
          </w:p>
        </w:tc>
        <w:tc>
          <w:tcPr>
            <w:tcW w:w="4876" w:type="dxa"/>
          </w:tcPr>
          <w:p w14:paraId="539F6B57" w14:textId="77777777" w:rsidR="00F32924" w:rsidRPr="00335533" w:rsidRDefault="00F32924" w:rsidP="00187943">
            <w:pPr>
              <w:pStyle w:val="Normal6"/>
              <w:rPr>
                <w:b/>
                <w:i/>
                <w:szCs w:val="24"/>
              </w:rPr>
            </w:pPr>
            <w:r w:rsidRPr="00335533">
              <w:rPr>
                <w:b/>
                <w:i/>
              </w:rPr>
              <w:t>(20a)</w:t>
            </w:r>
            <w:r w:rsidRPr="00335533">
              <w:rPr>
                <w:b/>
                <w:i/>
              </w:rPr>
              <w:tab/>
              <w:t>Datu nesējā glabāto pirkstu nospiedumu pārbaude būtu jāveic tikai pienācīgi pilnvarotiem kompetento valsts iestāžu un Savienības aģentūru darbiniekiem un tikai tādās situācijās, kad uzrādīt dokumentu ir Savienības vai valsts tiesību aktos noteikta prasība.</w:t>
            </w:r>
          </w:p>
        </w:tc>
      </w:tr>
    </w:tbl>
    <w:p w14:paraId="7CD9C4A1" w14:textId="77777777" w:rsidR="00F32924" w:rsidRPr="00335533" w:rsidRDefault="00F32924" w:rsidP="00F32924"/>
    <w:p w14:paraId="49596254" w14:textId="77777777" w:rsidR="00F32924" w:rsidRPr="00335533" w:rsidRDefault="00F32924" w:rsidP="00F32924">
      <w:pPr>
        <w:pStyle w:val="AmNumberTabs"/>
      </w:pPr>
      <w:r w:rsidRPr="00335533">
        <w:t>Grozījums Nr.</w:t>
      </w:r>
      <w:r w:rsidRPr="00335533">
        <w:tab/>
      </w:r>
      <w:r w:rsidRPr="00335533">
        <w:tab/>
        <w:t>4</w:t>
      </w:r>
    </w:p>
    <w:p w14:paraId="051E0484" w14:textId="77777777" w:rsidR="00F32924" w:rsidRPr="00335533" w:rsidRDefault="00F32924" w:rsidP="00F32924">
      <w:pPr>
        <w:pStyle w:val="NormalBold12b"/>
      </w:pPr>
      <w:r w:rsidRPr="00335533">
        <w:t>Regulas priekšlikums</w:t>
      </w:r>
    </w:p>
    <w:p w14:paraId="6B9FE0D1" w14:textId="77777777" w:rsidR="00F32924" w:rsidRPr="00335533" w:rsidRDefault="00F32924" w:rsidP="00F32924">
      <w:pPr>
        <w:pStyle w:val="NormalBold"/>
      </w:pPr>
      <w:r w:rsidRPr="00335533">
        <w:t>23.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339B17A3" w14:textId="77777777" w:rsidTr="00187943">
        <w:trPr>
          <w:trHeight w:hRule="exact" w:val="240"/>
          <w:jc w:val="center"/>
        </w:trPr>
        <w:tc>
          <w:tcPr>
            <w:tcW w:w="9752" w:type="dxa"/>
            <w:gridSpan w:val="2"/>
            <w:tcBorders>
              <w:top w:val="nil"/>
              <w:left w:val="nil"/>
              <w:bottom w:val="nil"/>
              <w:right w:val="nil"/>
            </w:tcBorders>
          </w:tcPr>
          <w:p w14:paraId="6F8099D9" w14:textId="77777777" w:rsidR="00F32924" w:rsidRPr="00335533" w:rsidRDefault="00F32924" w:rsidP="00187943"/>
        </w:tc>
      </w:tr>
      <w:tr w:rsidR="00F32924" w:rsidRPr="00335533" w14:paraId="6AB3292D" w14:textId="77777777" w:rsidTr="00187943">
        <w:trPr>
          <w:trHeight w:val="240"/>
          <w:jc w:val="center"/>
        </w:trPr>
        <w:tc>
          <w:tcPr>
            <w:tcW w:w="4876" w:type="dxa"/>
            <w:tcBorders>
              <w:top w:val="nil"/>
              <w:left w:val="nil"/>
              <w:bottom w:val="nil"/>
              <w:right w:val="nil"/>
            </w:tcBorders>
          </w:tcPr>
          <w:p w14:paraId="5FE6A127"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2DC14650" w14:textId="77777777" w:rsidR="00F32924" w:rsidRPr="00335533" w:rsidRDefault="00F32924" w:rsidP="00187943">
            <w:pPr>
              <w:pStyle w:val="AmColumnHeading"/>
            </w:pPr>
            <w:r w:rsidRPr="00335533">
              <w:t>Grozījums</w:t>
            </w:r>
          </w:p>
        </w:tc>
      </w:tr>
      <w:tr w:rsidR="00F32924" w:rsidRPr="00335533" w14:paraId="539B212A" w14:textId="77777777" w:rsidTr="00187943">
        <w:trPr>
          <w:jc w:val="center"/>
        </w:trPr>
        <w:tc>
          <w:tcPr>
            <w:tcW w:w="4876" w:type="dxa"/>
            <w:tcBorders>
              <w:top w:val="nil"/>
              <w:left w:val="nil"/>
              <w:bottom w:val="nil"/>
              <w:right w:val="nil"/>
            </w:tcBorders>
          </w:tcPr>
          <w:p w14:paraId="763F9370" w14:textId="77777777" w:rsidR="00F32924" w:rsidRPr="00335533" w:rsidRDefault="00F32924" w:rsidP="00187943">
            <w:pPr>
              <w:pStyle w:val="Normal6a"/>
            </w:pPr>
            <w:r w:rsidRPr="00335533">
              <w:t>(23)</w:t>
            </w:r>
            <w:r w:rsidRPr="00335533">
              <w:tab/>
              <w:t>Dalībvalstīm vajadzētu būt iespējai nolemt, vai dokumentā, uz kuru attiecas šī regula, iekļaujams personas dzimums. Ja dalībvalsts šādā dokumentā iekļauj personas dzimumu, būtu attiecīgi jāizmanto ICAO dokumentā 9303 paredzētās specifikācijas “F”, “M” vai “X” vai atbilstošais saīsinājums (pirmais burts), ko izmanto minētās dalībvalsts valodā vai valodās.</w:t>
            </w:r>
          </w:p>
        </w:tc>
        <w:tc>
          <w:tcPr>
            <w:tcW w:w="4876" w:type="dxa"/>
            <w:tcBorders>
              <w:top w:val="nil"/>
              <w:left w:val="nil"/>
              <w:bottom w:val="nil"/>
              <w:right w:val="nil"/>
            </w:tcBorders>
          </w:tcPr>
          <w:p w14:paraId="000825B4" w14:textId="77777777" w:rsidR="00F32924" w:rsidRPr="00335533" w:rsidRDefault="00F32924" w:rsidP="00187943">
            <w:pPr>
              <w:pStyle w:val="Normal6a"/>
            </w:pPr>
            <w:r w:rsidRPr="00335533">
              <w:t>(23)</w:t>
            </w:r>
            <w:r w:rsidRPr="00335533">
              <w:tab/>
            </w:r>
            <w:r w:rsidRPr="00335533">
              <w:rPr>
                <w:b/>
                <w:i/>
              </w:rPr>
              <w:t>Neskarot Tiesas judikatūru</w:t>
            </w:r>
            <w:r w:rsidRPr="00335533">
              <w:rPr>
                <w:b/>
                <w:i/>
                <w:vertAlign w:val="superscript"/>
              </w:rPr>
              <w:t>1a</w:t>
            </w:r>
            <w:r w:rsidRPr="00335533">
              <w:rPr>
                <w:b/>
                <w:i/>
              </w:rPr>
              <w:t>,</w:t>
            </w:r>
            <w:r w:rsidRPr="00335533">
              <w:t xml:space="preserve"> dalībvalstīm vajadzētu būt iespējai nolemt, vai dokumentā, uz kuru attiecas šī regula, iekļaujams personas dzimums. Ja dalībvalsts šādā dokumentā iekļauj personas dzimumu, būtu attiecīgi jāizmanto ICAO dokumentā 9303 paredzētās specifikācijas “F”, “M” vai “X” vai atbilstošais saīsinājums (pirmais burts), ko izmanto minētās dalībvalsts valodā vai valodās.</w:t>
            </w:r>
          </w:p>
        </w:tc>
      </w:tr>
      <w:tr w:rsidR="00F32924" w:rsidRPr="00335533" w14:paraId="40AD3252" w14:textId="77777777" w:rsidTr="00187943">
        <w:trPr>
          <w:jc w:val="center"/>
        </w:trPr>
        <w:tc>
          <w:tcPr>
            <w:tcW w:w="4876" w:type="dxa"/>
            <w:tcBorders>
              <w:top w:val="nil"/>
              <w:left w:val="nil"/>
              <w:bottom w:val="nil"/>
              <w:right w:val="nil"/>
            </w:tcBorders>
          </w:tcPr>
          <w:p w14:paraId="015419A3" w14:textId="77777777" w:rsidR="00F32924" w:rsidRPr="00335533" w:rsidRDefault="00F32924" w:rsidP="00187943"/>
        </w:tc>
        <w:tc>
          <w:tcPr>
            <w:tcW w:w="4876" w:type="dxa"/>
            <w:tcBorders>
              <w:top w:val="nil"/>
              <w:left w:val="nil"/>
              <w:bottom w:val="nil"/>
              <w:right w:val="nil"/>
            </w:tcBorders>
          </w:tcPr>
          <w:p w14:paraId="12682702" w14:textId="77777777" w:rsidR="00F32924" w:rsidRPr="00335533" w:rsidRDefault="00F32924" w:rsidP="00187943">
            <w:pPr>
              <w:pStyle w:val="Normal6a"/>
            </w:pPr>
            <w:r w:rsidRPr="00335533">
              <w:rPr>
                <w:b/>
                <w:i/>
              </w:rPr>
              <w:t>_________________</w:t>
            </w:r>
          </w:p>
        </w:tc>
      </w:tr>
      <w:tr w:rsidR="00F32924" w:rsidRPr="00335533" w14:paraId="47B76508" w14:textId="77777777" w:rsidTr="00187943">
        <w:trPr>
          <w:jc w:val="center"/>
        </w:trPr>
        <w:tc>
          <w:tcPr>
            <w:tcW w:w="4876" w:type="dxa"/>
            <w:tcBorders>
              <w:top w:val="nil"/>
              <w:left w:val="nil"/>
              <w:bottom w:val="nil"/>
              <w:right w:val="nil"/>
            </w:tcBorders>
          </w:tcPr>
          <w:p w14:paraId="4F705AC7" w14:textId="77777777" w:rsidR="00F32924" w:rsidRPr="00335533" w:rsidRDefault="00F32924" w:rsidP="00187943"/>
        </w:tc>
        <w:tc>
          <w:tcPr>
            <w:tcW w:w="4876" w:type="dxa"/>
            <w:tcBorders>
              <w:top w:val="nil"/>
              <w:left w:val="nil"/>
              <w:bottom w:val="nil"/>
              <w:right w:val="nil"/>
            </w:tcBorders>
          </w:tcPr>
          <w:p w14:paraId="24576481" w14:textId="77777777" w:rsidR="00F32924" w:rsidRPr="00335533" w:rsidRDefault="00F32924" w:rsidP="00187943">
            <w:pPr>
              <w:pStyle w:val="Normal6a"/>
            </w:pPr>
            <w:r w:rsidRPr="00335533">
              <w:rPr>
                <w:b/>
                <w:i/>
              </w:rPr>
              <w:t xml:space="preserve">1a Tiesas 2024. gada 4. oktobra spriedums lietā C-4/23 </w:t>
            </w:r>
            <w:proofErr w:type="spellStart"/>
            <w:r w:rsidRPr="00335533">
              <w:rPr>
                <w:b/>
                <w:i/>
              </w:rPr>
              <w:t>Mirin</w:t>
            </w:r>
            <w:proofErr w:type="spellEnd"/>
            <w:r w:rsidRPr="00335533">
              <w:rPr>
                <w:b/>
                <w:i/>
              </w:rPr>
              <w:t>, ECLI:EU:C:2024:845</w:t>
            </w:r>
          </w:p>
        </w:tc>
      </w:tr>
    </w:tbl>
    <w:p w14:paraId="61ABB846" w14:textId="77777777" w:rsidR="00F32924" w:rsidRPr="00335533" w:rsidRDefault="00F32924" w:rsidP="00F32924"/>
    <w:p w14:paraId="13C94381" w14:textId="77777777" w:rsidR="00F32924" w:rsidRPr="00335533" w:rsidRDefault="00F32924" w:rsidP="00F32924">
      <w:pPr>
        <w:pStyle w:val="AmNumberTabs"/>
      </w:pPr>
      <w:r w:rsidRPr="00335533">
        <w:t>Grozījums Nr.</w:t>
      </w:r>
      <w:r w:rsidRPr="00335533">
        <w:tab/>
      </w:r>
      <w:r w:rsidRPr="00335533">
        <w:tab/>
        <w:t>5</w:t>
      </w:r>
    </w:p>
    <w:p w14:paraId="2B2F58D2" w14:textId="77777777" w:rsidR="00F32924" w:rsidRPr="00335533" w:rsidRDefault="00F32924" w:rsidP="00F32924">
      <w:pPr>
        <w:pStyle w:val="NormalBold12b"/>
      </w:pPr>
      <w:r w:rsidRPr="00335533">
        <w:lastRenderedPageBreak/>
        <w:t>Regulas priekšlikums</w:t>
      </w:r>
    </w:p>
    <w:p w14:paraId="526F4987" w14:textId="77777777" w:rsidR="00F32924" w:rsidRPr="00335533" w:rsidRDefault="00F32924" w:rsidP="00F32924">
      <w:pPr>
        <w:pStyle w:val="NormalBold"/>
      </w:pPr>
      <w:r w:rsidRPr="00335533">
        <w:t>26.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3A5BCEA9" w14:textId="77777777" w:rsidTr="00187943">
        <w:trPr>
          <w:jc w:val="center"/>
        </w:trPr>
        <w:tc>
          <w:tcPr>
            <w:tcW w:w="9752" w:type="dxa"/>
            <w:gridSpan w:val="2"/>
          </w:tcPr>
          <w:p w14:paraId="1264A6B3" w14:textId="77777777" w:rsidR="00F32924" w:rsidRPr="00335533" w:rsidRDefault="00F32924" w:rsidP="00187943">
            <w:pPr>
              <w:keepNext/>
            </w:pPr>
          </w:p>
        </w:tc>
      </w:tr>
      <w:tr w:rsidR="00F32924" w:rsidRPr="00335533" w14:paraId="690FBA60" w14:textId="77777777" w:rsidTr="00187943">
        <w:trPr>
          <w:jc w:val="center"/>
        </w:trPr>
        <w:tc>
          <w:tcPr>
            <w:tcW w:w="4876" w:type="dxa"/>
          </w:tcPr>
          <w:p w14:paraId="6F13F49F" w14:textId="77777777" w:rsidR="00F32924" w:rsidRPr="00335533" w:rsidRDefault="00F32924" w:rsidP="00187943">
            <w:pPr>
              <w:pStyle w:val="ColumnHeading"/>
              <w:keepNext/>
            </w:pPr>
            <w:r w:rsidRPr="00335533">
              <w:t>Komisijas ierosinātais teksts</w:t>
            </w:r>
          </w:p>
        </w:tc>
        <w:tc>
          <w:tcPr>
            <w:tcW w:w="4876" w:type="dxa"/>
          </w:tcPr>
          <w:p w14:paraId="6B9C5FAF" w14:textId="77777777" w:rsidR="00F32924" w:rsidRPr="00335533" w:rsidRDefault="00F32924" w:rsidP="00187943">
            <w:pPr>
              <w:pStyle w:val="ColumnHeading"/>
              <w:keepNext/>
            </w:pPr>
            <w:r w:rsidRPr="00335533">
              <w:t>Grozījums</w:t>
            </w:r>
          </w:p>
        </w:tc>
      </w:tr>
      <w:tr w:rsidR="00F32924" w:rsidRPr="00335533" w14:paraId="1FB8C6E4" w14:textId="77777777" w:rsidTr="00187943">
        <w:trPr>
          <w:jc w:val="center"/>
        </w:trPr>
        <w:tc>
          <w:tcPr>
            <w:tcW w:w="4876" w:type="dxa"/>
          </w:tcPr>
          <w:p w14:paraId="1B6DF42E" w14:textId="77777777" w:rsidR="00F32924" w:rsidRPr="00335533" w:rsidRDefault="00F32924" w:rsidP="00187943">
            <w:pPr>
              <w:pStyle w:val="Normal6"/>
            </w:pPr>
            <w:r w:rsidRPr="00335533">
              <w:t>(26)</w:t>
            </w:r>
            <w:r w:rsidRPr="00335533">
              <w:tab/>
              <w:t xml:space="preserve">Situācijās, kad rodas grūtības saistībā ar </w:t>
            </w:r>
            <w:proofErr w:type="spellStart"/>
            <w:r w:rsidRPr="00335533">
              <w:t>biometrisko</w:t>
            </w:r>
            <w:proofErr w:type="spellEnd"/>
            <w:r w:rsidRPr="00335533">
              <w:t xml:space="preserve"> identifikatoru vākšanu, dalībvalstīm būtu jānodrošina, ka ir ieviestas atbilstošas procedūras, lai respektētu attiecīgās personas cieņu. Tāpēc būtu jāņem vērā īpaši apsvērumi saistībā ar dzimumu un bērnu un neaizsargātu personu īpašajām vajadzībām.</w:t>
            </w:r>
          </w:p>
        </w:tc>
        <w:tc>
          <w:tcPr>
            <w:tcW w:w="4876" w:type="dxa"/>
          </w:tcPr>
          <w:p w14:paraId="643D537D" w14:textId="77777777" w:rsidR="00F32924" w:rsidRPr="00335533" w:rsidRDefault="00F32924" w:rsidP="00187943">
            <w:pPr>
              <w:pStyle w:val="Normal6"/>
              <w:rPr>
                <w:b/>
                <w:i/>
                <w:szCs w:val="24"/>
              </w:rPr>
            </w:pPr>
            <w:r w:rsidRPr="00335533">
              <w:t>(26)</w:t>
            </w:r>
            <w:r w:rsidRPr="00335533">
              <w:tab/>
              <w:t xml:space="preserve">Situācijās, kad rodas grūtības saistībā ar </w:t>
            </w:r>
            <w:proofErr w:type="spellStart"/>
            <w:r w:rsidRPr="00335533">
              <w:t>biometrisko</w:t>
            </w:r>
            <w:proofErr w:type="spellEnd"/>
            <w:r w:rsidRPr="00335533">
              <w:t xml:space="preserve"> identifikatoru vākšanu, dalībvalstīm būtu jānodrošina, ka ir ieviestas atbilstošas procedūras, lai respektētu attiecīgās personas cieņu. Tāpēc būtu jāņem vērā īpaši apsvērumi saistībā ar dzimumu un bērnu un neaizsargātu personu īpašajām vajadzībām. </w:t>
            </w:r>
            <w:r w:rsidRPr="00335533">
              <w:rPr>
                <w:b/>
                <w:i/>
              </w:rPr>
              <w:t xml:space="preserve">Kvalificēti darbinieki būtu jāapmāca par </w:t>
            </w:r>
            <w:proofErr w:type="spellStart"/>
            <w:r w:rsidRPr="00335533">
              <w:rPr>
                <w:b/>
                <w:i/>
              </w:rPr>
              <w:t>paraugpraksi</w:t>
            </w:r>
            <w:proofErr w:type="spellEnd"/>
            <w:r w:rsidRPr="00335533">
              <w:rPr>
                <w:b/>
                <w:i/>
              </w:rPr>
              <w:t xml:space="preserve"> </w:t>
            </w:r>
            <w:proofErr w:type="spellStart"/>
            <w:r w:rsidRPr="00335533">
              <w:rPr>
                <w:b/>
                <w:i/>
              </w:rPr>
              <w:t>biometrisko</w:t>
            </w:r>
            <w:proofErr w:type="spellEnd"/>
            <w:r w:rsidRPr="00335533">
              <w:rPr>
                <w:b/>
                <w:i/>
              </w:rPr>
              <w:t xml:space="preserve"> identifikatoru vākšanai no bērniem un neaizsargātām personām, nodrošinot jutīgumu pret vajadzībām, kas saistītas ar dzimumu un vecumu, vienlaikus respektējot visu personu cieņu.</w:t>
            </w:r>
          </w:p>
        </w:tc>
      </w:tr>
    </w:tbl>
    <w:p w14:paraId="0EB2E290" w14:textId="77777777" w:rsidR="00F32924" w:rsidRPr="00335533" w:rsidRDefault="00F32924" w:rsidP="00F32924"/>
    <w:p w14:paraId="7FAA5798" w14:textId="77777777" w:rsidR="00F32924" w:rsidRPr="00335533" w:rsidRDefault="00F32924" w:rsidP="00F32924">
      <w:pPr>
        <w:pStyle w:val="AmNumberTabs"/>
      </w:pPr>
      <w:r w:rsidRPr="00335533">
        <w:t>Grozījums Nr.</w:t>
      </w:r>
      <w:r w:rsidRPr="00335533">
        <w:tab/>
      </w:r>
      <w:r w:rsidRPr="00335533">
        <w:tab/>
        <w:t>6</w:t>
      </w:r>
    </w:p>
    <w:p w14:paraId="44EF65A5" w14:textId="77777777" w:rsidR="00F32924" w:rsidRPr="00335533" w:rsidRDefault="00F32924" w:rsidP="00F32924">
      <w:pPr>
        <w:pStyle w:val="NormalBold12b"/>
      </w:pPr>
      <w:r w:rsidRPr="00335533">
        <w:t>Regulas priekšlikums</w:t>
      </w:r>
    </w:p>
    <w:p w14:paraId="2F1B357F" w14:textId="77777777" w:rsidR="00F32924" w:rsidRPr="00335533" w:rsidRDefault="00F32924" w:rsidP="00F32924">
      <w:pPr>
        <w:pStyle w:val="NormalBold"/>
      </w:pPr>
      <w:r w:rsidRPr="00335533">
        <w:t>32.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4D20D436" w14:textId="77777777" w:rsidTr="00187943">
        <w:trPr>
          <w:jc w:val="center"/>
        </w:trPr>
        <w:tc>
          <w:tcPr>
            <w:tcW w:w="9752" w:type="dxa"/>
            <w:gridSpan w:val="2"/>
          </w:tcPr>
          <w:p w14:paraId="41E018B6" w14:textId="77777777" w:rsidR="00F32924" w:rsidRPr="00335533" w:rsidRDefault="00F32924" w:rsidP="00187943">
            <w:pPr>
              <w:keepNext/>
            </w:pPr>
          </w:p>
        </w:tc>
      </w:tr>
      <w:tr w:rsidR="00F32924" w:rsidRPr="00335533" w14:paraId="56903152" w14:textId="77777777" w:rsidTr="00187943">
        <w:trPr>
          <w:jc w:val="center"/>
        </w:trPr>
        <w:tc>
          <w:tcPr>
            <w:tcW w:w="4876" w:type="dxa"/>
          </w:tcPr>
          <w:p w14:paraId="7F79EA23" w14:textId="77777777" w:rsidR="00F32924" w:rsidRPr="00335533" w:rsidRDefault="00F32924" w:rsidP="00187943">
            <w:pPr>
              <w:pStyle w:val="ColumnHeading"/>
              <w:keepNext/>
            </w:pPr>
            <w:r w:rsidRPr="00335533">
              <w:t>Komisijas ierosinātais teksts</w:t>
            </w:r>
          </w:p>
        </w:tc>
        <w:tc>
          <w:tcPr>
            <w:tcW w:w="4876" w:type="dxa"/>
          </w:tcPr>
          <w:p w14:paraId="03184EB5" w14:textId="77777777" w:rsidR="00F32924" w:rsidRPr="00335533" w:rsidRDefault="00F32924" w:rsidP="00187943">
            <w:pPr>
              <w:pStyle w:val="ColumnHeading"/>
              <w:keepNext/>
            </w:pPr>
            <w:r w:rsidRPr="00335533">
              <w:t>Grozījums</w:t>
            </w:r>
          </w:p>
        </w:tc>
      </w:tr>
      <w:tr w:rsidR="00F32924" w:rsidRPr="00335533" w14:paraId="4E796FF3" w14:textId="77777777" w:rsidTr="00187943">
        <w:trPr>
          <w:jc w:val="center"/>
        </w:trPr>
        <w:tc>
          <w:tcPr>
            <w:tcW w:w="4876" w:type="dxa"/>
          </w:tcPr>
          <w:p w14:paraId="74C10023" w14:textId="77777777" w:rsidR="00F32924" w:rsidRPr="00335533" w:rsidRDefault="00F32924" w:rsidP="00187943">
            <w:pPr>
              <w:pStyle w:val="Normal6"/>
            </w:pPr>
            <w:r w:rsidRPr="00335533">
              <w:t>(32)</w:t>
            </w:r>
            <w:r w:rsidRPr="00335533">
              <w:tab/>
              <w:t xml:space="preserve">Dalībvalstīm būtu savstarpēji jāapmainās ar šādu informāciju, jo tā ir nepieciešama, lai piekļūtu drošajā datu nesējā iekļautajai informācijai un autentificētu un pārbaudītu to. Drošajā datu nesējā izmantotajiem formātiem jābūt </w:t>
            </w:r>
            <w:proofErr w:type="spellStart"/>
            <w:r w:rsidRPr="00335533">
              <w:t>sadarbspējīgiem</w:t>
            </w:r>
            <w:proofErr w:type="spellEnd"/>
            <w:r w:rsidRPr="00335533">
              <w:t>, tostarp ar automatizētām robežkontroles sistēmām.</w:t>
            </w:r>
          </w:p>
        </w:tc>
        <w:tc>
          <w:tcPr>
            <w:tcW w:w="4876" w:type="dxa"/>
          </w:tcPr>
          <w:p w14:paraId="2B2F3E65" w14:textId="77777777" w:rsidR="00F32924" w:rsidRPr="00335533" w:rsidRDefault="00F32924" w:rsidP="00187943">
            <w:pPr>
              <w:pStyle w:val="Normal6"/>
              <w:rPr>
                <w:b/>
                <w:i/>
                <w:szCs w:val="24"/>
              </w:rPr>
            </w:pPr>
            <w:r w:rsidRPr="00335533">
              <w:t>(32)</w:t>
            </w:r>
            <w:r w:rsidRPr="00335533">
              <w:tab/>
              <w:t xml:space="preserve">Dalībvalstīm būtu savstarpēji jāapmainās ar šādu informāciju, jo tā ir nepieciešama, lai piekļūtu drošajā datu nesējā iekļautajai informācijai un autentificētu un pārbaudītu to. Drošajā datu nesējā izmantotajiem formātiem jābūt </w:t>
            </w:r>
            <w:proofErr w:type="spellStart"/>
            <w:r w:rsidRPr="00335533">
              <w:t>sadarbspējīgiem</w:t>
            </w:r>
            <w:proofErr w:type="spellEnd"/>
            <w:r w:rsidRPr="00335533">
              <w:t>, tostarp ar automatizētām robežkontroles sistēmām.</w:t>
            </w:r>
            <w:r w:rsidRPr="00335533">
              <w:rPr>
                <w:b/>
                <w:i/>
              </w:rPr>
              <w:t xml:space="preserve"> Komisijai būtu jāveicina dalībvalstu sadarbība šādu mērķu atbalstam.</w:t>
            </w:r>
          </w:p>
        </w:tc>
      </w:tr>
    </w:tbl>
    <w:p w14:paraId="23C88D27" w14:textId="77777777" w:rsidR="00F32924" w:rsidRPr="00335533" w:rsidRDefault="00F32924" w:rsidP="00F32924"/>
    <w:p w14:paraId="5FDBDCC5" w14:textId="77777777" w:rsidR="00F32924" w:rsidRPr="00335533" w:rsidRDefault="00F32924" w:rsidP="00F32924">
      <w:pPr>
        <w:pStyle w:val="AmNumberTabs"/>
      </w:pPr>
      <w:r w:rsidRPr="00335533">
        <w:t>Grozījums Nr.</w:t>
      </w:r>
      <w:r w:rsidRPr="00335533">
        <w:tab/>
      </w:r>
      <w:r w:rsidRPr="00335533">
        <w:tab/>
        <w:t>7</w:t>
      </w:r>
    </w:p>
    <w:p w14:paraId="10B155F9" w14:textId="77777777" w:rsidR="00F32924" w:rsidRPr="00335533" w:rsidRDefault="00F32924" w:rsidP="00F32924">
      <w:pPr>
        <w:pStyle w:val="NormalBold12b"/>
      </w:pPr>
      <w:r w:rsidRPr="00335533">
        <w:t>Regulas priekšlikums</w:t>
      </w:r>
    </w:p>
    <w:p w14:paraId="7E3BF437" w14:textId="77777777" w:rsidR="00F32924" w:rsidRPr="00335533" w:rsidRDefault="00F32924" w:rsidP="00F32924">
      <w:pPr>
        <w:pStyle w:val="NormalBold"/>
      </w:pPr>
      <w:r w:rsidRPr="00335533">
        <w:t>43.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044D2160" w14:textId="77777777" w:rsidTr="00187943">
        <w:trPr>
          <w:trHeight w:hRule="exact" w:val="240"/>
          <w:jc w:val="center"/>
        </w:trPr>
        <w:tc>
          <w:tcPr>
            <w:tcW w:w="9752" w:type="dxa"/>
            <w:gridSpan w:val="2"/>
            <w:tcBorders>
              <w:top w:val="nil"/>
              <w:left w:val="nil"/>
              <w:bottom w:val="nil"/>
              <w:right w:val="nil"/>
            </w:tcBorders>
          </w:tcPr>
          <w:p w14:paraId="5D14DC1D" w14:textId="77777777" w:rsidR="00F32924" w:rsidRPr="00335533" w:rsidRDefault="00F32924" w:rsidP="00187943"/>
        </w:tc>
      </w:tr>
      <w:tr w:rsidR="00F32924" w:rsidRPr="00335533" w14:paraId="38765B96" w14:textId="77777777" w:rsidTr="00187943">
        <w:trPr>
          <w:trHeight w:val="240"/>
          <w:jc w:val="center"/>
        </w:trPr>
        <w:tc>
          <w:tcPr>
            <w:tcW w:w="4876" w:type="dxa"/>
            <w:tcBorders>
              <w:top w:val="nil"/>
              <w:left w:val="nil"/>
              <w:bottom w:val="nil"/>
              <w:right w:val="nil"/>
            </w:tcBorders>
          </w:tcPr>
          <w:p w14:paraId="1E061560"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6A6ED1E0" w14:textId="77777777" w:rsidR="00F32924" w:rsidRPr="00335533" w:rsidRDefault="00F32924" w:rsidP="00187943">
            <w:pPr>
              <w:pStyle w:val="AmColumnHeading"/>
            </w:pPr>
            <w:r w:rsidRPr="00335533">
              <w:t>Grozījums</w:t>
            </w:r>
          </w:p>
        </w:tc>
      </w:tr>
      <w:tr w:rsidR="00F32924" w:rsidRPr="00335533" w14:paraId="432705CD" w14:textId="77777777" w:rsidTr="00187943">
        <w:trPr>
          <w:jc w:val="center"/>
        </w:trPr>
        <w:tc>
          <w:tcPr>
            <w:tcW w:w="4876" w:type="dxa"/>
            <w:tcBorders>
              <w:top w:val="nil"/>
              <w:left w:val="nil"/>
              <w:bottom w:val="nil"/>
              <w:right w:val="nil"/>
            </w:tcBorders>
          </w:tcPr>
          <w:p w14:paraId="2FA461D5" w14:textId="77777777" w:rsidR="00F32924" w:rsidRPr="00335533" w:rsidRDefault="00F32924" w:rsidP="00187943">
            <w:pPr>
              <w:pStyle w:val="Normal6a"/>
            </w:pPr>
            <w:r w:rsidRPr="00335533">
              <w:t>(43)</w:t>
            </w:r>
            <w:r w:rsidRPr="00335533">
              <w:tab/>
              <w:t xml:space="preserve">Saskaņā ar 2016. gada 13. aprīļa Iestāžu nolīgumu par labāku likumdošanas </w:t>
            </w:r>
            <w:r w:rsidRPr="00335533">
              <w:lastRenderedPageBreak/>
              <w:t>procesu</w:t>
            </w:r>
            <w:r w:rsidRPr="00335533">
              <w:rPr>
                <w:b/>
                <w:i/>
                <w:vertAlign w:val="superscript"/>
              </w:rPr>
              <w:t>9</w:t>
            </w:r>
            <w:r w:rsidRPr="00335533">
              <w:t xml:space="preserve">, </w:t>
            </w:r>
            <w:r w:rsidRPr="00335533">
              <w:rPr>
                <w:b/>
                <w:i/>
              </w:rPr>
              <w:t>Komisijai ne agrāk kā sešus gadus</w:t>
            </w:r>
            <w:r w:rsidRPr="00335533">
              <w:t xml:space="preserve"> pēc </w:t>
            </w:r>
            <w:r w:rsidRPr="00335533">
              <w:rPr>
                <w:b/>
                <w:i/>
              </w:rPr>
              <w:t>šīs regulas piemērošanas datuma</w:t>
            </w:r>
            <w:r w:rsidRPr="00335533">
              <w:t xml:space="preserve"> būtu jāveic šīs regulas </w:t>
            </w:r>
            <w:proofErr w:type="spellStart"/>
            <w:r w:rsidRPr="00335533">
              <w:t>izvērtējums</w:t>
            </w:r>
            <w:proofErr w:type="spellEnd"/>
            <w:r w:rsidRPr="00335533">
              <w:t xml:space="preserve">, </w:t>
            </w:r>
            <w:r w:rsidRPr="00335533">
              <w:rPr>
                <w:b/>
                <w:i/>
              </w:rPr>
              <w:t>pamatojoties arī</w:t>
            </w:r>
            <w:r w:rsidRPr="00335533">
              <w:t xml:space="preserve"> uz informāciju, kas apkopota, izmantojot īpašus uzraudzības mehānismus, lai novērtētu regulas faktisko ietekmi un vajadzību īstenot turpmāku rīcību. Uzraudzības nolūkā dalībvalstīm būtu jāvāc statistika par to personas apliecību un uzturēšanās dokumentu skaitu, ko tās izsniegušas.</w:t>
            </w:r>
          </w:p>
        </w:tc>
        <w:tc>
          <w:tcPr>
            <w:tcW w:w="4876" w:type="dxa"/>
            <w:tcBorders>
              <w:top w:val="nil"/>
              <w:left w:val="nil"/>
              <w:bottom w:val="nil"/>
              <w:right w:val="nil"/>
            </w:tcBorders>
          </w:tcPr>
          <w:p w14:paraId="504A0823" w14:textId="77777777" w:rsidR="00F32924" w:rsidRPr="00335533" w:rsidRDefault="00F32924" w:rsidP="00187943">
            <w:pPr>
              <w:pStyle w:val="Normal6a"/>
            </w:pPr>
            <w:r w:rsidRPr="00335533">
              <w:lastRenderedPageBreak/>
              <w:t>(43)</w:t>
            </w:r>
            <w:r w:rsidRPr="00335533">
              <w:tab/>
            </w:r>
            <w:r w:rsidRPr="00335533">
              <w:rPr>
                <w:b/>
                <w:i/>
              </w:rPr>
              <w:t xml:space="preserve">Komisijai būtu jāziņo par šīs regulas īstenošanu pēc diviem un 11 </w:t>
            </w:r>
            <w:r w:rsidRPr="00335533">
              <w:rPr>
                <w:b/>
                <w:i/>
              </w:rPr>
              <w:lastRenderedPageBreak/>
              <w:t xml:space="preserve">gadiem no šīs regulas spēkā stāšanās dienas, tostarp ziņojumā aplūkojot arī drošības līmeņa piemērotību un ņemot vērā tās ietekmi uz </w:t>
            </w:r>
            <w:proofErr w:type="spellStart"/>
            <w:r w:rsidRPr="00335533">
              <w:rPr>
                <w:b/>
                <w:i/>
              </w:rPr>
              <w:t>pamattiesībām</w:t>
            </w:r>
            <w:proofErr w:type="spellEnd"/>
            <w:r w:rsidRPr="00335533">
              <w:rPr>
                <w:b/>
                <w:i/>
              </w:rPr>
              <w:t xml:space="preserve"> un datu aizsardzības principiem.</w:t>
            </w:r>
            <w:r w:rsidRPr="00335533">
              <w:t xml:space="preserve"> Saskaņā ar 2016. gada 13. aprīļa Iestāžu nolīgumu par labāku likumdošanas procesu</w:t>
            </w:r>
            <w:r w:rsidRPr="00335533">
              <w:rPr>
                <w:b/>
                <w:i/>
              </w:rPr>
              <w:t xml:space="preserve"> Komisijai</w:t>
            </w:r>
            <w:r w:rsidRPr="00335533">
              <w:t xml:space="preserve">, </w:t>
            </w:r>
            <w:r w:rsidRPr="00335533">
              <w:rPr>
                <w:b/>
                <w:i/>
              </w:rPr>
              <w:t>pēc sešiem gadiem no šīs regulas spēkā stāšanās dienas un</w:t>
            </w:r>
            <w:r w:rsidRPr="00335533">
              <w:t xml:space="preserve"> pēc </w:t>
            </w:r>
            <w:r w:rsidRPr="00335533">
              <w:rPr>
                <w:b/>
                <w:i/>
              </w:rPr>
              <w:t>tam ik pēc sešiem gadiem</w:t>
            </w:r>
            <w:r w:rsidRPr="00335533">
              <w:t xml:space="preserve"> būtu jāveic šīs regulas </w:t>
            </w:r>
            <w:proofErr w:type="spellStart"/>
            <w:r w:rsidRPr="00335533">
              <w:t>izvērtējums</w:t>
            </w:r>
            <w:proofErr w:type="spellEnd"/>
            <w:r w:rsidRPr="00335533">
              <w:t xml:space="preserve">, </w:t>
            </w:r>
            <w:r w:rsidRPr="00335533">
              <w:rPr>
                <w:b/>
                <w:i/>
              </w:rPr>
              <w:t>tostarp pamatojoties</w:t>
            </w:r>
            <w:r w:rsidRPr="00335533">
              <w:t xml:space="preserve"> uz informāciju, kas apkopota, izmantojot īpašus uzraudzības mehānismus, lai novērtētu regulas faktisko ietekmi un vajadzību īstenot turpmāku rīcību. Uzraudzības nolūkā dalībvalstīm būtu jāvāc statistika par to personas apliecību un uzturēšanās dokumentu skaitu, ko tās izsniegušas.</w:t>
            </w:r>
          </w:p>
        </w:tc>
      </w:tr>
      <w:tr w:rsidR="00F32924" w:rsidRPr="00335533" w14:paraId="22471C92" w14:textId="77777777" w:rsidTr="00187943">
        <w:trPr>
          <w:jc w:val="center"/>
        </w:trPr>
        <w:tc>
          <w:tcPr>
            <w:tcW w:w="4876" w:type="dxa"/>
            <w:tcBorders>
              <w:top w:val="nil"/>
              <w:left w:val="nil"/>
              <w:bottom w:val="nil"/>
              <w:right w:val="nil"/>
            </w:tcBorders>
          </w:tcPr>
          <w:p w14:paraId="4B165034" w14:textId="77777777" w:rsidR="00F32924" w:rsidRPr="00335533" w:rsidRDefault="00F32924" w:rsidP="00187943">
            <w:pPr>
              <w:pStyle w:val="Normal6a"/>
            </w:pPr>
            <w:r w:rsidRPr="00335533">
              <w:rPr>
                <w:b/>
                <w:i/>
              </w:rPr>
              <w:lastRenderedPageBreak/>
              <w:t>_________________</w:t>
            </w:r>
          </w:p>
        </w:tc>
        <w:tc>
          <w:tcPr>
            <w:tcW w:w="4876" w:type="dxa"/>
            <w:tcBorders>
              <w:top w:val="nil"/>
              <w:left w:val="nil"/>
              <w:bottom w:val="nil"/>
              <w:right w:val="nil"/>
            </w:tcBorders>
          </w:tcPr>
          <w:p w14:paraId="320FC6B7" w14:textId="77777777" w:rsidR="00F32924" w:rsidRPr="00335533" w:rsidRDefault="00F32924" w:rsidP="00187943">
            <w:pPr>
              <w:pStyle w:val="Normal6a"/>
            </w:pPr>
            <w:r w:rsidRPr="00335533">
              <w:rPr>
                <w:b/>
                <w:i/>
              </w:rPr>
              <w:t>_________________</w:t>
            </w:r>
          </w:p>
        </w:tc>
      </w:tr>
      <w:tr w:rsidR="00F32924" w:rsidRPr="00335533" w14:paraId="048800EE" w14:textId="77777777" w:rsidTr="00187943">
        <w:trPr>
          <w:jc w:val="center"/>
        </w:trPr>
        <w:tc>
          <w:tcPr>
            <w:tcW w:w="4876" w:type="dxa"/>
            <w:tcBorders>
              <w:top w:val="nil"/>
              <w:left w:val="nil"/>
              <w:bottom w:val="nil"/>
              <w:right w:val="nil"/>
            </w:tcBorders>
          </w:tcPr>
          <w:p w14:paraId="1D1FC876" w14:textId="77777777" w:rsidR="00F32924" w:rsidRPr="00335533" w:rsidRDefault="00F32924" w:rsidP="00187943">
            <w:pPr>
              <w:pStyle w:val="Normal6a"/>
            </w:pPr>
            <w:r w:rsidRPr="00335533">
              <w:rPr>
                <w:vertAlign w:val="superscript"/>
              </w:rPr>
              <w:t>9</w:t>
            </w:r>
            <w:r w:rsidRPr="00335533">
              <w:t xml:space="preserve"> OV L 123, 12.5.2016., 1. lpp., ELI: http://data.europa.eu/eli/agree_interinstit/2016/512/oj.</w:t>
            </w:r>
          </w:p>
        </w:tc>
        <w:tc>
          <w:tcPr>
            <w:tcW w:w="4876" w:type="dxa"/>
            <w:tcBorders>
              <w:top w:val="nil"/>
              <w:left w:val="nil"/>
              <w:bottom w:val="nil"/>
              <w:right w:val="nil"/>
            </w:tcBorders>
          </w:tcPr>
          <w:p w14:paraId="675A0BEA" w14:textId="77777777" w:rsidR="00F32924" w:rsidRPr="00335533" w:rsidRDefault="00F32924" w:rsidP="00187943">
            <w:pPr>
              <w:pStyle w:val="Normal6a"/>
            </w:pPr>
            <w:r w:rsidRPr="00335533">
              <w:rPr>
                <w:vertAlign w:val="superscript"/>
              </w:rPr>
              <w:t>9</w:t>
            </w:r>
            <w:r w:rsidRPr="00335533">
              <w:t xml:space="preserve"> OV L 123, 12.5.2016., 1. lpp., ELI: http://data.europa.eu/eli/agree_interinstit/2016/512/oj.</w:t>
            </w:r>
          </w:p>
        </w:tc>
      </w:tr>
    </w:tbl>
    <w:p w14:paraId="709853AB" w14:textId="77777777" w:rsidR="00F32924" w:rsidRPr="00335533" w:rsidRDefault="00F32924" w:rsidP="00F32924"/>
    <w:p w14:paraId="1ECEC394" w14:textId="77777777" w:rsidR="00F32924" w:rsidRPr="00335533" w:rsidRDefault="00F32924" w:rsidP="00F32924">
      <w:pPr>
        <w:pStyle w:val="AmNumberTabs"/>
      </w:pPr>
      <w:r w:rsidRPr="00335533">
        <w:t>Grozījums Nr.</w:t>
      </w:r>
      <w:r w:rsidRPr="00335533">
        <w:tab/>
      </w:r>
      <w:r w:rsidRPr="00335533">
        <w:tab/>
        <w:t>8</w:t>
      </w:r>
    </w:p>
    <w:p w14:paraId="7D31D35D" w14:textId="77777777" w:rsidR="00F32924" w:rsidRPr="00335533" w:rsidRDefault="00F32924" w:rsidP="00F32924">
      <w:pPr>
        <w:pStyle w:val="NormalBold12b"/>
      </w:pPr>
      <w:r w:rsidRPr="00335533">
        <w:t>Regulas priekšlikums</w:t>
      </w:r>
    </w:p>
    <w:p w14:paraId="7B868560" w14:textId="77777777" w:rsidR="00F32924" w:rsidRPr="00335533" w:rsidRDefault="00F32924" w:rsidP="00F32924">
      <w:pPr>
        <w:pStyle w:val="NormalBold"/>
      </w:pPr>
      <w:r w:rsidRPr="00335533">
        <w:t>3. pants – 2.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0D19AE4A" w14:textId="77777777" w:rsidTr="00187943">
        <w:trPr>
          <w:trHeight w:hRule="exact" w:val="240"/>
          <w:jc w:val="center"/>
        </w:trPr>
        <w:tc>
          <w:tcPr>
            <w:tcW w:w="9752" w:type="dxa"/>
            <w:gridSpan w:val="2"/>
            <w:tcBorders>
              <w:top w:val="nil"/>
              <w:left w:val="nil"/>
              <w:bottom w:val="nil"/>
              <w:right w:val="nil"/>
            </w:tcBorders>
          </w:tcPr>
          <w:p w14:paraId="72B7B7F9" w14:textId="77777777" w:rsidR="00F32924" w:rsidRPr="00335533" w:rsidRDefault="00F32924" w:rsidP="00187943"/>
        </w:tc>
      </w:tr>
      <w:tr w:rsidR="00F32924" w:rsidRPr="00335533" w14:paraId="6880D84E" w14:textId="77777777" w:rsidTr="00187943">
        <w:trPr>
          <w:trHeight w:val="240"/>
          <w:jc w:val="center"/>
        </w:trPr>
        <w:tc>
          <w:tcPr>
            <w:tcW w:w="4876" w:type="dxa"/>
            <w:tcBorders>
              <w:top w:val="nil"/>
              <w:left w:val="nil"/>
              <w:bottom w:val="nil"/>
              <w:right w:val="nil"/>
            </w:tcBorders>
          </w:tcPr>
          <w:p w14:paraId="2D4016D7"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0EB8F44D" w14:textId="77777777" w:rsidR="00F32924" w:rsidRPr="00335533" w:rsidRDefault="00F32924" w:rsidP="00187943">
            <w:pPr>
              <w:pStyle w:val="AmColumnHeading"/>
            </w:pPr>
            <w:r w:rsidRPr="00335533">
              <w:t>Grozījums</w:t>
            </w:r>
          </w:p>
        </w:tc>
      </w:tr>
      <w:tr w:rsidR="00F32924" w:rsidRPr="00335533" w14:paraId="343E421C" w14:textId="77777777" w:rsidTr="00187943">
        <w:trPr>
          <w:jc w:val="center"/>
        </w:trPr>
        <w:tc>
          <w:tcPr>
            <w:tcW w:w="4876" w:type="dxa"/>
            <w:tcBorders>
              <w:top w:val="nil"/>
              <w:left w:val="nil"/>
              <w:bottom w:val="nil"/>
              <w:right w:val="nil"/>
            </w:tcBorders>
          </w:tcPr>
          <w:p w14:paraId="31F71A3A" w14:textId="77777777" w:rsidR="00F32924" w:rsidRPr="00335533" w:rsidRDefault="00F32924" w:rsidP="00187943">
            <w:pPr>
              <w:pStyle w:val="Normal6a"/>
            </w:pPr>
            <w:r w:rsidRPr="00335533">
              <w:t>Atkāpjoties no šā punkta pirmās daļas, dokumenta numuru var norādīt I zonā, un norādīt personas dzimumu nav obligāti.</w:t>
            </w:r>
          </w:p>
        </w:tc>
        <w:tc>
          <w:tcPr>
            <w:tcW w:w="4876" w:type="dxa"/>
            <w:tcBorders>
              <w:top w:val="nil"/>
              <w:left w:val="nil"/>
              <w:bottom w:val="nil"/>
              <w:right w:val="nil"/>
            </w:tcBorders>
          </w:tcPr>
          <w:p w14:paraId="6FB60081" w14:textId="77777777" w:rsidR="00F32924" w:rsidRPr="00335533" w:rsidRDefault="00F32924" w:rsidP="00187943">
            <w:pPr>
              <w:pStyle w:val="Normal6a"/>
            </w:pPr>
            <w:r w:rsidRPr="00335533">
              <w:t xml:space="preserve">Atkāpjoties no šā punkta pirmās daļas, dokumenta numuru var norādīt I zonā, un norādīt personas dzimumu nav obligāti. </w:t>
            </w:r>
            <w:r w:rsidRPr="00335533">
              <w:rPr>
                <w:b/>
                <w:i/>
              </w:rPr>
              <w:t>Ja dalībvalsts šajā regulā paredzētajā dokumentā iekļauj personas dzimumu, būtu attiecīgi jāizmanto ICAO dokumentā 9303 paredzētās specifikācijas “F”, “M” vai “X” vai atbilstošais saīsinājums (pirmais burts), ko izmanto minētās dalībvalsts oficiālajā valodā vai valodās.</w:t>
            </w:r>
          </w:p>
        </w:tc>
      </w:tr>
    </w:tbl>
    <w:p w14:paraId="537AFFB7" w14:textId="77777777" w:rsidR="00F32924" w:rsidRPr="00335533" w:rsidRDefault="00F32924" w:rsidP="00F32924"/>
    <w:p w14:paraId="30B0FDA0" w14:textId="77777777" w:rsidR="00F32924" w:rsidRPr="00335533" w:rsidRDefault="00F32924" w:rsidP="00F32924">
      <w:pPr>
        <w:pStyle w:val="AmNumberTabs"/>
      </w:pPr>
      <w:r w:rsidRPr="00335533">
        <w:t>Grozījums Nr.</w:t>
      </w:r>
      <w:r w:rsidRPr="00335533">
        <w:tab/>
      </w:r>
      <w:r w:rsidRPr="00335533">
        <w:tab/>
        <w:t>9</w:t>
      </w:r>
    </w:p>
    <w:p w14:paraId="10FEBD6B" w14:textId="77777777" w:rsidR="00F32924" w:rsidRPr="00335533" w:rsidRDefault="00F32924" w:rsidP="00F32924">
      <w:pPr>
        <w:pStyle w:val="NormalBold12b"/>
      </w:pPr>
      <w:r w:rsidRPr="00335533">
        <w:t>Regulas priekšlikums</w:t>
      </w:r>
    </w:p>
    <w:p w14:paraId="17B560A1" w14:textId="77777777" w:rsidR="00F32924" w:rsidRPr="00335533" w:rsidRDefault="00F32924" w:rsidP="00F32924">
      <w:pPr>
        <w:pStyle w:val="NormalBold"/>
      </w:pPr>
      <w:r w:rsidRPr="00335533">
        <w:t>3.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1626C5A5" w14:textId="77777777" w:rsidTr="00187943">
        <w:trPr>
          <w:trHeight w:hRule="exact" w:val="240"/>
          <w:jc w:val="center"/>
        </w:trPr>
        <w:tc>
          <w:tcPr>
            <w:tcW w:w="9752" w:type="dxa"/>
            <w:gridSpan w:val="2"/>
            <w:tcBorders>
              <w:top w:val="nil"/>
              <w:left w:val="nil"/>
              <w:bottom w:val="nil"/>
              <w:right w:val="nil"/>
            </w:tcBorders>
          </w:tcPr>
          <w:p w14:paraId="2448C127" w14:textId="77777777" w:rsidR="00F32924" w:rsidRPr="00335533" w:rsidRDefault="00F32924" w:rsidP="00187943"/>
        </w:tc>
      </w:tr>
      <w:tr w:rsidR="00F32924" w:rsidRPr="00335533" w14:paraId="310BAD4B" w14:textId="77777777" w:rsidTr="00187943">
        <w:trPr>
          <w:trHeight w:val="240"/>
          <w:jc w:val="center"/>
        </w:trPr>
        <w:tc>
          <w:tcPr>
            <w:tcW w:w="4876" w:type="dxa"/>
            <w:tcBorders>
              <w:top w:val="nil"/>
              <w:left w:val="nil"/>
              <w:bottom w:val="nil"/>
              <w:right w:val="nil"/>
            </w:tcBorders>
          </w:tcPr>
          <w:p w14:paraId="68790190" w14:textId="77777777" w:rsidR="00F32924" w:rsidRPr="00335533" w:rsidRDefault="00F32924" w:rsidP="00187943">
            <w:pPr>
              <w:pStyle w:val="AmColumnHeading"/>
            </w:pPr>
            <w:r w:rsidRPr="00335533">
              <w:lastRenderedPageBreak/>
              <w:t>Komisijas ierosinātais teksts</w:t>
            </w:r>
          </w:p>
        </w:tc>
        <w:tc>
          <w:tcPr>
            <w:tcW w:w="4876" w:type="dxa"/>
            <w:tcBorders>
              <w:top w:val="nil"/>
              <w:left w:val="nil"/>
              <w:bottom w:val="nil"/>
              <w:right w:val="nil"/>
            </w:tcBorders>
          </w:tcPr>
          <w:p w14:paraId="053DDB1D" w14:textId="77777777" w:rsidR="00F32924" w:rsidRPr="00335533" w:rsidRDefault="00F32924" w:rsidP="00187943">
            <w:pPr>
              <w:pStyle w:val="AmColumnHeading"/>
            </w:pPr>
            <w:r w:rsidRPr="00335533">
              <w:t>Grozījums</w:t>
            </w:r>
          </w:p>
        </w:tc>
      </w:tr>
      <w:tr w:rsidR="00F32924" w:rsidRPr="00335533" w14:paraId="68B70C22" w14:textId="77777777" w:rsidTr="00187943">
        <w:trPr>
          <w:jc w:val="center"/>
        </w:trPr>
        <w:tc>
          <w:tcPr>
            <w:tcW w:w="4876" w:type="dxa"/>
            <w:tcBorders>
              <w:top w:val="nil"/>
              <w:left w:val="nil"/>
              <w:bottom w:val="nil"/>
              <w:right w:val="nil"/>
            </w:tcBorders>
          </w:tcPr>
          <w:p w14:paraId="2803F435" w14:textId="77777777" w:rsidR="00F32924" w:rsidRPr="00335533" w:rsidRDefault="00F32924" w:rsidP="00187943">
            <w:pPr>
              <w:pStyle w:val="Normal6"/>
            </w:pPr>
            <w:r w:rsidRPr="00335533">
              <w:t>5.</w:t>
            </w:r>
            <w:r w:rsidRPr="00335533">
              <w:tab/>
              <w:t xml:space="preserve">Personas apliecībās iestrādā īpaši drošu datu nesēju, kas ietver apliecības turētāja sejas attēlu un divus pirkstu nospiedumus </w:t>
            </w:r>
            <w:proofErr w:type="spellStart"/>
            <w:r w:rsidRPr="00335533">
              <w:t>sadarbspējīgos</w:t>
            </w:r>
            <w:proofErr w:type="spellEnd"/>
            <w:r w:rsidRPr="00335533">
              <w:t xml:space="preserve"> digitālos formātos. </w:t>
            </w:r>
            <w:proofErr w:type="spellStart"/>
            <w:r w:rsidRPr="00335533">
              <w:t>Biometrisko</w:t>
            </w:r>
            <w:proofErr w:type="spellEnd"/>
            <w:r w:rsidRPr="00335533">
              <w:t xml:space="preserve"> identifikatoru ieguvei dalībvalstis piemēro tehniskās specifikācijas, kas noteiktas ar Komisijas Īstenošanas lēmumu C(2018) 7767</w:t>
            </w:r>
            <w:r w:rsidRPr="00335533">
              <w:rPr>
                <w:vertAlign w:val="superscript"/>
              </w:rPr>
              <w:t>12</w:t>
            </w:r>
            <w:r w:rsidRPr="00335533">
              <w:t xml:space="preserve"> kurš grozīts ar Komisijas Īstenošanas lēmumu C(2021) 3726</w:t>
            </w:r>
            <w:r w:rsidRPr="00335533">
              <w:rPr>
                <w:vertAlign w:val="superscript"/>
              </w:rPr>
              <w:t>13</w:t>
            </w:r>
            <w:r w:rsidRPr="00335533">
              <w:t>.</w:t>
            </w:r>
          </w:p>
        </w:tc>
        <w:tc>
          <w:tcPr>
            <w:tcW w:w="4876" w:type="dxa"/>
            <w:tcBorders>
              <w:top w:val="nil"/>
              <w:left w:val="nil"/>
              <w:bottom w:val="nil"/>
              <w:right w:val="nil"/>
            </w:tcBorders>
          </w:tcPr>
          <w:p w14:paraId="3ABC668D" w14:textId="77777777" w:rsidR="00F32924" w:rsidRPr="00335533" w:rsidRDefault="00F32924" w:rsidP="00187943">
            <w:pPr>
              <w:pStyle w:val="Normal6a"/>
            </w:pPr>
            <w:r w:rsidRPr="00335533">
              <w:t>5.</w:t>
            </w:r>
            <w:r w:rsidRPr="00335533">
              <w:tab/>
              <w:t xml:space="preserve">Personas apliecībās iestrādā īpaši drošu datu nesēju, kas ietver apliecības turētāja sejas attēlu un divus pirkstu nospiedumus </w:t>
            </w:r>
            <w:proofErr w:type="spellStart"/>
            <w:r w:rsidRPr="00335533">
              <w:t>sadarbspējīgos</w:t>
            </w:r>
            <w:proofErr w:type="spellEnd"/>
            <w:r w:rsidRPr="00335533">
              <w:t xml:space="preserve"> digitālos formātos. </w:t>
            </w:r>
            <w:r w:rsidRPr="00335533">
              <w:rPr>
                <w:b/>
                <w:i/>
              </w:rPr>
              <w:t xml:space="preserve">Abu minēto </w:t>
            </w:r>
            <w:proofErr w:type="spellStart"/>
            <w:r w:rsidRPr="00335533">
              <w:t>biometrisko</w:t>
            </w:r>
            <w:proofErr w:type="spellEnd"/>
            <w:r w:rsidRPr="00335533">
              <w:t xml:space="preserve"> identifikatoru</w:t>
            </w:r>
            <w:r w:rsidRPr="00335533">
              <w:rPr>
                <w:b/>
                <w:i/>
              </w:rPr>
              <w:t xml:space="preserve"> veidu</w:t>
            </w:r>
            <w:r w:rsidRPr="00335533">
              <w:t xml:space="preserve"> ieguvei dalībvalstis piemēro tehniskās specifikācijas, kas noteiktas ar Komisijas Īstenošanas lēmumu C(2018) 7767</w:t>
            </w:r>
            <w:r w:rsidRPr="00335533">
              <w:rPr>
                <w:vertAlign w:val="superscript"/>
              </w:rPr>
              <w:t>12</w:t>
            </w:r>
            <w:r w:rsidRPr="00335533">
              <w:t xml:space="preserve"> kurš grozīts ar Komisijas Īstenošanas lēmumu C(2021) 3726</w:t>
            </w:r>
            <w:r w:rsidRPr="00335533">
              <w:rPr>
                <w:vertAlign w:val="superscript"/>
              </w:rPr>
              <w:t>13</w:t>
            </w:r>
            <w:r w:rsidRPr="00335533">
              <w:t>.</w:t>
            </w:r>
          </w:p>
        </w:tc>
      </w:tr>
      <w:tr w:rsidR="00F32924" w:rsidRPr="00335533" w14:paraId="203DC13A" w14:textId="77777777" w:rsidTr="00187943">
        <w:trPr>
          <w:jc w:val="center"/>
        </w:trPr>
        <w:tc>
          <w:tcPr>
            <w:tcW w:w="4876" w:type="dxa"/>
            <w:tcBorders>
              <w:top w:val="nil"/>
              <w:left w:val="nil"/>
              <w:bottom w:val="nil"/>
              <w:right w:val="nil"/>
            </w:tcBorders>
          </w:tcPr>
          <w:p w14:paraId="5159572E" w14:textId="77777777" w:rsidR="00F32924" w:rsidRPr="00335533" w:rsidRDefault="00F32924" w:rsidP="00187943">
            <w:pPr>
              <w:pStyle w:val="Normal6a"/>
            </w:pPr>
            <w:r w:rsidRPr="00335533">
              <w:rPr>
                <w:b/>
                <w:i/>
              </w:rPr>
              <w:t>_________________</w:t>
            </w:r>
          </w:p>
        </w:tc>
        <w:tc>
          <w:tcPr>
            <w:tcW w:w="4876" w:type="dxa"/>
            <w:tcBorders>
              <w:top w:val="nil"/>
              <w:left w:val="nil"/>
              <w:bottom w:val="nil"/>
              <w:right w:val="nil"/>
            </w:tcBorders>
          </w:tcPr>
          <w:p w14:paraId="6B726FF4" w14:textId="77777777" w:rsidR="00F32924" w:rsidRPr="00335533" w:rsidRDefault="00F32924" w:rsidP="00187943">
            <w:pPr>
              <w:pStyle w:val="Normal6a"/>
            </w:pPr>
            <w:r w:rsidRPr="00335533">
              <w:rPr>
                <w:b/>
                <w:i/>
              </w:rPr>
              <w:t>_________________</w:t>
            </w:r>
          </w:p>
        </w:tc>
      </w:tr>
      <w:tr w:rsidR="00F32924" w:rsidRPr="00335533" w14:paraId="36F91B08" w14:textId="77777777" w:rsidTr="00187943">
        <w:trPr>
          <w:jc w:val="center"/>
        </w:trPr>
        <w:tc>
          <w:tcPr>
            <w:tcW w:w="4876" w:type="dxa"/>
            <w:tcBorders>
              <w:top w:val="nil"/>
              <w:left w:val="nil"/>
              <w:bottom w:val="nil"/>
              <w:right w:val="nil"/>
            </w:tcBorders>
          </w:tcPr>
          <w:p w14:paraId="7C2AA2F6" w14:textId="77777777" w:rsidR="00F32924" w:rsidRPr="00335533" w:rsidRDefault="00F32924" w:rsidP="00187943">
            <w:pPr>
              <w:pStyle w:val="Normal6a"/>
            </w:pPr>
            <w:r w:rsidRPr="00335533">
              <w:rPr>
                <w:vertAlign w:val="superscript"/>
              </w:rPr>
              <w:t>12</w:t>
            </w:r>
            <w:r w:rsidRPr="00335533">
              <w:t xml:space="preserve"> Komisijas Īstenošanas lēmums C(2018) 7767 (2018. gada 30. novembris), ar ko nosaka tehniskās specifikācijas trešo valstu </w:t>
            </w:r>
            <w:proofErr w:type="spellStart"/>
            <w:r w:rsidRPr="00335533">
              <w:t>valstspiederīgo</w:t>
            </w:r>
            <w:proofErr w:type="spellEnd"/>
            <w:r w:rsidRPr="00335533">
              <w:t xml:space="preserve"> uzturēšanās atļauju vienotai formai un atceļ Lēmumu C(2002) 3069.</w:t>
            </w:r>
          </w:p>
        </w:tc>
        <w:tc>
          <w:tcPr>
            <w:tcW w:w="4876" w:type="dxa"/>
            <w:tcBorders>
              <w:top w:val="nil"/>
              <w:left w:val="nil"/>
              <w:bottom w:val="nil"/>
              <w:right w:val="nil"/>
            </w:tcBorders>
          </w:tcPr>
          <w:p w14:paraId="0ABAAFDB" w14:textId="77777777" w:rsidR="00F32924" w:rsidRPr="00335533" w:rsidRDefault="00F32924" w:rsidP="00187943">
            <w:pPr>
              <w:pStyle w:val="Normal6a"/>
            </w:pPr>
            <w:r w:rsidRPr="00335533">
              <w:rPr>
                <w:vertAlign w:val="superscript"/>
              </w:rPr>
              <w:t>12</w:t>
            </w:r>
            <w:r w:rsidRPr="00335533">
              <w:t xml:space="preserve"> Komisijas Īstenošanas lēmums C(2018) 7767 (2018. gada 30. novembris), ar ko nosaka tehniskās specifikācijas trešo valstu </w:t>
            </w:r>
            <w:proofErr w:type="spellStart"/>
            <w:r w:rsidRPr="00335533">
              <w:t>valstspiederīgo</w:t>
            </w:r>
            <w:proofErr w:type="spellEnd"/>
            <w:r w:rsidRPr="00335533">
              <w:t xml:space="preserve"> uzturēšanās atļauju vienotai formai un atceļ Lēmumu C(2002) 3069.</w:t>
            </w:r>
          </w:p>
        </w:tc>
      </w:tr>
      <w:tr w:rsidR="00F32924" w:rsidRPr="00335533" w14:paraId="432943E3" w14:textId="77777777" w:rsidTr="00187943">
        <w:trPr>
          <w:jc w:val="center"/>
        </w:trPr>
        <w:tc>
          <w:tcPr>
            <w:tcW w:w="4876" w:type="dxa"/>
            <w:tcBorders>
              <w:top w:val="nil"/>
              <w:left w:val="nil"/>
              <w:bottom w:val="nil"/>
              <w:right w:val="nil"/>
            </w:tcBorders>
          </w:tcPr>
          <w:p w14:paraId="0D8EDDC6" w14:textId="77777777" w:rsidR="00F32924" w:rsidRPr="00335533" w:rsidRDefault="00F32924" w:rsidP="00187943">
            <w:pPr>
              <w:pStyle w:val="Normal6a"/>
            </w:pPr>
            <w:r w:rsidRPr="00335533">
              <w:rPr>
                <w:vertAlign w:val="superscript"/>
              </w:rPr>
              <w:t>13</w:t>
            </w:r>
            <w:r w:rsidRPr="00335533">
              <w:t xml:space="preserve"> Komisijas Īstenošanas lēmums C(2021) 3726 (2021. gada 4. jūnijs), ar ko attiecībā uz normatīvo atsauču sarakstu groza Īstenošanas lēmuma C(2018) 7767 III pielikumu.</w:t>
            </w:r>
          </w:p>
        </w:tc>
        <w:tc>
          <w:tcPr>
            <w:tcW w:w="4876" w:type="dxa"/>
            <w:tcBorders>
              <w:top w:val="nil"/>
              <w:left w:val="nil"/>
              <w:bottom w:val="nil"/>
              <w:right w:val="nil"/>
            </w:tcBorders>
          </w:tcPr>
          <w:p w14:paraId="3CDE9C91" w14:textId="77777777" w:rsidR="00F32924" w:rsidRPr="00335533" w:rsidRDefault="00F32924" w:rsidP="00187943">
            <w:pPr>
              <w:pStyle w:val="Normal6a"/>
            </w:pPr>
            <w:r w:rsidRPr="00335533">
              <w:rPr>
                <w:vertAlign w:val="superscript"/>
              </w:rPr>
              <w:t>13</w:t>
            </w:r>
            <w:r w:rsidRPr="00335533">
              <w:t xml:space="preserve"> Komisijas Īstenošanas lēmums C(2021) 3726 (2021. gada 4. jūnijs), ar ko attiecībā uz normatīvo atsauču sarakstu groza Īstenošanas lēmuma C(2018) 7767 III pielikumu.</w:t>
            </w:r>
          </w:p>
        </w:tc>
      </w:tr>
    </w:tbl>
    <w:p w14:paraId="211E33CF" w14:textId="77777777" w:rsidR="00F32924" w:rsidRPr="00335533" w:rsidRDefault="00F32924" w:rsidP="00F32924"/>
    <w:p w14:paraId="1EB64599" w14:textId="77777777" w:rsidR="00F32924" w:rsidRPr="00335533" w:rsidRDefault="00F32924" w:rsidP="00F32924">
      <w:pPr>
        <w:pStyle w:val="AmNumberTabs"/>
      </w:pPr>
      <w:r w:rsidRPr="00335533">
        <w:t>Grozījums Nr.</w:t>
      </w:r>
      <w:r w:rsidRPr="00335533">
        <w:tab/>
      </w:r>
      <w:r w:rsidRPr="00335533">
        <w:tab/>
        <w:t>10</w:t>
      </w:r>
    </w:p>
    <w:p w14:paraId="5198B74D" w14:textId="77777777" w:rsidR="00F32924" w:rsidRPr="00335533" w:rsidRDefault="00F32924" w:rsidP="00F32924">
      <w:pPr>
        <w:pStyle w:val="NormalBold12b"/>
      </w:pPr>
      <w:r w:rsidRPr="00335533">
        <w:t>Regulas priekšlikums</w:t>
      </w:r>
    </w:p>
    <w:p w14:paraId="6ABCF211" w14:textId="77777777" w:rsidR="00F32924" w:rsidRPr="00335533" w:rsidRDefault="00F32924" w:rsidP="00F32924">
      <w:pPr>
        <w:pStyle w:val="NormalBold"/>
      </w:pPr>
      <w:r w:rsidRPr="00335533">
        <w:t>10.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167F5C17" w14:textId="77777777" w:rsidTr="00187943">
        <w:trPr>
          <w:trHeight w:hRule="exact" w:val="240"/>
          <w:jc w:val="center"/>
        </w:trPr>
        <w:tc>
          <w:tcPr>
            <w:tcW w:w="9752" w:type="dxa"/>
            <w:gridSpan w:val="2"/>
            <w:tcBorders>
              <w:top w:val="nil"/>
              <w:left w:val="nil"/>
              <w:bottom w:val="nil"/>
              <w:right w:val="nil"/>
            </w:tcBorders>
          </w:tcPr>
          <w:p w14:paraId="6D9F61FF" w14:textId="77777777" w:rsidR="00F32924" w:rsidRPr="00335533" w:rsidRDefault="00F32924" w:rsidP="00187943"/>
        </w:tc>
      </w:tr>
      <w:tr w:rsidR="00F32924" w:rsidRPr="00335533" w14:paraId="2E6CFA4E" w14:textId="77777777" w:rsidTr="00187943">
        <w:trPr>
          <w:trHeight w:val="240"/>
          <w:jc w:val="center"/>
        </w:trPr>
        <w:tc>
          <w:tcPr>
            <w:tcW w:w="4876" w:type="dxa"/>
            <w:tcBorders>
              <w:top w:val="nil"/>
              <w:left w:val="nil"/>
              <w:bottom w:val="nil"/>
              <w:right w:val="nil"/>
            </w:tcBorders>
          </w:tcPr>
          <w:p w14:paraId="2EFC99ED"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2BA9DC16" w14:textId="77777777" w:rsidR="00F32924" w:rsidRPr="00335533" w:rsidRDefault="00F32924" w:rsidP="00187943">
            <w:pPr>
              <w:pStyle w:val="AmColumnHeading"/>
            </w:pPr>
            <w:r w:rsidRPr="00335533">
              <w:t>Grozījums</w:t>
            </w:r>
          </w:p>
        </w:tc>
      </w:tr>
      <w:tr w:rsidR="00F32924" w:rsidRPr="00335533" w14:paraId="17319D18" w14:textId="77777777" w:rsidTr="00187943">
        <w:trPr>
          <w:jc w:val="center"/>
        </w:trPr>
        <w:tc>
          <w:tcPr>
            <w:tcW w:w="4876" w:type="dxa"/>
            <w:tcBorders>
              <w:top w:val="nil"/>
              <w:left w:val="nil"/>
              <w:bottom w:val="nil"/>
              <w:right w:val="nil"/>
            </w:tcBorders>
          </w:tcPr>
          <w:p w14:paraId="25CB52A9" w14:textId="77777777" w:rsidR="00F32924" w:rsidRPr="00335533" w:rsidRDefault="00F32924" w:rsidP="00187943">
            <w:pPr>
              <w:pStyle w:val="Normal6a"/>
            </w:pPr>
            <w:r w:rsidRPr="00335533">
              <w:t>3.</w:t>
            </w:r>
            <w:r w:rsidRPr="00335533">
              <w:tab/>
            </w:r>
            <w:proofErr w:type="spellStart"/>
            <w:r w:rsidRPr="00335533">
              <w:t>Biometriskos</w:t>
            </w:r>
            <w:proofErr w:type="spellEnd"/>
            <w:r w:rsidRPr="00335533">
              <w:t xml:space="preserve"> identifikatorus, kas tiek glabāti personas apliecību vai uzturēšanās dokumentu personalizēšanas vajadzībām, glabā īpaši drošā veidā un tikai līdz attiecīgā dokumenta saņemšanas dienai, un nekādā gadījumā ilgāk par 90 dienām no attiecīgā dokumenta izdošanas dienas, izņemot gadījumus, kad tas nepieciešams apstrādes mērķiem saskaņā ar Savienības un valsts tiesību aktiem. Pēc minētā perioda šie </w:t>
            </w:r>
            <w:proofErr w:type="spellStart"/>
            <w:r w:rsidRPr="00335533">
              <w:t>biometriskie</w:t>
            </w:r>
            <w:proofErr w:type="spellEnd"/>
            <w:r w:rsidRPr="00335533">
              <w:t xml:space="preserve"> identifikatori būtu nekavējoties jāizdzēš vai jāiznīcina.</w:t>
            </w:r>
          </w:p>
        </w:tc>
        <w:tc>
          <w:tcPr>
            <w:tcW w:w="4876" w:type="dxa"/>
            <w:tcBorders>
              <w:top w:val="nil"/>
              <w:left w:val="nil"/>
              <w:bottom w:val="nil"/>
              <w:right w:val="nil"/>
            </w:tcBorders>
          </w:tcPr>
          <w:p w14:paraId="042EEC73" w14:textId="77777777" w:rsidR="00F32924" w:rsidRPr="00335533" w:rsidRDefault="00F32924" w:rsidP="00187943">
            <w:pPr>
              <w:pStyle w:val="Normal6a"/>
            </w:pPr>
            <w:r w:rsidRPr="00335533">
              <w:t>3.</w:t>
            </w:r>
            <w:r w:rsidRPr="00335533">
              <w:tab/>
            </w:r>
            <w:proofErr w:type="spellStart"/>
            <w:r w:rsidRPr="00335533">
              <w:t>Biometriskos</w:t>
            </w:r>
            <w:proofErr w:type="spellEnd"/>
            <w:r w:rsidRPr="00335533">
              <w:t xml:space="preserve"> identifikatorus, kas tiek glabāti personas apliecību vai uzturēšanās dokumentu personalizēšanas nolūkā, glabā īpaši drošā veidā un tikai līdz dokumenta saņemšanas dienai, un nekādā gadījumā ilgāk par 90 dienām no dokumenta izdošanas dienas. Pēc minētā perioda šie </w:t>
            </w:r>
            <w:proofErr w:type="spellStart"/>
            <w:r w:rsidRPr="00335533">
              <w:t>biometriskie</w:t>
            </w:r>
            <w:proofErr w:type="spellEnd"/>
            <w:r w:rsidRPr="00335533">
              <w:t xml:space="preserve"> identifikatori būtu nekavējoties jāizdzēš vai jāiznīcina. </w:t>
            </w:r>
            <w:r w:rsidRPr="00335533">
              <w:rPr>
                <w:b/>
                <w:i/>
              </w:rPr>
              <w:t>Uz minēto datu apstrādi citos nolūkos attiecas ierobežojumi un nosacījumi, kas paredzēti valsts vai Savienības datu aizsardzības tiesību aktos.</w:t>
            </w:r>
          </w:p>
        </w:tc>
      </w:tr>
    </w:tbl>
    <w:p w14:paraId="656466BA" w14:textId="77777777" w:rsidR="00F32924" w:rsidRPr="00335533" w:rsidRDefault="00F32924" w:rsidP="00F32924"/>
    <w:p w14:paraId="57C5D293" w14:textId="77777777" w:rsidR="00F32924" w:rsidRPr="00335533" w:rsidRDefault="00F32924" w:rsidP="00F32924">
      <w:pPr>
        <w:pStyle w:val="AmNumberTabs"/>
      </w:pPr>
      <w:r w:rsidRPr="00335533">
        <w:t>Grozījums Nr.</w:t>
      </w:r>
      <w:r w:rsidRPr="00335533">
        <w:tab/>
      </w:r>
      <w:r w:rsidRPr="00335533">
        <w:tab/>
        <w:t>11</w:t>
      </w:r>
    </w:p>
    <w:p w14:paraId="5B2C258C" w14:textId="77777777" w:rsidR="00F32924" w:rsidRPr="00335533" w:rsidRDefault="00F32924" w:rsidP="00F32924">
      <w:pPr>
        <w:pStyle w:val="NormalBold12b"/>
      </w:pPr>
      <w:r w:rsidRPr="00335533">
        <w:lastRenderedPageBreak/>
        <w:t>Regulas priekšlikums</w:t>
      </w:r>
    </w:p>
    <w:p w14:paraId="47A94506" w14:textId="77777777" w:rsidR="00F32924" w:rsidRPr="00335533" w:rsidRDefault="00F32924" w:rsidP="00F32924">
      <w:pPr>
        <w:pStyle w:val="NormalBold"/>
      </w:pPr>
      <w:r w:rsidRPr="00335533">
        <w:t>11.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3144B467" w14:textId="77777777" w:rsidTr="00187943">
        <w:trPr>
          <w:trHeight w:hRule="exact" w:val="240"/>
          <w:jc w:val="center"/>
        </w:trPr>
        <w:tc>
          <w:tcPr>
            <w:tcW w:w="9752" w:type="dxa"/>
            <w:gridSpan w:val="2"/>
            <w:tcBorders>
              <w:top w:val="nil"/>
              <w:left w:val="nil"/>
              <w:bottom w:val="nil"/>
              <w:right w:val="nil"/>
            </w:tcBorders>
          </w:tcPr>
          <w:p w14:paraId="43C9D6DD" w14:textId="77777777" w:rsidR="00F32924" w:rsidRPr="00335533" w:rsidRDefault="00F32924" w:rsidP="00187943"/>
        </w:tc>
      </w:tr>
      <w:tr w:rsidR="00F32924" w:rsidRPr="00335533" w14:paraId="4B529590" w14:textId="77777777" w:rsidTr="00187943">
        <w:trPr>
          <w:trHeight w:val="240"/>
          <w:jc w:val="center"/>
        </w:trPr>
        <w:tc>
          <w:tcPr>
            <w:tcW w:w="4876" w:type="dxa"/>
            <w:tcBorders>
              <w:top w:val="nil"/>
              <w:left w:val="nil"/>
              <w:bottom w:val="nil"/>
              <w:right w:val="nil"/>
            </w:tcBorders>
          </w:tcPr>
          <w:p w14:paraId="33C99E46"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58C9A883" w14:textId="77777777" w:rsidR="00F32924" w:rsidRPr="00335533" w:rsidRDefault="00F32924" w:rsidP="00187943">
            <w:pPr>
              <w:pStyle w:val="AmColumnHeading"/>
            </w:pPr>
            <w:r w:rsidRPr="00335533">
              <w:t>Grozījums</w:t>
            </w:r>
          </w:p>
        </w:tc>
      </w:tr>
      <w:tr w:rsidR="00F32924" w:rsidRPr="00335533" w14:paraId="5F458DD1" w14:textId="77777777" w:rsidTr="00187943">
        <w:trPr>
          <w:jc w:val="center"/>
        </w:trPr>
        <w:tc>
          <w:tcPr>
            <w:tcW w:w="4876" w:type="dxa"/>
            <w:tcBorders>
              <w:top w:val="nil"/>
              <w:left w:val="nil"/>
              <w:bottom w:val="nil"/>
              <w:right w:val="nil"/>
            </w:tcBorders>
          </w:tcPr>
          <w:p w14:paraId="3A408556" w14:textId="77777777" w:rsidR="00F32924" w:rsidRPr="00335533" w:rsidRDefault="00F32924" w:rsidP="00187943">
            <w:pPr>
              <w:pStyle w:val="Normal6a"/>
            </w:pPr>
            <w:r w:rsidRPr="00335533">
              <w:t>4.</w:t>
            </w:r>
            <w:r w:rsidRPr="00335533">
              <w:tab/>
              <w:t>Sadarbība ar ārpakalpojumu sniedzējiem neizslēdz dalībvalstu atbildību, kas var rasties saskaņā ar Savienības vai valsts tiesību aktiem par pienākumu neizpildi attiecībā uz personas datiem.</w:t>
            </w:r>
          </w:p>
        </w:tc>
        <w:tc>
          <w:tcPr>
            <w:tcW w:w="4876" w:type="dxa"/>
            <w:tcBorders>
              <w:top w:val="nil"/>
              <w:left w:val="nil"/>
              <w:bottom w:val="nil"/>
              <w:right w:val="nil"/>
            </w:tcBorders>
          </w:tcPr>
          <w:p w14:paraId="58480DC8" w14:textId="77777777" w:rsidR="00F32924" w:rsidRPr="00335533" w:rsidRDefault="00F32924" w:rsidP="00187943">
            <w:pPr>
              <w:pStyle w:val="Normal6a"/>
            </w:pPr>
            <w:r w:rsidRPr="00335533">
              <w:t>4.</w:t>
            </w:r>
            <w:r w:rsidRPr="00335533">
              <w:tab/>
              <w:t xml:space="preserve">Sadarbība ar ārpakalpojumu sniedzējiem neizslēdz dalībvalstu atbildību, kas var rasties saskaņā ar Savienības vai valsts tiesību aktiem par pienākumu neizpildi attiecībā uz personas datiem. </w:t>
            </w:r>
            <w:r w:rsidRPr="00335533">
              <w:rPr>
                <w:b/>
                <w:i/>
              </w:rPr>
              <w:t>Dalībvalstis nodrošina, ka visi ārējie pakalpojumu sniedzēji ievēro Savienības un valsts tiesību aktus datu aizsardzības jomā, un tiek pieņemti atbilstīgi pasākumi, lai novērstu neatļautu piekļuvi personas datiem vai to ļaunprātīgu izmantošanu ārpakalpojumu procesos.</w:t>
            </w:r>
          </w:p>
        </w:tc>
      </w:tr>
    </w:tbl>
    <w:p w14:paraId="0A5E74CE" w14:textId="77777777" w:rsidR="00F32924" w:rsidRPr="00335533" w:rsidRDefault="00F32924" w:rsidP="00F32924"/>
    <w:p w14:paraId="64B3A933" w14:textId="77777777" w:rsidR="00F32924" w:rsidRPr="00335533" w:rsidRDefault="00F32924" w:rsidP="00F32924">
      <w:pPr>
        <w:pStyle w:val="AmNumberTabs"/>
      </w:pPr>
      <w:r w:rsidRPr="00335533">
        <w:t>Grozījums Nr.</w:t>
      </w:r>
      <w:r w:rsidRPr="00335533">
        <w:tab/>
      </w:r>
      <w:r w:rsidRPr="00335533">
        <w:tab/>
        <w:t>12</w:t>
      </w:r>
    </w:p>
    <w:p w14:paraId="5B6EE35D" w14:textId="77777777" w:rsidR="00F32924" w:rsidRPr="00335533" w:rsidRDefault="00F32924" w:rsidP="00F32924">
      <w:pPr>
        <w:pStyle w:val="NormalBold12b"/>
      </w:pPr>
      <w:r w:rsidRPr="00335533">
        <w:t>Regulas priekšlikums</w:t>
      </w:r>
    </w:p>
    <w:p w14:paraId="48155ED2" w14:textId="77777777" w:rsidR="00F32924" w:rsidRPr="00335533" w:rsidRDefault="00F32924" w:rsidP="00F32924">
      <w:pPr>
        <w:pStyle w:val="NormalBold"/>
      </w:pPr>
      <w:r w:rsidRPr="00335533">
        <w:t>11. pants – 6.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0F731C70" w14:textId="77777777" w:rsidTr="00187943">
        <w:trPr>
          <w:jc w:val="center"/>
        </w:trPr>
        <w:tc>
          <w:tcPr>
            <w:tcW w:w="9752" w:type="dxa"/>
            <w:gridSpan w:val="2"/>
          </w:tcPr>
          <w:p w14:paraId="76E377AD" w14:textId="77777777" w:rsidR="00F32924" w:rsidRPr="00335533" w:rsidRDefault="00F32924" w:rsidP="00187943">
            <w:pPr>
              <w:keepNext/>
            </w:pPr>
          </w:p>
        </w:tc>
      </w:tr>
      <w:tr w:rsidR="00F32924" w:rsidRPr="00335533" w14:paraId="3A399C6D" w14:textId="77777777" w:rsidTr="00187943">
        <w:trPr>
          <w:jc w:val="center"/>
        </w:trPr>
        <w:tc>
          <w:tcPr>
            <w:tcW w:w="4876" w:type="dxa"/>
          </w:tcPr>
          <w:p w14:paraId="4E16C071" w14:textId="77777777" w:rsidR="00F32924" w:rsidRPr="00335533" w:rsidRDefault="00F32924" w:rsidP="00187943">
            <w:pPr>
              <w:pStyle w:val="ColumnHeading"/>
              <w:keepNext/>
            </w:pPr>
            <w:r w:rsidRPr="00335533">
              <w:t>Komisijas ierosinātais teksts</w:t>
            </w:r>
          </w:p>
        </w:tc>
        <w:tc>
          <w:tcPr>
            <w:tcW w:w="4876" w:type="dxa"/>
          </w:tcPr>
          <w:p w14:paraId="59E17B07" w14:textId="77777777" w:rsidR="00F32924" w:rsidRPr="00335533" w:rsidRDefault="00F32924" w:rsidP="00187943">
            <w:pPr>
              <w:pStyle w:val="ColumnHeading"/>
              <w:keepNext/>
            </w:pPr>
            <w:r w:rsidRPr="00335533">
              <w:t>Grozījums</w:t>
            </w:r>
          </w:p>
        </w:tc>
      </w:tr>
      <w:tr w:rsidR="00F32924" w:rsidRPr="00335533" w14:paraId="63CD2993" w14:textId="77777777" w:rsidTr="00187943">
        <w:trPr>
          <w:jc w:val="center"/>
        </w:trPr>
        <w:tc>
          <w:tcPr>
            <w:tcW w:w="4876" w:type="dxa"/>
          </w:tcPr>
          <w:p w14:paraId="4F32D61E" w14:textId="77777777" w:rsidR="00F32924" w:rsidRPr="00335533" w:rsidRDefault="00F32924" w:rsidP="00187943">
            <w:pPr>
              <w:pStyle w:val="Normal6"/>
            </w:pPr>
            <w:r w:rsidRPr="00335533">
              <w:t xml:space="preserve">Personas apliecību un uzturēšanās dokumentu datu nesējā </w:t>
            </w:r>
            <w:r w:rsidRPr="00335533">
              <w:rPr>
                <w:b/>
                <w:i/>
              </w:rPr>
              <w:t xml:space="preserve">glabātos </w:t>
            </w:r>
            <w:proofErr w:type="spellStart"/>
            <w:r w:rsidRPr="00335533">
              <w:rPr>
                <w:b/>
                <w:i/>
              </w:rPr>
              <w:t>biometriskos</w:t>
            </w:r>
            <w:proofErr w:type="spellEnd"/>
            <w:r w:rsidRPr="00335533">
              <w:rPr>
                <w:b/>
                <w:i/>
              </w:rPr>
              <w:t xml:space="preserve"> datus izmanto</w:t>
            </w:r>
            <w:r w:rsidRPr="00335533">
              <w:t xml:space="preserve"> tikai </w:t>
            </w:r>
            <w:r w:rsidRPr="00335533">
              <w:rPr>
                <w:b/>
                <w:i/>
              </w:rPr>
              <w:t>saskaņā ar</w:t>
            </w:r>
            <w:r w:rsidRPr="00335533">
              <w:t xml:space="preserve"> Savienības un </w:t>
            </w:r>
            <w:r w:rsidRPr="00335533">
              <w:rPr>
                <w:b/>
                <w:i/>
              </w:rPr>
              <w:t>valsts</w:t>
            </w:r>
            <w:r w:rsidRPr="00335533">
              <w:t xml:space="preserve"> tiesību aktiem, lai pārbaudītu:</w:t>
            </w:r>
          </w:p>
        </w:tc>
        <w:tc>
          <w:tcPr>
            <w:tcW w:w="4876" w:type="dxa"/>
          </w:tcPr>
          <w:p w14:paraId="6C4D128A" w14:textId="77777777" w:rsidR="00F32924" w:rsidRPr="00335533" w:rsidRDefault="00F32924" w:rsidP="00187943">
            <w:pPr>
              <w:pStyle w:val="Normal6"/>
              <w:rPr>
                <w:szCs w:val="24"/>
              </w:rPr>
            </w:pPr>
            <w:r w:rsidRPr="00335533">
              <w:t xml:space="preserve">Personas apliecību un uzturēšanās dokumentu datu nesējā </w:t>
            </w:r>
            <w:r w:rsidRPr="00335533">
              <w:rPr>
                <w:b/>
                <w:i/>
              </w:rPr>
              <w:t>glabātajam turētāja sejas attēlam piekļūst</w:t>
            </w:r>
            <w:r w:rsidRPr="00335533">
              <w:t xml:space="preserve"> tikai </w:t>
            </w:r>
            <w:r w:rsidRPr="00335533">
              <w:rPr>
                <w:b/>
                <w:i/>
              </w:rPr>
              <w:t>pienācīgi pilnvaroti kompetento valsts iestāžu,</w:t>
            </w:r>
            <w:r w:rsidRPr="00335533">
              <w:t xml:space="preserve"> Savienības</w:t>
            </w:r>
            <w:r w:rsidRPr="00335533">
              <w:rPr>
                <w:b/>
                <w:i/>
              </w:rPr>
              <w:t xml:space="preserve"> aģentūru</w:t>
            </w:r>
            <w:r w:rsidRPr="00335533">
              <w:t xml:space="preserve"> un </w:t>
            </w:r>
            <w:r w:rsidRPr="00335533">
              <w:rPr>
                <w:b/>
                <w:i/>
              </w:rPr>
              <w:t>privātu struktūru darbinieki atbilstīgi Savienības</w:t>
            </w:r>
            <w:r w:rsidRPr="00335533">
              <w:t xml:space="preserve"> tiesību aktiem</w:t>
            </w:r>
            <w:r w:rsidRPr="00335533">
              <w:rPr>
                <w:b/>
                <w:i/>
              </w:rPr>
              <w:t xml:space="preserve"> par datu aizsardzību</w:t>
            </w:r>
            <w:r w:rsidRPr="00335533">
              <w:t>, lai pārbaudītu:</w:t>
            </w:r>
          </w:p>
        </w:tc>
      </w:tr>
    </w:tbl>
    <w:p w14:paraId="50C0C68A" w14:textId="77777777" w:rsidR="00F32924" w:rsidRPr="00335533" w:rsidRDefault="00F32924" w:rsidP="00F32924"/>
    <w:p w14:paraId="0E8D89AE" w14:textId="77777777" w:rsidR="00F32924" w:rsidRPr="00335533" w:rsidRDefault="00F32924" w:rsidP="00F32924">
      <w:pPr>
        <w:pStyle w:val="AmNumberTabs"/>
      </w:pPr>
      <w:r w:rsidRPr="00335533">
        <w:t>Grozījums Nr.</w:t>
      </w:r>
      <w:r w:rsidRPr="00335533">
        <w:tab/>
      </w:r>
      <w:r w:rsidRPr="00335533">
        <w:tab/>
        <w:t>13</w:t>
      </w:r>
    </w:p>
    <w:p w14:paraId="66E7A11D" w14:textId="77777777" w:rsidR="00F32924" w:rsidRPr="00335533" w:rsidRDefault="00F32924" w:rsidP="00F32924">
      <w:pPr>
        <w:pStyle w:val="NormalBold12b"/>
      </w:pPr>
      <w:r w:rsidRPr="00335533">
        <w:t>Regulas priekšlikums</w:t>
      </w:r>
    </w:p>
    <w:p w14:paraId="5F1CCB9F" w14:textId="77777777" w:rsidR="00F32924" w:rsidRPr="00335533" w:rsidRDefault="00F32924" w:rsidP="00F32924">
      <w:pPr>
        <w:pStyle w:val="NormalBold"/>
      </w:pPr>
      <w:r w:rsidRPr="00335533">
        <w:t>11. pants – 6.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4F261007" w14:textId="77777777" w:rsidTr="00187943">
        <w:trPr>
          <w:jc w:val="center"/>
        </w:trPr>
        <w:tc>
          <w:tcPr>
            <w:tcW w:w="9752" w:type="dxa"/>
            <w:gridSpan w:val="2"/>
          </w:tcPr>
          <w:p w14:paraId="6EBC76CA" w14:textId="77777777" w:rsidR="00F32924" w:rsidRPr="00335533" w:rsidRDefault="00F32924" w:rsidP="00187943">
            <w:pPr>
              <w:keepNext/>
            </w:pPr>
          </w:p>
        </w:tc>
      </w:tr>
      <w:tr w:rsidR="00F32924" w:rsidRPr="00335533" w14:paraId="0A1A2C65" w14:textId="77777777" w:rsidTr="00187943">
        <w:trPr>
          <w:jc w:val="center"/>
        </w:trPr>
        <w:tc>
          <w:tcPr>
            <w:tcW w:w="4876" w:type="dxa"/>
          </w:tcPr>
          <w:p w14:paraId="0241C512" w14:textId="77777777" w:rsidR="00F32924" w:rsidRPr="00335533" w:rsidRDefault="00F32924" w:rsidP="00187943">
            <w:pPr>
              <w:pStyle w:val="ColumnHeading"/>
              <w:keepNext/>
            </w:pPr>
            <w:r w:rsidRPr="00335533">
              <w:t>Komisijas ierosinātais teksts</w:t>
            </w:r>
          </w:p>
        </w:tc>
        <w:tc>
          <w:tcPr>
            <w:tcW w:w="4876" w:type="dxa"/>
          </w:tcPr>
          <w:p w14:paraId="303205ED" w14:textId="77777777" w:rsidR="00F32924" w:rsidRPr="00335533" w:rsidRDefault="00F32924" w:rsidP="00187943">
            <w:pPr>
              <w:pStyle w:val="ColumnHeading"/>
              <w:keepNext/>
            </w:pPr>
            <w:r w:rsidRPr="00335533">
              <w:t>Grozījums</w:t>
            </w:r>
          </w:p>
        </w:tc>
      </w:tr>
      <w:tr w:rsidR="00F32924" w:rsidRPr="00335533" w14:paraId="3B79FBD4" w14:textId="77777777" w:rsidTr="00187943">
        <w:trPr>
          <w:jc w:val="center"/>
        </w:trPr>
        <w:tc>
          <w:tcPr>
            <w:tcW w:w="4876" w:type="dxa"/>
          </w:tcPr>
          <w:p w14:paraId="2925DA43" w14:textId="77777777" w:rsidR="00F32924" w:rsidRPr="00335533" w:rsidRDefault="00F32924" w:rsidP="00187943">
            <w:pPr>
              <w:pStyle w:val="Normal6"/>
            </w:pPr>
          </w:p>
        </w:tc>
        <w:tc>
          <w:tcPr>
            <w:tcW w:w="4876" w:type="dxa"/>
          </w:tcPr>
          <w:p w14:paraId="2C32FF54" w14:textId="6FEF8A85" w:rsidR="00F32924" w:rsidRPr="00335533" w:rsidRDefault="00F32924" w:rsidP="00FC30A7">
            <w:pPr>
              <w:pStyle w:val="Normal6"/>
              <w:rPr>
                <w:b/>
                <w:i/>
                <w:szCs w:val="24"/>
              </w:rPr>
            </w:pPr>
            <w:r w:rsidRPr="00335533">
              <w:rPr>
                <w:b/>
                <w:i/>
              </w:rPr>
              <w:t xml:space="preserve">Lai privātas struktūras piekļūtu sejas attēlam, ir vajadzīga arī turētāja piekrišana, izņemot gadījumus, kad piekļuve neatkarīgi no piekrišanas ir absolūti nepieciešama pirmajā daļā noteiktajos nolūkos un paredzēta Savienības vai valsts tiesību aktos </w:t>
            </w:r>
            <w:r w:rsidRPr="00335533">
              <w:rPr>
                <w:b/>
                <w:i/>
              </w:rPr>
              <w:lastRenderedPageBreak/>
              <w:t>atbilst</w:t>
            </w:r>
            <w:r w:rsidR="00FC30A7" w:rsidRPr="00335533">
              <w:rPr>
                <w:b/>
                <w:i/>
              </w:rPr>
              <w:t>īgi</w:t>
            </w:r>
            <w:r w:rsidRPr="00335533">
              <w:rPr>
                <w:b/>
                <w:i/>
              </w:rPr>
              <w:t xml:space="preserve"> Savienības tiesību aktiem par datu aizsardzību.</w:t>
            </w:r>
          </w:p>
        </w:tc>
      </w:tr>
    </w:tbl>
    <w:p w14:paraId="51BEC457" w14:textId="77777777" w:rsidR="00F32924" w:rsidRPr="00335533" w:rsidRDefault="00F32924" w:rsidP="00F32924"/>
    <w:p w14:paraId="1E7F0CA8" w14:textId="77777777" w:rsidR="00F32924" w:rsidRPr="00335533" w:rsidRDefault="00F32924" w:rsidP="00F32924">
      <w:pPr>
        <w:pStyle w:val="AmNumberTabs"/>
      </w:pPr>
      <w:r w:rsidRPr="00335533">
        <w:t>Grozījums Nr.</w:t>
      </w:r>
      <w:r w:rsidRPr="00335533">
        <w:tab/>
      </w:r>
      <w:r w:rsidRPr="00335533">
        <w:tab/>
        <w:t>14</w:t>
      </w:r>
    </w:p>
    <w:p w14:paraId="0B1554B6" w14:textId="77777777" w:rsidR="00F32924" w:rsidRPr="00335533" w:rsidRDefault="00F32924" w:rsidP="00F32924">
      <w:pPr>
        <w:pStyle w:val="NormalBold12b"/>
      </w:pPr>
      <w:r w:rsidRPr="00335533">
        <w:t>Regulas priekšlikums</w:t>
      </w:r>
    </w:p>
    <w:p w14:paraId="4C5F8F20" w14:textId="77777777" w:rsidR="00F32924" w:rsidRPr="00335533" w:rsidRDefault="00F32924" w:rsidP="00F32924">
      <w:pPr>
        <w:pStyle w:val="NormalBold"/>
      </w:pPr>
      <w:r w:rsidRPr="00335533">
        <w:t>11. pants – 6.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924" w:rsidRPr="00335533" w14:paraId="454C2BA2" w14:textId="77777777" w:rsidTr="00187943">
        <w:trPr>
          <w:jc w:val="center"/>
        </w:trPr>
        <w:tc>
          <w:tcPr>
            <w:tcW w:w="9752" w:type="dxa"/>
            <w:gridSpan w:val="2"/>
          </w:tcPr>
          <w:p w14:paraId="0902A3A2" w14:textId="77777777" w:rsidR="00F32924" w:rsidRPr="00335533" w:rsidRDefault="00F32924" w:rsidP="00187943">
            <w:pPr>
              <w:keepNext/>
            </w:pPr>
          </w:p>
        </w:tc>
      </w:tr>
      <w:tr w:rsidR="00F32924" w:rsidRPr="00335533" w14:paraId="54C802D4" w14:textId="77777777" w:rsidTr="00187943">
        <w:trPr>
          <w:jc w:val="center"/>
        </w:trPr>
        <w:tc>
          <w:tcPr>
            <w:tcW w:w="4876" w:type="dxa"/>
          </w:tcPr>
          <w:p w14:paraId="1632BF05" w14:textId="77777777" w:rsidR="00F32924" w:rsidRPr="00335533" w:rsidRDefault="00F32924" w:rsidP="00187943">
            <w:pPr>
              <w:pStyle w:val="ColumnHeading"/>
              <w:keepNext/>
            </w:pPr>
            <w:r w:rsidRPr="00335533">
              <w:t>Komisijas ierosinātais teksts</w:t>
            </w:r>
          </w:p>
        </w:tc>
        <w:tc>
          <w:tcPr>
            <w:tcW w:w="4876" w:type="dxa"/>
          </w:tcPr>
          <w:p w14:paraId="33D6DC23" w14:textId="77777777" w:rsidR="00F32924" w:rsidRPr="00335533" w:rsidRDefault="00F32924" w:rsidP="00187943">
            <w:pPr>
              <w:pStyle w:val="ColumnHeading"/>
              <w:keepNext/>
            </w:pPr>
            <w:r w:rsidRPr="00335533">
              <w:t>Grozījums</w:t>
            </w:r>
          </w:p>
        </w:tc>
      </w:tr>
      <w:tr w:rsidR="00F32924" w:rsidRPr="00335533" w14:paraId="5ED30DB5" w14:textId="77777777" w:rsidTr="00187943">
        <w:trPr>
          <w:jc w:val="center"/>
        </w:trPr>
        <w:tc>
          <w:tcPr>
            <w:tcW w:w="4876" w:type="dxa"/>
          </w:tcPr>
          <w:p w14:paraId="1821703C" w14:textId="77777777" w:rsidR="00F32924" w:rsidRPr="00335533" w:rsidRDefault="00F32924" w:rsidP="00187943">
            <w:pPr>
              <w:pStyle w:val="Normal6"/>
            </w:pPr>
            <w:r w:rsidRPr="00335533">
              <w:t>Abiem datu nesējā glabātajiem pirkstu nospiedumiem piekļūst tikai pienācīgi pilnvaroti kompetento valsts iestāžu un Savienības aģentūru darbinieki.</w:t>
            </w:r>
          </w:p>
        </w:tc>
        <w:tc>
          <w:tcPr>
            <w:tcW w:w="4876" w:type="dxa"/>
          </w:tcPr>
          <w:p w14:paraId="55DB72E1" w14:textId="53A21610" w:rsidR="00F32924" w:rsidRPr="00335533" w:rsidRDefault="00F32924" w:rsidP="00FC30A7">
            <w:pPr>
              <w:pStyle w:val="Normal6"/>
              <w:rPr>
                <w:szCs w:val="24"/>
              </w:rPr>
            </w:pPr>
            <w:r w:rsidRPr="00335533">
              <w:t xml:space="preserve">Abiem datu nesējā glabātajiem </w:t>
            </w:r>
            <w:r w:rsidR="00363787" w:rsidRPr="00335533">
              <w:rPr>
                <w:b/>
                <w:i/>
              </w:rPr>
              <w:t>turētāja</w:t>
            </w:r>
            <w:r w:rsidR="00363787" w:rsidRPr="00335533">
              <w:t xml:space="preserve"> </w:t>
            </w:r>
            <w:r w:rsidRPr="00335533">
              <w:t>pirkstu nospiedumiem piekļūst tikai pienācīgi pilnvaroti kompetento valsts iestāžu un Savienības aģentūru darbinieki</w:t>
            </w:r>
            <w:r w:rsidRPr="00335533">
              <w:rPr>
                <w:b/>
                <w:i/>
              </w:rPr>
              <w:t xml:space="preserve"> šā punkta pirmajā daļā noteiktajos nolūkos un atbilst</w:t>
            </w:r>
            <w:r w:rsidR="00FC30A7" w:rsidRPr="00335533">
              <w:rPr>
                <w:b/>
                <w:i/>
              </w:rPr>
              <w:t>īgi</w:t>
            </w:r>
            <w:r w:rsidRPr="00335533">
              <w:rPr>
                <w:b/>
                <w:i/>
              </w:rPr>
              <w:t xml:space="preserve"> Savienības un valsts tiesību aktiem par datu aizsardzību</w:t>
            </w:r>
            <w:r w:rsidRPr="00335533">
              <w:t>.</w:t>
            </w:r>
          </w:p>
        </w:tc>
      </w:tr>
    </w:tbl>
    <w:p w14:paraId="61C1CF24" w14:textId="77777777" w:rsidR="00F32924" w:rsidRPr="00335533" w:rsidRDefault="00F32924" w:rsidP="00F32924"/>
    <w:p w14:paraId="6334719E" w14:textId="77777777" w:rsidR="00F32924" w:rsidRPr="00335533" w:rsidRDefault="00F32924" w:rsidP="00F32924">
      <w:pPr>
        <w:pStyle w:val="AmNumberTabs"/>
      </w:pPr>
      <w:r w:rsidRPr="00335533">
        <w:t>Grozījums Nr.</w:t>
      </w:r>
      <w:r w:rsidRPr="00335533">
        <w:tab/>
      </w:r>
      <w:r w:rsidRPr="00335533">
        <w:tab/>
        <w:t>15</w:t>
      </w:r>
    </w:p>
    <w:p w14:paraId="6DF7968F" w14:textId="77777777" w:rsidR="00F32924" w:rsidRPr="00335533" w:rsidRDefault="00F32924" w:rsidP="00F32924">
      <w:pPr>
        <w:pStyle w:val="NormalBold12b"/>
      </w:pPr>
      <w:r w:rsidRPr="00335533">
        <w:t>Regulas priekšlikums</w:t>
      </w:r>
    </w:p>
    <w:p w14:paraId="4E57D5D3" w14:textId="77777777" w:rsidR="00F32924" w:rsidRPr="00335533" w:rsidRDefault="00F32924" w:rsidP="00F32924">
      <w:pPr>
        <w:pStyle w:val="NormalBold"/>
      </w:pPr>
      <w:r w:rsidRPr="00335533">
        <w:t>13.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585A5EF2" w14:textId="77777777" w:rsidTr="00187943">
        <w:trPr>
          <w:trHeight w:hRule="exact" w:val="240"/>
          <w:jc w:val="center"/>
        </w:trPr>
        <w:tc>
          <w:tcPr>
            <w:tcW w:w="9752" w:type="dxa"/>
            <w:gridSpan w:val="2"/>
            <w:tcBorders>
              <w:top w:val="nil"/>
              <w:left w:val="nil"/>
              <w:bottom w:val="nil"/>
              <w:right w:val="nil"/>
            </w:tcBorders>
          </w:tcPr>
          <w:p w14:paraId="1AB2CC75" w14:textId="77777777" w:rsidR="00F32924" w:rsidRPr="00335533" w:rsidRDefault="00F32924" w:rsidP="00187943"/>
        </w:tc>
      </w:tr>
      <w:tr w:rsidR="00F32924" w:rsidRPr="00335533" w14:paraId="1F472E5D" w14:textId="77777777" w:rsidTr="00187943">
        <w:trPr>
          <w:trHeight w:val="240"/>
          <w:jc w:val="center"/>
        </w:trPr>
        <w:tc>
          <w:tcPr>
            <w:tcW w:w="4876" w:type="dxa"/>
            <w:tcBorders>
              <w:top w:val="nil"/>
              <w:left w:val="nil"/>
              <w:bottom w:val="nil"/>
              <w:right w:val="nil"/>
            </w:tcBorders>
          </w:tcPr>
          <w:p w14:paraId="1DF95DD5"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029167C9" w14:textId="77777777" w:rsidR="00F32924" w:rsidRPr="00335533" w:rsidRDefault="00F32924" w:rsidP="00187943">
            <w:pPr>
              <w:pStyle w:val="AmColumnHeading"/>
            </w:pPr>
            <w:r w:rsidRPr="00335533">
              <w:t>Grozījums</w:t>
            </w:r>
          </w:p>
        </w:tc>
      </w:tr>
      <w:tr w:rsidR="00F32924" w:rsidRPr="00335533" w14:paraId="2784D66C" w14:textId="77777777" w:rsidTr="00187943">
        <w:trPr>
          <w:jc w:val="center"/>
        </w:trPr>
        <w:tc>
          <w:tcPr>
            <w:tcW w:w="4876" w:type="dxa"/>
            <w:tcBorders>
              <w:top w:val="nil"/>
              <w:left w:val="nil"/>
              <w:bottom w:val="nil"/>
              <w:right w:val="nil"/>
            </w:tcBorders>
          </w:tcPr>
          <w:p w14:paraId="08CA5CF0" w14:textId="77777777" w:rsidR="00F32924" w:rsidRPr="00335533" w:rsidRDefault="00F32924" w:rsidP="00187943">
            <w:pPr>
              <w:pStyle w:val="Normal6a"/>
            </w:pPr>
            <w:r w:rsidRPr="00335533">
              <w:t>Izvērtēšana</w:t>
            </w:r>
          </w:p>
        </w:tc>
        <w:tc>
          <w:tcPr>
            <w:tcW w:w="4876" w:type="dxa"/>
            <w:tcBorders>
              <w:top w:val="nil"/>
              <w:left w:val="nil"/>
              <w:bottom w:val="nil"/>
              <w:right w:val="nil"/>
            </w:tcBorders>
          </w:tcPr>
          <w:p w14:paraId="565C21AD" w14:textId="77777777" w:rsidR="00F32924" w:rsidRPr="00335533" w:rsidRDefault="00F32924" w:rsidP="00187943">
            <w:pPr>
              <w:pStyle w:val="Normal6a"/>
            </w:pPr>
            <w:r w:rsidRPr="00335533">
              <w:rPr>
                <w:b/>
                <w:i/>
              </w:rPr>
              <w:t xml:space="preserve">Ziņošana un </w:t>
            </w:r>
            <w:r w:rsidRPr="00335533">
              <w:t>izvērtēšana</w:t>
            </w:r>
          </w:p>
        </w:tc>
      </w:tr>
    </w:tbl>
    <w:p w14:paraId="2E22A847" w14:textId="77777777" w:rsidR="00F32924" w:rsidRPr="00335533" w:rsidRDefault="00F32924" w:rsidP="00F32924"/>
    <w:p w14:paraId="029E8ABB" w14:textId="77777777" w:rsidR="00F32924" w:rsidRPr="00335533" w:rsidRDefault="00F32924" w:rsidP="00F32924">
      <w:pPr>
        <w:pStyle w:val="AmNumberTabs"/>
      </w:pPr>
      <w:r w:rsidRPr="00335533">
        <w:t>Grozījums Nr.</w:t>
      </w:r>
      <w:r w:rsidRPr="00335533">
        <w:tab/>
      </w:r>
      <w:r w:rsidRPr="00335533">
        <w:tab/>
        <w:t>16</w:t>
      </w:r>
    </w:p>
    <w:p w14:paraId="173CE0BB" w14:textId="77777777" w:rsidR="00F32924" w:rsidRPr="00335533" w:rsidRDefault="00F32924" w:rsidP="00F32924">
      <w:pPr>
        <w:pStyle w:val="NormalBold12b"/>
      </w:pPr>
      <w:r w:rsidRPr="00335533">
        <w:t>Regulas priekšlikums</w:t>
      </w:r>
    </w:p>
    <w:p w14:paraId="158633A4" w14:textId="77777777" w:rsidR="00F32924" w:rsidRPr="00335533" w:rsidRDefault="00F32924" w:rsidP="00F32924">
      <w:pPr>
        <w:pStyle w:val="NormalBold"/>
      </w:pPr>
      <w:r w:rsidRPr="00335533">
        <w:t>13. pants – -1.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06EF4359" w14:textId="77777777" w:rsidTr="00187943">
        <w:trPr>
          <w:trHeight w:hRule="exact" w:val="240"/>
          <w:jc w:val="center"/>
        </w:trPr>
        <w:tc>
          <w:tcPr>
            <w:tcW w:w="9752" w:type="dxa"/>
            <w:gridSpan w:val="2"/>
            <w:tcBorders>
              <w:top w:val="nil"/>
              <w:left w:val="nil"/>
              <w:bottom w:val="nil"/>
              <w:right w:val="nil"/>
            </w:tcBorders>
          </w:tcPr>
          <w:p w14:paraId="5877CC8E" w14:textId="77777777" w:rsidR="00F32924" w:rsidRPr="00335533" w:rsidRDefault="00F32924" w:rsidP="00187943"/>
        </w:tc>
      </w:tr>
      <w:tr w:rsidR="00F32924" w:rsidRPr="00335533" w14:paraId="223A56C0" w14:textId="77777777" w:rsidTr="00187943">
        <w:trPr>
          <w:trHeight w:val="240"/>
          <w:jc w:val="center"/>
        </w:trPr>
        <w:tc>
          <w:tcPr>
            <w:tcW w:w="4876" w:type="dxa"/>
            <w:tcBorders>
              <w:top w:val="nil"/>
              <w:left w:val="nil"/>
              <w:bottom w:val="nil"/>
              <w:right w:val="nil"/>
            </w:tcBorders>
          </w:tcPr>
          <w:p w14:paraId="23F7660E"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6512EDD1" w14:textId="77777777" w:rsidR="00F32924" w:rsidRPr="00335533" w:rsidRDefault="00F32924" w:rsidP="00187943">
            <w:pPr>
              <w:pStyle w:val="AmColumnHeading"/>
            </w:pPr>
            <w:r w:rsidRPr="00335533">
              <w:t>Grozījums</w:t>
            </w:r>
          </w:p>
        </w:tc>
      </w:tr>
      <w:tr w:rsidR="00F32924" w:rsidRPr="00335533" w14:paraId="7C20E417" w14:textId="77777777" w:rsidTr="00187943">
        <w:trPr>
          <w:jc w:val="center"/>
        </w:trPr>
        <w:tc>
          <w:tcPr>
            <w:tcW w:w="4876" w:type="dxa"/>
            <w:tcBorders>
              <w:top w:val="nil"/>
              <w:left w:val="nil"/>
              <w:bottom w:val="nil"/>
              <w:right w:val="nil"/>
            </w:tcBorders>
          </w:tcPr>
          <w:p w14:paraId="331EC5D6" w14:textId="77777777" w:rsidR="00F32924" w:rsidRPr="00335533" w:rsidRDefault="00F32924" w:rsidP="00187943">
            <w:pPr>
              <w:pStyle w:val="Normal6a"/>
            </w:pPr>
          </w:p>
        </w:tc>
        <w:tc>
          <w:tcPr>
            <w:tcW w:w="4876" w:type="dxa"/>
            <w:tcBorders>
              <w:top w:val="nil"/>
              <w:left w:val="nil"/>
              <w:bottom w:val="nil"/>
              <w:right w:val="nil"/>
            </w:tcBorders>
          </w:tcPr>
          <w:p w14:paraId="3E988486" w14:textId="77777777" w:rsidR="00F32924" w:rsidRPr="00335533" w:rsidRDefault="00F32924" w:rsidP="00187943">
            <w:pPr>
              <w:pStyle w:val="Normal6a"/>
            </w:pPr>
            <w:r w:rsidRPr="00335533">
              <w:rPr>
                <w:b/>
                <w:i/>
              </w:rPr>
              <w:t>-1.</w:t>
            </w:r>
            <w:r w:rsidRPr="00335533">
              <w:rPr>
                <w:b/>
                <w:i/>
              </w:rPr>
              <w:tab/>
              <w:t xml:space="preserve">Līdz [divi gadi pēc šīs regulas spēkā stāšanās dienas] un līdz [11 gadi pēc šīs regulas spēkā stāšanās dienas] Komisija ziņo Eiropas Parlamentam, Padomei un Eiropas Ekonomikas un sociālo lietu komitejai par šīs regulas īstenošanu, jo īpaši par </w:t>
            </w:r>
            <w:proofErr w:type="spellStart"/>
            <w:r w:rsidRPr="00335533">
              <w:rPr>
                <w:b/>
                <w:i/>
              </w:rPr>
              <w:t>pamattiesību</w:t>
            </w:r>
            <w:proofErr w:type="spellEnd"/>
            <w:r w:rsidRPr="00335533">
              <w:rPr>
                <w:b/>
                <w:i/>
              </w:rPr>
              <w:t xml:space="preserve"> un personas datu aizsardzību.</w:t>
            </w:r>
          </w:p>
        </w:tc>
      </w:tr>
    </w:tbl>
    <w:p w14:paraId="14DB3746" w14:textId="77777777" w:rsidR="00F32924" w:rsidRPr="00335533" w:rsidRDefault="00F32924" w:rsidP="00F32924"/>
    <w:p w14:paraId="38E44814" w14:textId="77777777" w:rsidR="00F32924" w:rsidRPr="00335533" w:rsidRDefault="00F32924" w:rsidP="00F32924">
      <w:pPr>
        <w:pStyle w:val="AmNumberTabs"/>
      </w:pPr>
      <w:r w:rsidRPr="00335533">
        <w:t>Grozījums Nr.</w:t>
      </w:r>
      <w:r w:rsidRPr="00335533">
        <w:tab/>
      </w:r>
      <w:r w:rsidRPr="00335533">
        <w:tab/>
        <w:t>17</w:t>
      </w:r>
    </w:p>
    <w:p w14:paraId="28AE0454" w14:textId="77777777" w:rsidR="00F32924" w:rsidRPr="00335533" w:rsidRDefault="00F32924" w:rsidP="00F32924">
      <w:pPr>
        <w:pStyle w:val="NormalBold12b"/>
      </w:pPr>
      <w:r w:rsidRPr="00335533">
        <w:t>Regulas priekšlikums</w:t>
      </w:r>
    </w:p>
    <w:p w14:paraId="36E8D4EC" w14:textId="77777777" w:rsidR="00F32924" w:rsidRPr="00335533" w:rsidRDefault="00F32924" w:rsidP="00F32924">
      <w:pPr>
        <w:pStyle w:val="NormalBold"/>
      </w:pPr>
      <w:r w:rsidRPr="00335533">
        <w:lastRenderedPageBreak/>
        <w:t>13. pants – 1.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4D82D1D9" w14:textId="77777777" w:rsidTr="00187943">
        <w:trPr>
          <w:trHeight w:hRule="exact" w:val="240"/>
          <w:jc w:val="center"/>
        </w:trPr>
        <w:tc>
          <w:tcPr>
            <w:tcW w:w="9752" w:type="dxa"/>
            <w:gridSpan w:val="2"/>
            <w:tcBorders>
              <w:top w:val="nil"/>
              <w:left w:val="nil"/>
              <w:bottom w:val="nil"/>
              <w:right w:val="nil"/>
            </w:tcBorders>
          </w:tcPr>
          <w:p w14:paraId="1D3D2360" w14:textId="77777777" w:rsidR="00F32924" w:rsidRPr="00335533" w:rsidRDefault="00F32924" w:rsidP="00187943"/>
        </w:tc>
      </w:tr>
      <w:tr w:rsidR="00F32924" w:rsidRPr="00335533" w14:paraId="493A5A86" w14:textId="77777777" w:rsidTr="00187943">
        <w:trPr>
          <w:trHeight w:val="240"/>
          <w:jc w:val="center"/>
        </w:trPr>
        <w:tc>
          <w:tcPr>
            <w:tcW w:w="4876" w:type="dxa"/>
            <w:tcBorders>
              <w:top w:val="nil"/>
              <w:left w:val="nil"/>
              <w:bottom w:val="nil"/>
              <w:right w:val="nil"/>
            </w:tcBorders>
          </w:tcPr>
          <w:p w14:paraId="2EB93F9C"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13CA0BFB" w14:textId="77777777" w:rsidR="00F32924" w:rsidRPr="00335533" w:rsidRDefault="00F32924" w:rsidP="00187943">
            <w:pPr>
              <w:pStyle w:val="AmColumnHeading"/>
            </w:pPr>
            <w:r w:rsidRPr="00335533">
              <w:t>Grozījums</w:t>
            </w:r>
          </w:p>
        </w:tc>
      </w:tr>
      <w:tr w:rsidR="00F32924" w:rsidRPr="00335533" w14:paraId="45113F4D" w14:textId="77777777" w:rsidTr="00187943">
        <w:trPr>
          <w:jc w:val="center"/>
        </w:trPr>
        <w:tc>
          <w:tcPr>
            <w:tcW w:w="4876" w:type="dxa"/>
            <w:tcBorders>
              <w:top w:val="nil"/>
              <w:left w:val="nil"/>
              <w:bottom w:val="nil"/>
              <w:right w:val="nil"/>
            </w:tcBorders>
          </w:tcPr>
          <w:p w14:paraId="5EAFA550" w14:textId="77777777" w:rsidR="00F32924" w:rsidRPr="00335533" w:rsidRDefault="00F32924" w:rsidP="00187943">
            <w:pPr>
              <w:pStyle w:val="Normal6a"/>
            </w:pPr>
            <w:r w:rsidRPr="00335533">
              <w:t>1.</w:t>
            </w:r>
            <w:r w:rsidRPr="00335533">
              <w:tab/>
              <w:t xml:space="preserve">Ne </w:t>
            </w:r>
            <w:r w:rsidRPr="00335533">
              <w:rPr>
                <w:b/>
                <w:i/>
              </w:rPr>
              <w:t>agrāk</w:t>
            </w:r>
            <w:r w:rsidRPr="00335533">
              <w:t xml:space="preserve"> kā [seši gadi pēc šīs regulas stāšanās spēkā] Komisija izvērtē šo regulu un iesniedz Eiropas Parlamentam, Padomei un Eiropas Ekonomikas un sociālo lietu komitejai ziņojumu par galvenajiem konstatējumiem. Ziņojumā jo īpaši pievēršas šādiem aspektiem:</w:t>
            </w:r>
          </w:p>
        </w:tc>
        <w:tc>
          <w:tcPr>
            <w:tcW w:w="4876" w:type="dxa"/>
            <w:tcBorders>
              <w:top w:val="nil"/>
              <w:left w:val="nil"/>
              <w:bottom w:val="nil"/>
              <w:right w:val="nil"/>
            </w:tcBorders>
          </w:tcPr>
          <w:p w14:paraId="1365D7B7" w14:textId="77777777" w:rsidR="00F32924" w:rsidRPr="00335533" w:rsidRDefault="00F32924" w:rsidP="00187943">
            <w:pPr>
              <w:pStyle w:val="Normal6a"/>
            </w:pPr>
            <w:r w:rsidRPr="00335533">
              <w:t>1.</w:t>
            </w:r>
            <w:r w:rsidRPr="00335533">
              <w:tab/>
              <w:t xml:space="preserve">Ne </w:t>
            </w:r>
            <w:r w:rsidRPr="00335533">
              <w:rPr>
                <w:b/>
                <w:i/>
              </w:rPr>
              <w:t>vēlāk</w:t>
            </w:r>
            <w:r w:rsidRPr="00335533">
              <w:t xml:space="preserve"> kā [seši gadi pēc šīs regulas stāšanās spēkā]</w:t>
            </w:r>
            <w:r w:rsidRPr="00335533">
              <w:rPr>
                <w:b/>
                <w:i/>
              </w:rPr>
              <w:t xml:space="preserve"> un pēc tam reizi sešos gados</w:t>
            </w:r>
            <w:r w:rsidRPr="00335533">
              <w:t xml:space="preserve"> Komisija izvērtē šo regulu un iesniedz Eiropas Parlamentam, Padomei un Eiropas Ekonomikas un sociālo lietu komitejai ziņojumu par galvenajiem konstatējumiem. Ziņojumā jo īpaši pievēršas šādiem aspektiem:</w:t>
            </w:r>
          </w:p>
        </w:tc>
      </w:tr>
    </w:tbl>
    <w:p w14:paraId="41B6532D" w14:textId="77777777" w:rsidR="00F32924" w:rsidRPr="00335533" w:rsidRDefault="00F32924" w:rsidP="00F32924"/>
    <w:p w14:paraId="0AA1B5E6" w14:textId="77777777" w:rsidR="00F32924" w:rsidRPr="00335533" w:rsidRDefault="00F32924" w:rsidP="00F32924">
      <w:pPr>
        <w:pStyle w:val="AmNumberTabs"/>
      </w:pPr>
      <w:r w:rsidRPr="00335533">
        <w:t>Grozījums Nr.</w:t>
      </w:r>
      <w:r w:rsidRPr="00335533">
        <w:tab/>
      </w:r>
      <w:r w:rsidRPr="00335533">
        <w:tab/>
        <w:t>18</w:t>
      </w:r>
    </w:p>
    <w:p w14:paraId="78CBF625" w14:textId="77777777" w:rsidR="00F32924" w:rsidRPr="00335533" w:rsidRDefault="00F32924" w:rsidP="00F32924">
      <w:pPr>
        <w:pStyle w:val="NormalBold12b"/>
      </w:pPr>
      <w:r w:rsidRPr="00335533">
        <w:t>Regulas priekšlikums</w:t>
      </w:r>
    </w:p>
    <w:p w14:paraId="43AECF1F" w14:textId="77777777" w:rsidR="00F32924" w:rsidRPr="00335533" w:rsidRDefault="00F32924" w:rsidP="00F32924">
      <w:pPr>
        <w:pStyle w:val="NormalBold"/>
      </w:pPr>
      <w:r w:rsidRPr="00335533">
        <w:t xml:space="preserve">13. pants – 1. punkts – </w:t>
      </w:r>
      <w:proofErr w:type="spellStart"/>
      <w:r w:rsidRPr="00335533">
        <w:t>da</w:t>
      </w:r>
      <w:proofErr w:type="spellEnd"/>
      <w:r w:rsidRPr="00335533">
        <w:t xml:space="preserv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2A684301" w14:textId="77777777" w:rsidTr="00187943">
        <w:trPr>
          <w:trHeight w:hRule="exact" w:val="240"/>
          <w:jc w:val="center"/>
        </w:trPr>
        <w:tc>
          <w:tcPr>
            <w:tcW w:w="9752" w:type="dxa"/>
            <w:gridSpan w:val="2"/>
            <w:tcBorders>
              <w:top w:val="nil"/>
              <w:left w:val="nil"/>
              <w:bottom w:val="nil"/>
              <w:right w:val="nil"/>
            </w:tcBorders>
          </w:tcPr>
          <w:p w14:paraId="244C9E79" w14:textId="77777777" w:rsidR="00F32924" w:rsidRPr="00335533" w:rsidRDefault="00F32924" w:rsidP="00187943"/>
        </w:tc>
      </w:tr>
      <w:tr w:rsidR="00F32924" w:rsidRPr="00335533" w14:paraId="163DC166" w14:textId="77777777" w:rsidTr="00187943">
        <w:trPr>
          <w:trHeight w:val="240"/>
          <w:jc w:val="center"/>
        </w:trPr>
        <w:tc>
          <w:tcPr>
            <w:tcW w:w="4876" w:type="dxa"/>
            <w:tcBorders>
              <w:top w:val="nil"/>
              <w:left w:val="nil"/>
              <w:bottom w:val="nil"/>
              <w:right w:val="nil"/>
            </w:tcBorders>
          </w:tcPr>
          <w:p w14:paraId="7CDF35EE"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1A24F0FC" w14:textId="77777777" w:rsidR="00F32924" w:rsidRPr="00335533" w:rsidRDefault="00F32924" w:rsidP="00187943">
            <w:pPr>
              <w:pStyle w:val="AmColumnHeading"/>
            </w:pPr>
            <w:r w:rsidRPr="00335533">
              <w:t>Grozījums</w:t>
            </w:r>
          </w:p>
        </w:tc>
      </w:tr>
      <w:tr w:rsidR="00F32924" w:rsidRPr="00335533" w14:paraId="6ABE7617" w14:textId="77777777" w:rsidTr="00187943">
        <w:trPr>
          <w:jc w:val="center"/>
        </w:trPr>
        <w:tc>
          <w:tcPr>
            <w:tcW w:w="4876" w:type="dxa"/>
            <w:tcBorders>
              <w:top w:val="nil"/>
              <w:left w:val="nil"/>
              <w:bottom w:val="nil"/>
              <w:right w:val="nil"/>
            </w:tcBorders>
          </w:tcPr>
          <w:p w14:paraId="5A313554" w14:textId="77777777" w:rsidR="00F32924" w:rsidRPr="00335533" w:rsidRDefault="00F32924" w:rsidP="00187943">
            <w:pPr>
              <w:pStyle w:val="Normal6a"/>
            </w:pPr>
          </w:p>
        </w:tc>
        <w:tc>
          <w:tcPr>
            <w:tcW w:w="4876" w:type="dxa"/>
            <w:tcBorders>
              <w:top w:val="nil"/>
              <w:left w:val="nil"/>
              <w:bottom w:val="nil"/>
              <w:right w:val="nil"/>
            </w:tcBorders>
          </w:tcPr>
          <w:p w14:paraId="2CD7B81A" w14:textId="0C35467F" w:rsidR="00F32924" w:rsidRPr="00335533" w:rsidRDefault="00F32924" w:rsidP="00187943">
            <w:pPr>
              <w:pStyle w:val="Normal6a"/>
            </w:pPr>
            <w:proofErr w:type="spellStart"/>
            <w:r w:rsidRPr="00335533">
              <w:rPr>
                <w:b/>
                <w:i/>
              </w:rPr>
              <w:t>da</w:t>
            </w:r>
            <w:proofErr w:type="spellEnd"/>
            <w:r w:rsidRPr="00335533">
              <w:rPr>
                <w:b/>
                <w:i/>
              </w:rPr>
              <w:t>)</w:t>
            </w:r>
            <w:r w:rsidRPr="00335533">
              <w:tab/>
            </w:r>
            <w:r w:rsidRPr="00335533">
              <w:rPr>
                <w:b/>
                <w:i/>
              </w:rPr>
              <w:t>nepieciešamība ieviest kopīgus drošības elementus pagaidu kārtā izmantotiem identifikācijas dokumentiem, lai uzlabotu to atzīšanu.</w:t>
            </w:r>
          </w:p>
        </w:tc>
      </w:tr>
    </w:tbl>
    <w:p w14:paraId="27C5367C" w14:textId="77777777" w:rsidR="00F32924" w:rsidRPr="00335533" w:rsidRDefault="00F32924" w:rsidP="00F32924"/>
    <w:p w14:paraId="53C7FCA0" w14:textId="77777777" w:rsidR="00F32924" w:rsidRPr="00335533" w:rsidRDefault="00F32924" w:rsidP="00F32924">
      <w:pPr>
        <w:pStyle w:val="AmNumberTabs"/>
      </w:pPr>
      <w:r w:rsidRPr="00335533">
        <w:t>Grozījums Nr.</w:t>
      </w:r>
      <w:r w:rsidRPr="00335533">
        <w:tab/>
      </w:r>
      <w:r w:rsidRPr="00335533">
        <w:tab/>
        <w:t>19</w:t>
      </w:r>
    </w:p>
    <w:p w14:paraId="3A336E33" w14:textId="77777777" w:rsidR="00F32924" w:rsidRPr="00335533" w:rsidRDefault="00F32924" w:rsidP="00F32924">
      <w:pPr>
        <w:pStyle w:val="NormalBold12b"/>
      </w:pPr>
      <w:r w:rsidRPr="00335533">
        <w:t>Regulas priekšlikums</w:t>
      </w:r>
    </w:p>
    <w:p w14:paraId="62177FD4" w14:textId="77777777" w:rsidR="00F32924" w:rsidRPr="00335533" w:rsidRDefault="00F32924" w:rsidP="00F32924">
      <w:pPr>
        <w:pStyle w:val="NormalBold"/>
      </w:pPr>
      <w:r w:rsidRPr="00335533">
        <w:t xml:space="preserve">13. pants – 1. punkts – </w:t>
      </w:r>
      <w:proofErr w:type="spellStart"/>
      <w:r w:rsidRPr="00335533">
        <w:t>db</w:t>
      </w:r>
      <w:proofErr w:type="spellEnd"/>
      <w:r w:rsidRPr="00335533">
        <w:t xml:space="preserv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924" w:rsidRPr="00335533" w14:paraId="3B5F99F3" w14:textId="77777777" w:rsidTr="00187943">
        <w:trPr>
          <w:trHeight w:hRule="exact" w:val="240"/>
          <w:jc w:val="center"/>
        </w:trPr>
        <w:tc>
          <w:tcPr>
            <w:tcW w:w="9752" w:type="dxa"/>
            <w:gridSpan w:val="2"/>
            <w:tcBorders>
              <w:top w:val="nil"/>
              <w:left w:val="nil"/>
              <w:bottom w:val="nil"/>
              <w:right w:val="nil"/>
            </w:tcBorders>
          </w:tcPr>
          <w:p w14:paraId="3A8FD809" w14:textId="77777777" w:rsidR="00F32924" w:rsidRPr="00335533" w:rsidRDefault="00F32924" w:rsidP="00187943"/>
        </w:tc>
      </w:tr>
      <w:tr w:rsidR="00F32924" w:rsidRPr="00335533" w14:paraId="2189B4B7" w14:textId="77777777" w:rsidTr="00187943">
        <w:trPr>
          <w:trHeight w:val="240"/>
          <w:jc w:val="center"/>
        </w:trPr>
        <w:tc>
          <w:tcPr>
            <w:tcW w:w="4876" w:type="dxa"/>
            <w:tcBorders>
              <w:top w:val="nil"/>
              <w:left w:val="nil"/>
              <w:bottom w:val="nil"/>
              <w:right w:val="nil"/>
            </w:tcBorders>
          </w:tcPr>
          <w:p w14:paraId="5DA1E075" w14:textId="77777777" w:rsidR="00F32924" w:rsidRPr="00335533" w:rsidRDefault="00F32924" w:rsidP="00187943">
            <w:pPr>
              <w:pStyle w:val="AmColumnHeading"/>
            </w:pPr>
            <w:r w:rsidRPr="00335533">
              <w:t>Komisijas ierosinātais teksts</w:t>
            </w:r>
          </w:p>
        </w:tc>
        <w:tc>
          <w:tcPr>
            <w:tcW w:w="4876" w:type="dxa"/>
            <w:tcBorders>
              <w:top w:val="nil"/>
              <w:left w:val="nil"/>
              <w:bottom w:val="nil"/>
              <w:right w:val="nil"/>
            </w:tcBorders>
          </w:tcPr>
          <w:p w14:paraId="262CD8E6" w14:textId="77777777" w:rsidR="00F32924" w:rsidRPr="00335533" w:rsidRDefault="00F32924" w:rsidP="00187943">
            <w:pPr>
              <w:pStyle w:val="AmColumnHeading"/>
            </w:pPr>
            <w:r w:rsidRPr="00335533">
              <w:t>Grozījums</w:t>
            </w:r>
          </w:p>
        </w:tc>
      </w:tr>
      <w:tr w:rsidR="00F32924" w:rsidRPr="00335533" w14:paraId="4F2D9A9C" w14:textId="77777777" w:rsidTr="00187943">
        <w:trPr>
          <w:jc w:val="center"/>
        </w:trPr>
        <w:tc>
          <w:tcPr>
            <w:tcW w:w="4876" w:type="dxa"/>
            <w:tcBorders>
              <w:top w:val="nil"/>
              <w:left w:val="nil"/>
              <w:bottom w:val="nil"/>
              <w:right w:val="nil"/>
            </w:tcBorders>
          </w:tcPr>
          <w:p w14:paraId="3AE69D0F" w14:textId="77777777" w:rsidR="00F32924" w:rsidRPr="00335533" w:rsidRDefault="00F32924" w:rsidP="00187943">
            <w:pPr>
              <w:pStyle w:val="Normal6a"/>
            </w:pPr>
          </w:p>
        </w:tc>
        <w:tc>
          <w:tcPr>
            <w:tcW w:w="4876" w:type="dxa"/>
            <w:tcBorders>
              <w:top w:val="nil"/>
              <w:left w:val="nil"/>
              <w:bottom w:val="nil"/>
              <w:right w:val="nil"/>
            </w:tcBorders>
          </w:tcPr>
          <w:p w14:paraId="3C24145A" w14:textId="72DE3214" w:rsidR="00F32924" w:rsidRPr="00335533" w:rsidRDefault="00F32924" w:rsidP="00187943">
            <w:pPr>
              <w:pStyle w:val="Normal6a"/>
            </w:pPr>
            <w:proofErr w:type="spellStart"/>
            <w:r w:rsidRPr="00335533">
              <w:rPr>
                <w:b/>
                <w:i/>
              </w:rPr>
              <w:t>db</w:t>
            </w:r>
            <w:proofErr w:type="spellEnd"/>
            <w:r w:rsidRPr="00335533">
              <w:rPr>
                <w:b/>
                <w:i/>
              </w:rPr>
              <w:t>)</w:t>
            </w:r>
            <w:r w:rsidRPr="00335533">
              <w:tab/>
            </w:r>
            <w:r w:rsidRPr="00335533">
              <w:rPr>
                <w:b/>
                <w:i/>
              </w:rPr>
              <w:t>nepieciešamība vēl vairāk saskaņot uzturēšanās dokumentu drošības elementus.</w:t>
            </w:r>
          </w:p>
        </w:tc>
      </w:tr>
    </w:tbl>
    <w:p w14:paraId="23912B50" w14:textId="77777777" w:rsidR="00E365E1" w:rsidRPr="00335533" w:rsidRDefault="00E365E1" w:rsidP="00E275D2"/>
    <w:sectPr w:rsidR="00E365E1" w:rsidRPr="00335533" w:rsidSect="008F4D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B25B3" w14:textId="77777777" w:rsidR="00E275D2" w:rsidRPr="008F4DBE" w:rsidRDefault="00E275D2">
      <w:r w:rsidRPr="008F4DBE">
        <w:separator/>
      </w:r>
    </w:p>
  </w:endnote>
  <w:endnote w:type="continuationSeparator" w:id="0">
    <w:p w14:paraId="518C1466" w14:textId="77777777" w:rsidR="00E275D2" w:rsidRPr="008F4DBE" w:rsidRDefault="00E275D2">
      <w:r w:rsidRPr="008F4D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B8073" w14:textId="77777777" w:rsidR="00064002" w:rsidRPr="008F4D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B6D6" w14:textId="77777777" w:rsidR="00064002" w:rsidRPr="008F4D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B80BF" w14:textId="77777777" w:rsidR="00064002" w:rsidRPr="008F4D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F9D24" w14:textId="77777777" w:rsidR="00E275D2" w:rsidRPr="008F4DBE" w:rsidRDefault="00E275D2">
      <w:r w:rsidRPr="008F4DBE">
        <w:separator/>
      </w:r>
    </w:p>
  </w:footnote>
  <w:footnote w:type="continuationSeparator" w:id="0">
    <w:p w14:paraId="6F086319" w14:textId="77777777" w:rsidR="00E275D2" w:rsidRPr="008F4DBE" w:rsidRDefault="00E275D2">
      <w:r w:rsidRPr="008F4D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02FE4" w14:textId="77777777" w:rsidR="00064002" w:rsidRPr="008F4D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809C9" w14:textId="77777777" w:rsidR="00064002" w:rsidRPr="008F4D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D7400" w14:textId="77777777" w:rsidR="00064002" w:rsidRPr="008F4D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LV"/>
    <w:docVar w:name="dvnumam" w:val="19"/>
    <w:docVar w:name="dvpe" w:val="766.606"/>
    <w:docVar w:name="dvrapporteur" w:val="Referents: "/>
    <w:docVar w:name="dvstar" w:val="*"/>
    <w:docVar w:name="dvtitre" w:val="Eiropas Parlamenta 2025. gada XX. XXX normatīvā rezolūcija par priekšlikumu Padomes Regulai par Savienības pilsoņu personas apliecību un Savienības pilsoņiem un viņu ģimenes locekļiem, kuri izmanto brīvas pārvietošanās tiesības, izsniegto uzturēšanās dokumentu drošības uzlabošanu(COM(2024)0316 – C10-0112/2024 – 2024/0187(CNS))"/>
  </w:docVars>
  <w:rsids>
    <w:rsidRoot w:val="00E275D2"/>
    <w:rsid w:val="00002272"/>
    <w:rsid w:val="00064002"/>
    <w:rsid w:val="000677B9"/>
    <w:rsid w:val="000831BA"/>
    <w:rsid w:val="000A42CC"/>
    <w:rsid w:val="000E7DD9"/>
    <w:rsid w:val="0010095E"/>
    <w:rsid w:val="00125B37"/>
    <w:rsid w:val="00187494"/>
    <w:rsid w:val="001F32AE"/>
    <w:rsid w:val="002767FF"/>
    <w:rsid w:val="002B18FE"/>
    <w:rsid w:val="002B5493"/>
    <w:rsid w:val="00335533"/>
    <w:rsid w:val="00343214"/>
    <w:rsid w:val="00361C00"/>
    <w:rsid w:val="0036378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7DEF"/>
    <w:rsid w:val="00762C74"/>
    <w:rsid w:val="00781F24"/>
    <w:rsid w:val="00786EC0"/>
    <w:rsid w:val="007D1690"/>
    <w:rsid w:val="007E22AD"/>
    <w:rsid w:val="00817416"/>
    <w:rsid w:val="00842779"/>
    <w:rsid w:val="00865F67"/>
    <w:rsid w:val="00881A7B"/>
    <w:rsid w:val="008840E5"/>
    <w:rsid w:val="00887B3E"/>
    <w:rsid w:val="008C2AC6"/>
    <w:rsid w:val="008F4DBE"/>
    <w:rsid w:val="00930C23"/>
    <w:rsid w:val="0093193B"/>
    <w:rsid w:val="00934D1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5D2"/>
    <w:rsid w:val="00E365E1"/>
    <w:rsid w:val="00E820A4"/>
    <w:rsid w:val="00EB006A"/>
    <w:rsid w:val="00EB4772"/>
    <w:rsid w:val="00ED169E"/>
    <w:rsid w:val="00ED4235"/>
    <w:rsid w:val="00F04346"/>
    <w:rsid w:val="00F075DC"/>
    <w:rsid w:val="00F149E9"/>
    <w:rsid w:val="00F32924"/>
    <w:rsid w:val="00F5134D"/>
    <w:rsid w:val="00F74202"/>
    <w:rsid w:val="00F87713"/>
    <w:rsid w:val="00FB4360"/>
    <w:rsid w:val="00FC30A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597E3"/>
  <w15:chartTrackingRefBased/>
  <w15:docId w15:val="{CE3C6530-4680-4BE6-9C25-DE47DD1B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2924"/>
    <w:pPr>
      <w:spacing w:before="480" w:after="240"/>
    </w:pPr>
  </w:style>
  <w:style w:type="paragraph" w:customStyle="1" w:styleId="NormalBold">
    <w:name w:val="NormalBold"/>
    <w:basedOn w:val="Normal"/>
    <w:link w:val="NormalBoldChar"/>
    <w:rsid w:val="00F32924"/>
    <w:rPr>
      <w:b/>
    </w:rPr>
  </w:style>
  <w:style w:type="paragraph" w:customStyle="1" w:styleId="NormalBold12a">
    <w:name w:val="NormalBold12a"/>
    <w:basedOn w:val="Normal"/>
    <w:rsid w:val="00F32924"/>
    <w:pPr>
      <w:spacing w:after="240"/>
    </w:pPr>
    <w:rPr>
      <w:b/>
    </w:rPr>
  </w:style>
  <w:style w:type="paragraph" w:customStyle="1" w:styleId="NormalHanging12a">
    <w:name w:val="NormalHanging12a"/>
    <w:basedOn w:val="Normal"/>
    <w:rsid w:val="00F32924"/>
    <w:pPr>
      <w:spacing w:after="240"/>
      <w:ind w:left="567" w:hanging="567"/>
    </w:pPr>
  </w:style>
  <w:style w:type="character" w:customStyle="1" w:styleId="NormalBoldChar">
    <w:name w:val="NormalBold Char"/>
    <w:basedOn w:val="DefaultParagraphFont"/>
    <w:link w:val="NormalBold"/>
    <w:rsid w:val="00F32924"/>
    <w:rPr>
      <w:b/>
      <w:sz w:val="24"/>
      <w:lang w:val="lv-LV"/>
    </w:rPr>
  </w:style>
  <w:style w:type="paragraph" w:customStyle="1" w:styleId="Normal6a">
    <w:name w:val="Normal6a"/>
    <w:basedOn w:val="Normal"/>
    <w:rsid w:val="00F32924"/>
    <w:pPr>
      <w:spacing w:after="120"/>
    </w:pPr>
  </w:style>
  <w:style w:type="paragraph" w:customStyle="1" w:styleId="AmColumnHeading">
    <w:name w:val="AmColumnHeading"/>
    <w:basedOn w:val="Normal"/>
    <w:rsid w:val="00F32924"/>
    <w:pPr>
      <w:spacing w:after="240"/>
      <w:jc w:val="center"/>
    </w:pPr>
    <w:rPr>
      <w:i/>
    </w:rPr>
  </w:style>
  <w:style w:type="paragraph" w:customStyle="1" w:styleId="AmNumberTabs">
    <w:name w:val="AmNumberTabs"/>
    <w:basedOn w:val="Normal"/>
    <w:link w:val="AmNumberTabsChar"/>
    <w:rsid w:val="00F329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32924"/>
    <w:pPr>
      <w:spacing w:before="240"/>
    </w:pPr>
    <w:rPr>
      <w:b/>
    </w:rPr>
  </w:style>
  <w:style w:type="paragraph" w:customStyle="1" w:styleId="Normal6">
    <w:name w:val="Normal6"/>
    <w:basedOn w:val="Normal"/>
    <w:link w:val="Normal6Char"/>
    <w:rsid w:val="00F32924"/>
    <w:pPr>
      <w:spacing w:after="120"/>
    </w:pPr>
  </w:style>
  <w:style w:type="character" w:customStyle="1" w:styleId="Normal6Char">
    <w:name w:val="Normal6 Char"/>
    <w:basedOn w:val="DefaultParagraphFont"/>
    <w:link w:val="Normal6"/>
    <w:rsid w:val="00F32924"/>
    <w:rPr>
      <w:sz w:val="24"/>
      <w:lang w:val="lv-LV"/>
    </w:rPr>
  </w:style>
  <w:style w:type="paragraph" w:customStyle="1" w:styleId="ColumnHeading">
    <w:name w:val="ColumnHeading"/>
    <w:basedOn w:val="Normal"/>
    <w:rsid w:val="00F32924"/>
    <w:pPr>
      <w:spacing w:after="240"/>
      <w:jc w:val="center"/>
    </w:pPr>
    <w:rPr>
      <w:i/>
    </w:rPr>
  </w:style>
  <w:style w:type="character" w:customStyle="1" w:styleId="NormalBold12bChar">
    <w:name w:val="NormalBold12b Char"/>
    <w:basedOn w:val="DefaultParagraphFont"/>
    <w:link w:val="NormalBold12b"/>
    <w:rsid w:val="00F32924"/>
    <w:rPr>
      <w:b/>
      <w:sz w:val="24"/>
      <w:lang w:val="lv-LV"/>
    </w:rPr>
  </w:style>
  <w:style w:type="character" w:customStyle="1" w:styleId="AmNumberTabsChar">
    <w:name w:val="AmNumberTabs Char"/>
    <w:basedOn w:val="DefaultParagraphFont"/>
    <w:link w:val="AmNumberTabs"/>
    <w:rsid w:val="00F32924"/>
    <w:rPr>
      <w:b/>
      <w:sz w:val="24"/>
      <w:lang w:val="lv-LV"/>
    </w:rPr>
  </w:style>
  <w:style w:type="character" w:styleId="CommentReference">
    <w:name w:val="annotation reference"/>
    <w:basedOn w:val="DefaultParagraphFont"/>
    <w:rsid w:val="00757DEF"/>
    <w:rPr>
      <w:sz w:val="16"/>
      <w:szCs w:val="16"/>
    </w:rPr>
  </w:style>
  <w:style w:type="paragraph" w:styleId="CommentText">
    <w:name w:val="annotation text"/>
    <w:basedOn w:val="Normal"/>
    <w:link w:val="CommentTextChar"/>
    <w:rsid w:val="00757DEF"/>
    <w:rPr>
      <w:sz w:val="20"/>
    </w:rPr>
  </w:style>
  <w:style w:type="character" w:customStyle="1" w:styleId="CommentTextChar">
    <w:name w:val="Comment Text Char"/>
    <w:basedOn w:val="DefaultParagraphFont"/>
    <w:link w:val="CommentText"/>
    <w:rsid w:val="00757DEF"/>
    <w:rPr>
      <w:lang w:val="lv-LV"/>
    </w:rPr>
  </w:style>
  <w:style w:type="paragraph" w:styleId="CommentSubject">
    <w:name w:val="annotation subject"/>
    <w:basedOn w:val="CommentText"/>
    <w:next w:val="CommentText"/>
    <w:link w:val="CommentSubjectChar"/>
    <w:rsid w:val="00757DEF"/>
    <w:rPr>
      <w:b/>
      <w:bCs/>
    </w:rPr>
  </w:style>
  <w:style w:type="character" w:customStyle="1" w:styleId="CommentSubjectChar">
    <w:name w:val="Comment Subject Char"/>
    <w:basedOn w:val="CommentTextChar"/>
    <w:link w:val="CommentSubject"/>
    <w:rsid w:val="00757DEF"/>
    <w:rPr>
      <w:b/>
      <w:bCs/>
      <w:lang w:val="lv-LV"/>
    </w:rPr>
  </w:style>
  <w:style w:type="paragraph" w:styleId="BalloonText">
    <w:name w:val="Balloon Text"/>
    <w:basedOn w:val="Normal"/>
    <w:link w:val="BalloonTextChar"/>
    <w:rsid w:val="00757DEF"/>
    <w:rPr>
      <w:rFonts w:ascii="Segoe UI" w:hAnsi="Segoe UI" w:cs="Segoe UI"/>
      <w:sz w:val="18"/>
      <w:szCs w:val="18"/>
    </w:rPr>
  </w:style>
  <w:style w:type="character" w:customStyle="1" w:styleId="BalloonTextChar">
    <w:name w:val="Balloon Text Char"/>
    <w:basedOn w:val="DefaultParagraphFont"/>
    <w:link w:val="BalloonText"/>
    <w:rsid w:val="00757DE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0F4EE-C9BF-4CAA-A7DB-513C2C38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2055</Words>
  <Characters>14399</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2025-04-02T12:28:00Z</dcterms:created>
  <dcterms:modified xsi:type="dcterms:W3CDTF">2025-04-02T12:28:00Z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A10-0041/2025</vt:lpwstr>
  </property>
  <property fmtid="{D5CDD505-2E9C-101B-9397-08002B2CF9AE}" pid="4" name="&lt;Type&gt;">
    <vt:lpwstr>RR</vt:lpwstr>
  </property>
</Properties>
</file>