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7D6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A7D6F" w:rsidRDefault="00AA7792" w:rsidP="0010095E">
            <w:pPr>
              <w:pStyle w:val="EPName"/>
            </w:pPr>
            <w:r w:rsidRPr="004A7D6F">
              <w:t>Европейски</w:t>
            </w:r>
            <w:r w:rsidR="00CB75A9" w:rsidRPr="004A7D6F">
              <w:t xml:space="preserve"> парламент</w:t>
            </w:r>
          </w:p>
          <w:p w:rsidR="00751A4A" w:rsidRPr="004A7D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7D6F">
              <w:t>2024</w:t>
            </w:r>
            <w:r w:rsidR="00AA7792">
              <w:rPr>
                <w:lang w:val="en-GB"/>
              </w:rPr>
              <w:t> – </w:t>
            </w:r>
            <w:r w:rsidR="00817416" w:rsidRPr="004A7D6F">
              <w:t>202</w:t>
            </w:r>
            <w:r w:rsidRPr="004A7D6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A7D6F" w:rsidRDefault="00187494" w:rsidP="0010095E">
            <w:pPr>
              <w:pStyle w:val="EPLogo"/>
            </w:pPr>
            <w:r w:rsidRPr="004A7D6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A7D6F" w:rsidRDefault="00D058B8" w:rsidP="004C5D52">
      <w:pPr>
        <w:pStyle w:val="LineTop"/>
      </w:pPr>
    </w:p>
    <w:p w:rsidR="00680577" w:rsidRPr="004A7D6F" w:rsidRDefault="00CB75A9" w:rsidP="00680577">
      <w:pPr>
        <w:pStyle w:val="EPBodyTA1"/>
      </w:pPr>
      <w:r w:rsidRPr="004A7D6F">
        <w:t>ПРИЕТИ ТЕКСТОВЕ</w:t>
      </w:r>
    </w:p>
    <w:p w:rsidR="00D058B8" w:rsidRPr="004A7D6F" w:rsidRDefault="00D058B8" w:rsidP="00D058B8">
      <w:pPr>
        <w:pStyle w:val="LineBottom"/>
      </w:pPr>
    </w:p>
    <w:p w:rsidR="00CB75A9" w:rsidRPr="004A7D6F" w:rsidRDefault="00CB75A9" w:rsidP="003F51CD">
      <w:pPr>
        <w:pStyle w:val="ATHeading1"/>
      </w:pPr>
      <w:bookmarkStart w:id="0" w:name="TANumber"/>
      <w:r w:rsidRPr="004A7D6F">
        <w:t>P10_TA(2025)</w:t>
      </w:r>
      <w:bookmarkEnd w:id="0"/>
      <w:r w:rsidR="003F51CD" w:rsidRPr="004A7D6F">
        <w:t>00</w:t>
      </w:r>
      <w:r w:rsidR="003F51CD">
        <w:t>61</w:t>
      </w:r>
    </w:p>
    <w:p w:rsidR="00CB75A9" w:rsidRPr="004A7D6F" w:rsidRDefault="00CB75A9" w:rsidP="00CB75A9">
      <w:pPr>
        <w:pStyle w:val="ATHeading2"/>
      </w:pPr>
      <w:bookmarkStart w:id="1" w:name="title"/>
      <w:r w:rsidRPr="004A7D6F">
        <w:t xml:space="preserve">Преследване на журналисти в Камерун, по-специално случаите на </w:t>
      </w:r>
      <w:proofErr w:type="spellStart"/>
      <w:r w:rsidRPr="004A7D6F">
        <w:t>Амаду</w:t>
      </w:r>
      <w:proofErr w:type="spellEnd"/>
      <w:r w:rsidRPr="004A7D6F">
        <w:t xml:space="preserve"> </w:t>
      </w:r>
      <w:proofErr w:type="spellStart"/>
      <w:r w:rsidRPr="004A7D6F">
        <w:t>Вамулке</w:t>
      </w:r>
      <w:proofErr w:type="spellEnd"/>
      <w:r w:rsidRPr="004A7D6F">
        <w:t xml:space="preserve">, Кингсли </w:t>
      </w:r>
      <w:proofErr w:type="spellStart"/>
      <w:r w:rsidRPr="004A7D6F">
        <w:t>Фомунюю</w:t>
      </w:r>
      <w:proofErr w:type="spellEnd"/>
      <w:r w:rsidRPr="004A7D6F">
        <w:t xml:space="preserve"> </w:t>
      </w:r>
      <w:proofErr w:type="spellStart"/>
      <w:r w:rsidRPr="004A7D6F">
        <w:t>Нджока</w:t>
      </w:r>
      <w:proofErr w:type="spellEnd"/>
      <w:r w:rsidRPr="004A7D6F">
        <w:t xml:space="preserve">, Манчо </w:t>
      </w:r>
      <w:proofErr w:type="spellStart"/>
      <w:r w:rsidRPr="004A7D6F">
        <w:t>Бибикси</w:t>
      </w:r>
      <w:proofErr w:type="spellEnd"/>
      <w:r w:rsidRPr="004A7D6F">
        <w:t xml:space="preserve">, Томас </w:t>
      </w:r>
      <w:proofErr w:type="spellStart"/>
      <w:r w:rsidRPr="004A7D6F">
        <w:t>Авах</w:t>
      </w:r>
      <w:proofErr w:type="spellEnd"/>
      <w:r w:rsidRPr="004A7D6F">
        <w:t xml:space="preserve"> Джуниър, </w:t>
      </w:r>
      <w:proofErr w:type="spellStart"/>
      <w:r w:rsidRPr="004A7D6F">
        <w:t>Ци</w:t>
      </w:r>
      <w:proofErr w:type="spellEnd"/>
      <w:r w:rsidRPr="004A7D6F">
        <w:t xml:space="preserve"> Конрад</w:t>
      </w:r>
    </w:p>
    <w:p w:rsidR="00CB75A9" w:rsidRPr="004A7D6F" w:rsidRDefault="00CB75A9" w:rsidP="00CB75A9">
      <w:pPr>
        <w:rPr>
          <w:i/>
          <w:vanish/>
        </w:rPr>
      </w:pPr>
      <w:r w:rsidRPr="004A7D6F">
        <w:rPr>
          <w:i/>
        </w:rPr>
        <w:fldChar w:fldCharType="begin"/>
      </w:r>
      <w:r w:rsidRPr="004A7D6F">
        <w:rPr>
          <w:i/>
        </w:rPr>
        <w:instrText xml:space="preserve"> TC"(</w:instrText>
      </w:r>
      <w:bookmarkStart w:id="2" w:name="DocNumber"/>
      <w:r w:rsidRPr="004A7D6F">
        <w:rPr>
          <w:i/>
        </w:rPr>
        <w:instrText xml:space="preserve">B10-0230, 0232, 0233, 0235, 0236 </w:instrText>
      </w:r>
      <w:r w:rsidR="003F51CD">
        <w:rPr>
          <w:i/>
        </w:rPr>
        <w:instrText>и</w:instrText>
      </w:r>
      <w:bookmarkStart w:id="3" w:name="_GoBack"/>
      <w:bookmarkEnd w:id="3"/>
      <w:r w:rsidRPr="004A7D6F">
        <w:rPr>
          <w:i/>
        </w:rPr>
        <w:instrText xml:space="preserve"> 0237/2025</w:instrText>
      </w:r>
      <w:bookmarkEnd w:id="2"/>
      <w:r w:rsidRPr="004A7D6F">
        <w:rPr>
          <w:i/>
        </w:rPr>
        <w:instrText xml:space="preserve">)"\l3 \n&gt; \* MERGEFORMAT </w:instrText>
      </w:r>
      <w:r w:rsidRPr="004A7D6F">
        <w:rPr>
          <w:i/>
        </w:rPr>
        <w:fldChar w:fldCharType="end"/>
      </w:r>
    </w:p>
    <w:p w:rsidR="00CB75A9" w:rsidRPr="004A7D6F" w:rsidRDefault="00CB75A9" w:rsidP="00CB75A9">
      <w:pPr>
        <w:rPr>
          <w:vanish/>
        </w:rPr>
      </w:pPr>
      <w:bookmarkStart w:id="4" w:name="PE"/>
      <w:r w:rsidRPr="004A7D6F">
        <w:rPr>
          <w:vanish/>
        </w:rPr>
        <w:t>PE772.512</w:t>
      </w:r>
      <w:bookmarkEnd w:id="4"/>
    </w:p>
    <w:p w:rsidR="00CB75A9" w:rsidRPr="004A7D6F" w:rsidRDefault="00CB75A9" w:rsidP="00AA7792">
      <w:pPr>
        <w:pStyle w:val="ATHeading3"/>
      </w:pPr>
      <w:bookmarkStart w:id="5" w:name="Sujet"/>
      <w:r w:rsidRPr="004A7D6F">
        <w:t>Резолюция</w:t>
      </w:r>
      <w:r w:rsidR="00AA7792">
        <w:t xml:space="preserve"> на Европейския парламент от </w:t>
      </w:r>
      <w:r w:rsidR="00AA7792">
        <w:rPr>
          <w:lang w:val="en-GB"/>
        </w:rPr>
        <w:t xml:space="preserve">3 </w:t>
      </w:r>
      <w:r w:rsidR="00AA7792">
        <w:t>април</w:t>
      </w:r>
      <w:r w:rsidRPr="004A7D6F">
        <w:t xml:space="preserve"> 2025 г. относно преследване</w:t>
      </w:r>
      <w:r w:rsidR="00AA7792">
        <w:t>то</w:t>
      </w:r>
      <w:r w:rsidRPr="004A7D6F">
        <w:t xml:space="preserve"> на журналисти в Камерун, по-специално случаите на </w:t>
      </w:r>
      <w:proofErr w:type="spellStart"/>
      <w:r w:rsidRPr="004A7D6F">
        <w:t>Амаду</w:t>
      </w:r>
      <w:proofErr w:type="spellEnd"/>
      <w:r w:rsidRPr="004A7D6F">
        <w:t xml:space="preserve"> </w:t>
      </w:r>
      <w:proofErr w:type="spellStart"/>
      <w:r w:rsidRPr="004A7D6F">
        <w:t>Вамулке</w:t>
      </w:r>
      <w:proofErr w:type="spellEnd"/>
      <w:r w:rsidRPr="004A7D6F">
        <w:t xml:space="preserve">, Кингсли </w:t>
      </w:r>
      <w:proofErr w:type="spellStart"/>
      <w:r w:rsidRPr="004A7D6F">
        <w:t>Фомунюю</w:t>
      </w:r>
      <w:proofErr w:type="spellEnd"/>
      <w:r w:rsidRPr="004A7D6F">
        <w:t xml:space="preserve"> </w:t>
      </w:r>
      <w:proofErr w:type="spellStart"/>
      <w:r w:rsidRPr="004A7D6F">
        <w:t>Нджока</w:t>
      </w:r>
      <w:proofErr w:type="spellEnd"/>
      <w:r w:rsidRPr="004A7D6F">
        <w:t xml:space="preserve">, Манчо </w:t>
      </w:r>
      <w:proofErr w:type="spellStart"/>
      <w:r w:rsidRPr="004A7D6F">
        <w:t>Бибикси</w:t>
      </w:r>
      <w:proofErr w:type="spellEnd"/>
      <w:r w:rsidRPr="004A7D6F">
        <w:t xml:space="preserve">, Томас </w:t>
      </w:r>
      <w:proofErr w:type="spellStart"/>
      <w:r w:rsidRPr="004A7D6F">
        <w:t>Авах</w:t>
      </w:r>
      <w:proofErr w:type="spellEnd"/>
      <w:r w:rsidRPr="004A7D6F">
        <w:t xml:space="preserve"> Джуниър, </w:t>
      </w:r>
      <w:proofErr w:type="spellStart"/>
      <w:r w:rsidRPr="004A7D6F">
        <w:t>Ци</w:t>
      </w:r>
      <w:proofErr w:type="spellEnd"/>
      <w:r w:rsidRPr="004A7D6F">
        <w:t xml:space="preserve"> Конрад</w:t>
      </w:r>
      <w:bookmarkEnd w:id="5"/>
      <w:r w:rsidRPr="004A7D6F">
        <w:t xml:space="preserve"> </w:t>
      </w:r>
      <w:bookmarkStart w:id="6" w:name="References"/>
      <w:r w:rsidRPr="004A7D6F">
        <w:t>(2025/2627(RSP))</w:t>
      </w:r>
      <w:bookmarkEnd w:id="6"/>
    </w:p>
    <w:p w:rsidR="00EE74BB" w:rsidRPr="004A7D6F" w:rsidRDefault="00EE74BB" w:rsidP="00EE74BB">
      <w:pPr>
        <w:pStyle w:val="EPComma"/>
      </w:pPr>
      <w:bookmarkStart w:id="7" w:name="TextBodyBegin"/>
      <w:bookmarkEnd w:id="1"/>
      <w:bookmarkEnd w:id="7"/>
      <w:r w:rsidRPr="004A7D6F">
        <w:rPr>
          <w:i/>
        </w:rPr>
        <w:t>Европейският парламент</w:t>
      </w:r>
      <w:r w:rsidRPr="004A7D6F">
        <w:t>,</w:t>
      </w:r>
    </w:p>
    <w:p w:rsidR="00EE74BB" w:rsidRPr="004A7D6F" w:rsidRDefault="00EE74BB" w:rsidP="00EE74BB">
      <w:pPr>
        <w:pStyle w:val="NormalHanging12a"/>
      </w:pPr>
      <w:r w:rsidRPr="004A7D6F">
        <w:t>–</w:t>
      </w:r>
      <w:r w:rsidRPr="004A7D6F">
        <w:tab/>
        <w:t xml:space="preserve">като взе предвид член 150, параграф 5 и член 136, параграф 4 от своя </w:t>
      </w:r>
      <w:r w:rsidR="00AA7792">
        <w:t>П</w:t>
      </w:r>
      <w:r w:rsidRPr="004A7D6F">
        <w:t>равилник</w:t>
      </w:r>
      <w:r w:rsidR="00AA7792">
        <w:t xml:space="preserve"> за дейността</w:t>
      </w:r>
      <w:r w:rsidRPr="004A7D6F">
        <w:t>,</w:t>
      </w:r>
    </w:p>
    <w:p w:rsidR="00EE74BB" w:rsidRPr="004A7D6F" w:rsidRDefault="00EE74BB" w:rsidP="00EE74BB">
      <w:pPr>
        <w:pStyle w:val="NormalHanging12a"/>
      </w:pPr>
      <w:r w:rsidRPr="004A7D6F">
        <w:t>А.</w:t>
      </w:r>
      <w:r w:rsidRPr="004A7D6F">
        <w:tab/>
        <w:t>като има предвид, че положението със свободата на печата в Камерун се влошава; като има предвид, че конституцията на Камерун признава свободата на изразяване и основните права; като има предвид, че журналисти редовно биват задържани, нападани, цензурирани и лишавани от свобода по обвинения в антидържавна дейност, клевета, разпространяване на „фалшиви новини“ и ответни действия с цел отмъщение, докато информират обществеността за кризата в англоезичните региони на Камерун;</w:t>
      </w:r>
    </w:p>
    <w:p w:rsidR="00EE74BB" w:rsidRPr="004A7D6F" w:rsidRDefault="00EE74BB" w:rsidP="00EE74BB">
      <w:pPr>
        <w:pStyle w:val="NormalHanging12a"/>
      </w:pPr>
      <w:r w:rsidRPr="004A7D6F">
        <w:t>Б.</w:t>
      </w:r>
      <w:r w:rsidRPr="004A7D6F">
        <w:tab/>
        <w:t>като има предвид, че Камерун прибягва до продължителни и произволни задържания под стража в досъдебното производство; като има предвид, че журналисти биват държани в изолация и присъдите се постановяват от военни съдилища, наред с други сериозни нарушения на правото на справедлив съдебен процес и на безпристрастно разглеждане на делото;</w:t>
      </w:r>
    </w:p>
    <w:p w:rsidR="00EE74BB" w:rsidRPr="004A7D6F" w:rsidRDefault="00EE74BB" w:rsidP="00EE74BB">
      <w:pPr>
        <w:pStyle w:val="NormalHanging12a"/>
      </w:pPr>
      <w:r w:rsidRPr="004A7D6F">
        <w:t>В.</w:t>
      </w:r>
      <w:r w:rsidRPr="004A7D6F">
        <w:tab/>
        <w:t>като има предвид, че Комитетът на ООН срещу изтезанията, организацията „</w:t>
      </w:r>
      <w:proofErr w:type="spellStart"/>
      <w:r w:rsidRPr="004A7D6F">
        <w:t>Фрийдъм</w:t>
      </w:r>
      <w:proofErr w:type="spellEnd"/>
      <w:r w:rsidRPr="004A7D6F">
        <w:t xml:space="preserve"> хаус“ и Комитетът за защита на журналистите наскоро съобщиха, че полицията, жандармерията и други правителствени органи на Камерун са арестували, задържали, физически нападали и сплашвали журналисти и че след като бъдат задържани, журналистите често биват малтретирани, изтезавани и убивани;</w:t>
      </w:r>
    </w:p>
    <w:p w:rsidR="00EE74BB" w:rsidRPr="004A7D6F" w:rsidRDefault="00EE74BB" w:rsidP="00EE74BB">
      <w:pPr>
        <w:pStyle w:val="NormalHanging12a"/>
      </w:pPr>
      <w:r w:rsidRPr="004A7D6F">
        <w:t>Г.</w:t>
      </w:r>
      <w:r w:rsidRPr="004A7D6F">
        <w:tab/>
        <w:t xml:space="preserve">като има предвид, че </w:t>
      </w:r>
      <w:proofErr w:type="spellStart"/>
      <w:r w:rsidRPr="004A7D6F">
        <w:t>Ци</w:t>
      </w:r>
      <w:proofErr w:type="spellEnd"/>
      <w:r w:rsidRPr="004A7D6F">
        <w:t xml:space="preserve"> Конрад, Манчо </w:t>
      </w:r>
      <w:proofErr w:type="spellStart"/>
      <w:r w:rsidRPr="004A7D6F">
        <w:t>Бибикси</w:t>
      </w:r>
      <w:proofErr w:type="spellEnd"/>
      <w:r w:rsidRPr="004A7D6F">
        <w:t xml:space="preserve">, Кингсли </w:t>
      </w:r>
      <w:proofErr w:type="spellStart"/>
      <w:r w:rsidRPr="004A7D6F">
        <w:t>Фомунюю</w:t>
      </w:r>
      <w:proofErr w:type="spellEnd"/>
      <w:r w:rsidRPr="004A7D6F">
        <w:t xml:space="preserve"> </w:t>
      </w:r>
      <w:proofErr w:type="spellStart"/>
      <w:r w:rsidRPr="004A7D6F">
        <w:t>Нджока</w:t>
      </w:r>
      <w:proofErr w:type="spellEnd"/>
      <w:r w:rsidRPr="004A7D6F">
        <w:t xml:space="preserve"> и Томас </w:t>
      </w:r>
      <w:proofErr w:type="spellStart"/>
      <w:r w:rsidRPr="004A7D6F">
        <w:t>Авах</w:t>
      </w:r>
      <w:proofErr w:type="spellEnd"/>
      <w:r w:rsidRPr="004A7D6F">
        <w:t xml:space="preserve"> Джуниър са журналисти, които информират за положението в </w:t>
      </w:r>
      <w:proofErr w:type="spellStart"/>
      <w:r w:rsidRPr="004A7D6F">
        <w:lastRenderedPageBreak/>
        <w:t>англогоезичните</w:t>
      </w:r>
      <w:proofErr w:type="spellEnd"/>
      <w:r w:rsidRPr="004A7D6F">
        <w:t xml:space="preserve"> региони на Камерун, включително за злоупотреби, извършени по време на въоръжения конфликт и продължаващите граждански безредици; като има предвид, че </w:t>
      </w:r>
      <w:proofErr w:type="spellStart"/>
      <w:r w:rsidRPr="004A7D6F">
        <w:t>Амаду</w:t>
      </w:r>
      <w:proofErr w:type="spellEnd"/>
      <w:r w:rsidRPr="004A7D6F">
        <w:t xml:space="preserve"> </w:t>
      </w:r>
      <w:proofErr w:type="spellStart"/>
      <w:r w:rsidRPr="004A7D6F">
        <w:t>Вамулке</w:t>
      </w:r>
      <w:proofErr w:type="spellEnd"/>
      <w:r w:rsidRPr="004A7D6F">
        <w:t>, журналист с влошено здравословно състояние, беше осъден на 32 години лишаване от свобода заради независимия си метод на ръководене на държавния радио- и телевизионен оператор;</w:t>
      </w:r>
    </w:p>
    <w:p w:rsidR="00EE74BB" w:rsidRPr="004A7D6F" w:rsidRDefault="00EE74BB" w:rsidP="00EE74BB">
      <w:pPr>
        <w:pStyle w:val="NormalHanging12a"/>
      </w:pPr>
      <w:r w:rsidRPr="004A7D6F">
        <w:t>Д.</w:t>
      </w:r>
      <w:r w:rsidRPr="004A7D6F">
        <w:tab/>
        <w:t xml:space="preserve">като има предвид, че в периода август 2019 г. – май 2023 г. журналистите </w:t>
      </w:r>
      <w:proofErr w:type="spellStart"/>
      <w:r w:rsidRPr="004A7D6F">
        <w:t>Мартинес</w:t>
      </w:r>
      <w:proofErr w:type="spellEnd"/>
      <w:r w:rsidRPr="004A7D6F">
        <w:t xml:space="preserve"> </w:t>
      </w:r>
      <w:proofErr w:type="spellStart"/>
      <w:r w:rsidRPr="004A7D6F">
        <w:t>Зого</w:t>
      </w:r>
      <w:proofErr w:type="spellEnd"/>
      <w:r w:rsidRPr="004A7D6F">
        <w:t xml:space="preserve">, Жан-Жак Ола Бебе, Самюел </w:t>
      </w:r>
      <w:proofErr w:type="spellStart"/>
      <w:r w:rsidRPr="004A7D6F">
        <w:t>Вазизи</w:t>
      </w:r>
      <w:proofErr w:type="spellEnd"/>
      <w:r w:rsidRPr="004A7D6F">
        <w:t xml:space="preserve"> и </w:t>
      </w:r>
      <w:proofErr w:type="spellStart"/>
      <w:r w:rsidRPr="004A7D6F">
        <w:t>Ание</w:t>
      </w:r>
      <w:proofErr w:type="spellEnd"/>
      <w:r w:rsidRPr="004A7D6F">
        <w:t xml:space="preserve"> </w:t>
      </w:r>
      <w:proofErr w:type="spellStart"/>
      <w:r w:rsidRPr="004A7D6F">
        <w:t>Нде</w:t>
      </w:r>
      <w:proofErr w:type="spellEnd"/>
      <w:r w:rsidRPr="004A7D6F">
        <w:t xml:space="preserve"> </w:t>
      </w:r>
      <w:proofErr w:type="spellStart"/>
      <w:r w:rsidRPr="004A7D6F">
        <w:t>Нсох</w:t>
      </w:r>
      <w:proofErr w:type="spellEnd"/>
      <w:r w:rsidRPr="004A7D6F">
        <w:t xml:space="preserve"> бяха убити и че сериозните въпроси относно отговорността на извършителите на тези престъпления остават без отговор;</w:t>
      </w:r>
    </w:p>
    <w:p w:rsidR="00EE74BB" w:rsidRPr="004A7D6F" w:rsidRDefault="00EE74BB" w:rsidP="00EE74BB">
      <w:pPr>
        <w:pStyle w:val="NormalHanging12a"/>
      </w:pPr>
      <w:r w:rsidRPr="004A7D6F">
        <w:t>Е.</w:t>
      </w:r>
      <w:r w:rsidRPr="004A7D6F">
        <w:tab/>
        <w:t>като има предвид, че ЕС е водещият търговски партньор на Камерун;</w:t>
      </w:r>
    </w:p>
    <w:p w:rsidR="00EE74BB" w:rsidRPr="004A7D6F" w:rsidRDefault="00EE74BB" w:rsidP="00EE74BB">
      <w:pPr>
        <w:pStyle w:val="NormalHanging12a"/>
      </w:pPr>
      <w:r w:rsidRPr="004A7D6F">
        <w:t>1.</w:t>
      </w:r>
      <w:r w:rsidRPr="004A7D6F">
        <w:tab/>
        <w:t xml:space="preserve">осъжда структурните нарушения на човешките права на журналистите от страна на органите на Камерун, призовава тези органи да гарантират зачитането на свободата на печата, особено в навечерието на президентските избори в Камерун през 2025 г., и настоява незабавно и безусловно да освободят </w:t>
      </w:r>
      <w:proofErr w:type="spellStart"/>
      <w:r w:rsidRPr="004A7D6F">
        <w:t>Амаду</w:t>
      </w:r>
      <w:proofErr w:type="spellEnd"/>
      <w:r w:rsidRPr="004A7D6F">
        <w:t xml:space="preserve"> </w:t>
      </w:r>
      <w:proofErr w:type="spellStart"/>
      <w:r w:rsidRPr="004A7D6F">
        <w:t>Вамулке</w:t>
      </w:r>
      <w:proofErr w:type="spellEnd"/>
      <w:r w:rsidRPr="004A7D6F">
        <w:t xml:space="preserve">, Кингсли </w:t>
      </w:r>
      <w:proofErr w:type="spellStart"/>
      <w:r w:rsidRPr="004A7D6F">
        <w:t>Фомунюю</w:t>
      </w:r>
      <w:proofErr w:type="spellEnd"/>
      <w:r w:rsidRPr="004A7D6F">
        <w:t xml:space="preserve"> </w:t>
      </w:r>
      <w:proofErr w:type="spellStart"/>
      <w:r w:rsidRPr="004A7D6F">
        <w:t>Нджока</w:t>
      </w:r>
      <w:proofErr w:type="spellEnd"/>
      <w:r w:rsidRPr="004A7D6F">
        <w:t xml:space="preserve">, Манчо </w:t>
      </w:r>
      <w:proofErr w:type="spellStart"/>
      <w:r w:rsidRPr="004A7D6F">
        <w:t>Бибикси</w:t>
      </w:r>
      <w:proofErr w:type="spellEnd"/>
      <w:r w:rsidRPr="004A7D6F">
        <w:t xml:space="preserve">, Томас </w:t>
      </w:r>
      <w:proofErr w:type="spellStart"/>
      <w:r w:rsidRPr="004A7D6F">
        <w:t>Авах</w:t>
      </w:r>
      <w:proofErr w:type="spellEnd"/>
      <w:r w:rsidRPr="004A7D6F">
        <w:t xml:space="preserve"> Джуниър и </w:t>
      </w:r>
      <w:proofErr w:type="spellStart"/>
      <w:r w:rsidRPr="004A7D6F">
        <w:t>Ци</w:t>
      </w:r>
      <w:proofErr w:type="spellEnd"/>
      <w:r w:rsidRPr="004A7D6F">
        <w:t xml:space="preserve"> Конрад и междувременно да гарантират спазването на основните им права и достъпа им до медицинско лечение;</w:t>
      </w:r>
    </w:p>
    <w:p w:rsidR="00EE74BB" w:rsidRPr="004A7D6F" w:rsidRDefault="00EE74BB" w:rsidP="00EE74BB">
      <w:pPr>
        <w:pStyle w:val="NormalHanging12a"/>
      </w:pPr>
      <w:r w:rsidRPr="004A7D6F">
        <w:t>2.</w:t>
      </w:r>
      <w:r w:rsidRPr="004A7D6F">
        <w:tab/>
        <w:t>призовава ЕС и държавите членки да повдигнат пред органите на Камерун въпроса за случаите на задържани журналисти; призовава ЕС да използва своите дипломатически и икономически лостове за постигане на чувствителни подобрения в областта на правата на човека в Камерун;</w:t>
      </w:r>
    </w:p>
    <w:p w:rsidR="00EE74BB" w:rsidRPr="004A7D6F" w:rsidRDefault="00EE74BB" w:rsidP="00EE74BB">
      <w:pPr>
        <w:pStyle w:val="NormalHanging12a"/>
      </w:pPr>
      <w:r w:rsidRPr="004A7D6F">
        <w:t>3.</w:t>
      </w:r>
      <w:r w:rsidRPr="004A7D6F">
        <w:tab/>
        <w:t xml:space="preserve">настоятелно призовава Комисията, ЕСВД и дипломатическите мисии на държавите членки да реагират активно на ограниченията срещу журналисти, включително чрез гарантиране на цялостно наблюдение на съдебните процеси, посещения при задържани журналисти и поддържане на активни контакти с </w:t>
      </w:r>
      <w:proofErr w:type="spellStart"/>
      <w:r w:rsidRPr="004A7D6F">
        <w:t>маргинализирани</w:t>
      </w:r>
      <w:proofErr w:type="spellEnd"/>
      <w:r w:rsidRPr="004A7D6F">
        <w:t xml:space="preserve"> или изложени на риск журналисти, както и с техните семейства и колеги;</w:t>
      </w:r>
    </w:p>
    <w:p w:rsidR="00EE74BB" w:rsidRPr="004A7D6F" w:rsidRDefault="00EE74BB" w:rsidP="00EE74BB">
      <w:pPr>
        <w:pStyle w:val="NormalHanging12a"/>
      </w:pPr>
      <w:r w:rsidRPr="004A7D6F">
        <w:t>4.</w:t>
      </w:r>
      <w:r w:rsidRPr="004A7D6F">
        <w:tab/>
        <w:t>настоятелно призовава камерунските органи да прекратят практиката си да съдят цивилни лица във военни съдилища, която противоречи на международното право, и да преустановят неправомерното прибягване до обвинения в тероризъм, противодържавни действия и разпространяване на „фалшиви новини“ в дела срещу журналисти;</w:t>
      </w:r>
    </w:p>
    <w:p w:rsidR="00EE74BB" w:rsidRPr="004A7D6F" w:rsidRDefault="00EE74BB" w:rsidP="00EE74BB">
      <w:pPr>
        <w:pStyle w:val="NormalHanging12a"/>
      </w:pPr>
      <w:r w:rsidRPr="004A7D6F">
        <w:t>5.</w:t>
      </w:r>
      <w:r w:rsidRPr="004A7D6F">
        <w:tab/>
        <w:t>отново призовава държавите членки да подкрепят мисия на Съвета на ООН по правата на човека за установяване на фактите в Камерун, особено с оглед на конфликта в северозападния и югозападния регион;</w:t>
      </w:r>
    </w:p>
    <w:p w:rsidR="00EE74BB" w:rsidRPr="004A7D6F" w:rsidRDefault="00EE74BB" w:rsidP="00EE74BB">
      <w:pPr>
        <w:pStyle w:val="NormalHanging12a"/>
      </w:pPr>
      <w:r w:rsidRPr="004A7D6F">
        <w:t>6.</w:t>
      </w:r>
      <w:r w:rsidRPr="004A7D6F">
        <w:tab/>
        <w:t>призовава държавите членки да улеснят подаването на заявления за хуманитарни визи за журналисти от Камерун, изложени на риск от преследване;</w:t>
      </w:r>
    </w:p>
    <w:p w:rsidR="00E365E1" w:rsidRPr="004A7D6F" w:rsidRDefault="00EE74BB" w:rsidP="003F51CD">
      <w:pPr>
        <w:ind w:left="567" w:hanging="567"/>
        <w:rPr>
          <w:sz w:val="28"/>
          <w:lang w:eastAsia="fr-FR"/>
        </w:rPr>
      </w:pPr>
      <w:r w:rsidRPr="004A7D6F">
        <w:t>7.</w:t>
      </w:r>
      <w:r w:rsidRPr="004A7D6F">
        <w:tab/>
        <w:t>възлага на своя председател да предаде настоящата резолюция съответно на Съвета, Комисията, върховния представител/заместник-председател на Комисията, както и на президента, правителството и парламента на Камерун.</w:t>
      </w:r>
    </w:p>
    <w:sectPr w:rsidR="00E365E1" w:rsidRPr="004A7D6F" w:rsidSect="004A7D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5A9" w:rsidRPr="004A7D6F" w:rsidRDefault="00CB75A9">
      <w:r w:rsidRPr="004A7D6F">
        <w:separator/>
      </w:r>
    </w:p>
  </w:endnote>
  <w:endnote w:type="continuationSeparator" w:id="0">
    <w:p w:rsidR="00CB75A9" w:rsidRPr="004A7D6F" w:rsidRDefault="00CB75A9">
      <w:r w:rsidRPr="004A7D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7D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7D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7D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5A9" w:rsidRPr="004A7D6F" w:rsidRDefault="00CB75A9">
      <w:r w:rsidRPr="004A7D6F">
        <w:separator/>
      </w:r>
    </w:p>
  </w:footnote>
  <w:footnote w:type="continuationSeparator" w:id="0">
    <w:p w:rsidR="00CB75A9" w:rsidRPr="004A7D6F" w:rsidRDefault="00CB75A9">
      <w:r w:rsidRPr="004A7D6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7D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7D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7D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30, 0232, 0233, 0235, 0236 and 0237/2025"/>
    <w:docVar w:name="dvlangue" w:val="BG"/>
    <w:docVar w:name="dvnumam" w:val="0"/>
    <w:docVar w:name="dvpe" w:val="772.512"/>
    <w:docVar w:name="dvtitre" w:val="Резолюция на Европейския парламент от ... 2025 г. относно преследване на журналисти в Камерун, по-специално случаите на Амаду Вамулке, Кингсли Фомунюю Нджока, Манчо Бибикси, Томас Авах Джуниър, Ци Конрад(2025/2627(RSP))"/>
  </w:docVars>
  <w:rsids>
    <w:rsidRoot w:val="00CB75A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51CD"/>
    <w:rsid w:val="00411CCE"/>
    <w:rsid w:val="0041666E"/>
    <w:rsid w:val="00421060"/>
    <w:rsid w:val="00471C19"/>
    <w:rsid w:val="004867E3"/>
    <w:rsid w:val="00494A28"/>
    <w:rsid w:val="004A7D6F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779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75A9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74B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7F88C"/>
  <w15:chartTrackingRefBased/>
  <w15:docId w15:val="{EAD32C67-E963-40C7-9506-97F48F536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E74B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E74B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E74BB"/>
    <w:rPr>
      <w:sz w:val="24"/>
      <w:lang w:val="bg-BG"/>
    </w:rPr>
  </w:style>
  <w:style w:type="character" w:customStyle="1" w:styleId="EPCommaChar">
    <w:name w:val="EPComma Char"/>
    <w:basedOn w:val="DefaultParagraphFont"/>
    <w:link w:val="EPComma"/>
    <w:rsid w:val="00EE74BB"/>
    <w:rPr>
      <w:sz w:val="24"/>
      <w:lang w:val="bg-BG"/>
    </w:rPr>
  </w:style>
  <w:style w:type="paragraph" w:styleId="BalloonText">
    <w:name w:val="Balloon Text"/>
    <w:basedOn w:val="Normal"/>
    <w:link w:val="BalloonTextChar"/>
    <w:rsid w:val="00AA77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7792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D66F4-D167-406F-9D3F-479F66189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664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2025-04-03T11:02:00Z</dcterms:created>
  <dcterms:modified xsi:type="dcterms:W3CDTF">2025-04-03T11:02:00Z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B10-0230, 0232, 0233, 0235, 0236 and 0237/2025</vt:lpwstr>
  </property>
  <property fmtid="{D5CDD505-2E9C-101B-9397-08002B2CF9AE}" pid="4" name="&lt;Type&gt;">
    <vt:lpwstr>RR</vt:lpwstr>
  </property>
</Properties>
</file>