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69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E69E5" w:rsidRDefault="00970339" w:rsidP="0010095E">
            <w:pPr>
              <w:pStyle w:val="EPName"/>
            </w:pPr>
            <w:r w:rsidRPr="009E69E5">
              <w:t>Evropský parlament</w:t>
            </w:r>
          </w:p>
          <w:p w:rsidR="00751A4A" w:rsidRPr="009E69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69E5">
              <w:t>2024</w:t>
            </w:r>
            <w:r w:rsidR="00817416" w:rsidRPr="009E69E5">
              <w:t>-202</w:t>
            </w:r>
            <w:r w:rsidRPr="009E69E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E69E5" w:rsidRDefault="00187494" w:rsidP="0010095E">
            <w:pPr>
              <w:pStyle w:val="EPLogo"/>
            </w:pPr>
            <w:r w:rsidRPr="009E69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E69E5" w:rsidRDefault="00D058B8" w:rsidP="004C5D52">
      <w:pPr>
        <w:pStyle w:val="LineTop"/>
      </w:pPr>
    </w:p>
    <w:p w:rsidR="00680577" w:rsidRPr="009E69E5" w:rsidRDefault="00970339" w:rsidP="00680577">
      <w:pPr>
        <w:pStyle w:val="EPBodyTA1"/>
      </w:pPr>
      <w:r w:rsidRPr="009E69E5">
        <w:t>PŘIJATÉ TEXTY</w:t>
      </w:r>
    </w:p>
    <w:p w:rsidR="00D058B8" w:rsidRPr="009E69E5" w:rsidRDefault="00D058B8" w:rsidP="00D058B8">
      <w:pPr>
        <w:pStyle w:val="LineBottom"/>
      </w:pPr>
    </w:p>
    <w:p w:rsidR="00970339" w:rsidRPr="009E69E5" w:rsidRDefault="00970339" w:rsidP="00970339">
      <w:pPr>
        <w:pStyle w:val="ATHeading1"/>
      </w:pPr>
      <w:bookmarkStart w:id="0" w:name="TANumber"/>
      <w:r w:rsidRPr="009E69E5">
        <w:t>P10_TA(2025)00</w:t>
      </w:r>
      <w:r w:rsidR="00693145">
        <w:t>61</w:t>
      </w:r>
      <w:bookmarkStart w:id="1" w:name="_GoBack"/>
      <w:bookmarkEnd w:id="0"/>
      <w:bookmarkEnd w:id="1"/>
    </w:p>
    <w:p w:rsidR="00970339" w:rsidRPr="009E69E5" w:rsidRDefault="00970339" w:rsidP="00970339">
      <w:pPr>
        <w:pStyle w:val="ATHeading2"/>
      </w:pPr>
      <w:bookmarkStart w:id="2" w:name="title"/>
      <w:r w:rsidRPr="009E69E5">
        <w:t xml:space="preserve">Pronásledování novinářů v Kamerunu, zejména případy </w:t>
      </w:r>
      <w:proofErr w:type="spellStart"/>
      <w:r w:rsidRPr="009E69E5">
        <w:t>Amadoua</w:t>
      </w:r>
      <w:proofErr w:type="spellEnd"/>
      <w:r w:rsidRPr="009E69E5">
        <w:t xml:space="preserve"> </w:t>
      </w:r>
      <w:proofErr w:type="spellStart"/>
      <w:r w:rsidRPr="009E69E5">
        <w:t>Vamoulkého</w:t>
      </w:r>
      <w:proofErr w:type="spellEnd"/>
      <w:r w:rsidRPr="009E69E5">
        <w:t xml:space="preserve">, </w:t>
      </w:r>
      <w:proofErr w:type="spellStart"/>
      <w:r w:rsidRPr="009E69E5">
        <w:t>Kingsleye</w:t>
      </w:r>
      <w:proofErr w:type="spellEnd"/>
      <w:r w:rsidRPr="009E69E5">
        <w:t xml:space="preserve"> </w:t>
      </w:r>
      <w:proofErr w:type="spellStart"/>
      <w:r w:rsidRPr="009E69E5">
        <w:t>Fomunyuye</w:t>
      </w:r>
      <w:proofErr w:type="spellEnd"/>
      <w:r w:rsidRPr="009E69E5">
        <w:t xml:space="preserve"> </w:t>
      </w:r>
      <w:proofErr w:type="spellStart"/>
      <w:r w:rsidRPr="009E69E5">
        <w:t>Njoky</w:t>
      </w:r>
      <w:proofErr w:type="spellEnd"/>
      <w:r w:rsidRPr="009E69E5">
        <w:t xml:space="preserve">, </w:t>
      </w:r>
      <w:proofErr w:type="spellStart"/>
      <w:r w:rsidRPr="009E69E5">
        <w:t>Mancha</w:t>
      </w:r>
      <w:proofErr w:type="spellEnd"/>
      <w:r w:rsidRPr="009E69E5">
        <w:t xml:space="preserve"> </w:t>
      </w:r>
      <w:proofErr w:type="spellStart"/>
      <w:r w:rsidRPr="009E69E5">
        <w:t>Bibixyho</w:t>
      </w:r>
      <w:proofErr w:type="spellEnd"/>
      <w:r w:rsidRPr="009E69E5">
        <w:t xml:space="preserve">, Thomase </w:t>
      </w:r>
      <w:proofErr w:type="spellStart"/>
      <w:r w:rsidRPr="009E69E5">
        <w:t>Awaha</w:t>
      </w:r>
      <w:proofErr w:type="spellEnd"/>
      <w:r w:rsidRPr="009E69E5">
        <w:t xml:space="preserve"> Juniora, </w:t>
      </w:r>
      <w:proofErr w:type="spellStart"/>
      <w:r w:rsidRPr="009E69E5">
        <w:t>Tsiho</w:t>
      </w:r>
      <w:proofErr w:type="spellEnd"/>
      <w:r w:rsidRPr="009E69E5">
        <w:t xml:space="preserve"> </w:t>
      </w:r>
      <w:proofErr w:type="spellStart"/>
      <w:r w:rsidRPr="009E69E5">
        <w:t>Conrada</w:t>
      </w:r>
      <w:bookmarkEnd w:id="2"/>
      <w:proofErr w:type="spellEnd"/>
    </w:p>
    <w:p w:rsidR="00970339" w:rsidRPr="009E69E5" w:rsidRDefault="00970339" w:rsidP="00970339">
      <w:pPr>
        <w:rPr>
          <w:i/>
          <w:vanish/>
        </w:rPr>
      </w:pPr>
      <w:r w:rsidRPr="009E69E5">
        <w:rPr>
          <w:i/>
        </w:rPr>
        <w:fldChar w:fldCharType="begin"/>
      </w:r>
      <w:r w:rsidRPr="009E69E5">
        <w:rPr>
          <w:i/>
        </w:rPr>
        <w:instrText xml:space="preserve"> TC"(</w:instrText>
      </w:r>
      <w:bookmarkStart w:id="3" w:name="DocNumber"/>
      <w:r w:rsidRPr="009E69E5">
        <w:rPr>
          <w:i/>
        </w:rPr>
        <w:instrText>B10-0230</w:instrText>
      </w:r>
      <w:r w:rsidR="006757D2">
        <w:rPr>
          <w:i/>
        </w:rPr>
        <w:instrText>, 0232, 0233, 0235, 0236 a 0237</w:instrText>
      </w:r>
      <w:r w:rsidRPr="009E69E5">
        <w:rPr>
          <w:i/>
        </w:rPr>
        <w:instrText>/2025</w:instrText>
      </w:r>
      <w:bookmarkEnd w:id="3"/>
      <w:r w:rsidRPr="009E69E5">
        <w:rPr>
          <w:i/>
        </w:rPr>
        <w:instrText xml:space="preserve">)"\l3 \n&gt; \* MERGEFORMAT </w:instrText>
      </w:r>
      <w:r w:rsidRPr="009E69E5">
        <w:rPr>
          <w:i/>
        </w:rPr>
        <w:fldChar w:fldCharType="end"/>
      </w:r>
    </w:p>
    <w:p w:rsidR="00970339" w:rsidRPr="009E69E5" w:rsidRDefault="00970339" w:rsidP="00970339">
      <w:pPr>
        <w:rPr>
          <w:vanish/>
        </w:rPr>
      </w:pPr>
      <w:bookmarkStart w:id="4" w:name="PE"/>
      <w:r w:rsidRPr="009E69E5">
        <w:rPr>
          <w:vanish/>
        </w:rPr>
        <w:t>PE772.512</w:t>
      </w:r>
      <w:bookmarkEnd w:id="4"/>
    </w:p>
    <w:p w:rsidR="00970339" w:rsidRPr="009E69E5" w:rsidRDefault="00970339" w:rsidP="00970339">
      <w:pPr>
        <w:pStyle w:val="ATHeading3"/>
      </w:pPr>
      <w:bookmarkStart w:id="5" w:name="Sujet"/>
      <w:r w:rsidRPr="009E69E5">
        <w:t xml:space="preserve">Usnesení Evropského parlamentu ze dne 3. dubna 2025 o pronásledování novinářů v Kamerunu, zejména o případech </w:t>
      </w:r>
      <w:proofErr w:type="spellStart"/>
      <w:r w:rsidRPr="009E69E5">
        <w:t>Amadoua</w:t>
      </w:r>
      <w:proofErr w:type="spellEnd"/>
      <w:r w:rsidRPr="009E69E5">
        <w:t xml:space="preserve"> </w:t>
      </w:r>
      <w:proofErr w:type="spellStart"/>
      <w:r w:rsidRPr="009E69E5">
        <w:t>Vamoulkého</w:t>
      </w:r>
      <w:proofErr w:type="spellEnd"/>
      <w:r w:rsidRPr="009E69E5">
        <w:t xml:space="preserve">, </w:t>
      </w:r>
      <w:proofErr w:type="spellStart"/>
      <w:r w:rsidRPr="009E69E5">
        <w:t>Kingsleye</w:t>
      </w:r>
      <w:proofErr w:type="spellEnd"/>
      <w:r w:rsidRPr="009E69E5">
        <w:t xml:space="preserve"> </w:t>
      </w:r>
      <w:proofErr w:type="spellStart"/>
      <w:r w:rsidRPr="009E69E5">
        <w:t>Fomunyuye</w:t>
      </w:r>
      <w:proofErr w:type="spellEnd"/>
      <w:r w:rsidRPr="009E69E5">
        <w:t xml:space="preserve"> </w:t>
      </w:r>
      <w:proofErr w:type="spellStart"/>
      <w:r w:rsidRPr="009E69E5">
        <w:t>Njoky</w:t>
      </w:r>
      <w:proofErr w:type="spellEnd"/>
      <w:r w:rsidRPr="009E69E5">
        <w:t xml:space="preserve">, </w:t>
      </w:r>
      <w:proofErr w:type="spellStart"/>
      <w:r w:rsidRPr="009E69E5">
        <w:t>Mancha</w:t>
      </w:r>
      <w:proofErr w:type="spellEnd"/>
      <w:r w:rsidRPr="009E69E5">
        <w:t xml:space="preserve"> </w:t>
      </w:r>
      <w:proofErr w:type="spellStart"/>
      <w:r w:rsidRPr="009E69E5">
        <w:t>Bibixyho</w:t>
      </w:r>
      <w:proofErr w:type="spellEnd"/>
      <w:r w:rsidRPr="009E69E5">
        <w:t xml:space="preserve">, Thomase </w:t>
      </w:r>
      <w:proofErr w:type="spellStart"/>
      <w:r w:rsidRPr="009E69E5">
        <w:t>Awaha</w:t>
      </w:r>
      <w:proofErr w:type="spellEnd"/>
      <w:r w:rsidRPr="009E69E5">
        <w:t xml:space="preserve"> Juniora a </w:t>
      </w:r>
      <w:proofErr w:type="spellStart"/>
      <w:r w:rsidRPr="009E69E5">
        <w:t>Tsiho</w:t>
      </w:r>
      <w:proofErr w:type="spellEnd"/>
      <w:r w:rsidRPr="009E69E5">
        <w:t xml:space="preserve"> </w:t>
      </w:r>
      <w:proofErr w:type="spellStart"/>
      <w:r w:rsidRPr="009E69E5">
        <w:t>Conrada</w:t>
      </w:r>
      <w:bookmarkEnd w:id="5"/>
      <w:proofErr w:type="spellEnd"/>
      <w:r w:rsidRPr="009E69E5">
        <w:t xml:space="preserve"> </w:t>
      </w:r>
      <w:bookmarkStart w:id="6" w:name="References"/>
      <w:r w:rsidRPr="009E69E5">
        <w:t>(2025/2627(RSP))</w:t>
      </w:r>
      <w:bookmarkEnd w:id="6"/>
    </w:p>
    <w:p w:rsidR="00190DB5" w:rsidRPr="009E69E5" w:rsidRDefault="00190DB5" w:rsidP="00190DB5">
      <w:pPr>
        <w:pStyle w:val="EPComma"/>
      </w:pPr>
      <w:bookmarkStart w:id="7" w:name="TextBodyBegin"/>
      <w:bookmarkEnd w:id="7"/>
      <w:r w:rsidRPr="009E69E5">
        <w:rPr>
          <w:i/>
        </w:rPr>
        <w:t>Evropský parlament</w:t>
      </w:r>
      <w:r w:rsidRPr="009E69E5">
        <w:t>,</w:t>
      </w:r>
    </w:p>
    <w:p w:rsidR="00190DB5" w:rsidRPr="009E69E5" w:rsidRDefault="00190DB5" w:rsidP="00190DB5">
      <w:pPr>
        <w:pStyle w:val="NormalHanging12a"/>
      </w:pPr>
      <w:r w:rsidRPr="009E69E5">
        <w:t>–</w:t>
      </w:r>
      <w:r w:rsidRPr="009E69E5">
        <w:tab/>
        <w:t>s ohledem na čl. 150 odst. 5 a čl. 136 odst. 4 jednacího řádu,</w:t>
      </w:r>
    </w:p>
    <w:p w:rsidR="00190DB5" w:rsidRPr="009E69E5" w:rsidRDefault="00190DB5" w:rsidP="00190DB5">
      <w:pPr>
        <w:pStyle w:val="NormalHanging12a"/>
      </w:pPr>
      <w:r w:rsidRPr="009E69E5">
        <w:t>A.</w:t>
      </w:r>
      <w:r w:rsidRPr="009E69E5">
        <w:tab/>
        <w:t>vzhledem k tomu, že stav svobody tisku v Kamerunu se zhoršuje; vzhledem k tomu, že svoboda projevu a základní práva jsou uznána kamerunskou ústavou; vzhledem k tomu, že novináři jsou běžně zadržováni, napadáni, cenzurováni a vězněni na základě obvinění z protistátní činnosti, trestného činu pomluvy či šíření falešných zpráv a na základě odvetných opatření za to, že informují o krizi v anglicky mluvících oblastech Kamerunu;</w:t>
      </w:r>
    </w:p>
    <w:p w:rsidR="00190DB5" w:rsidRPr="009E69E5" w:rsidRDefault="00190DB5" w:rsidP="00DD3AF8">
      <w:pPr>
        <w:pStyle w:val="NormalHanging12a"/>
      </w:pPr>
      <w:r w:rsidRPr="009E69E5">
        <w:t>B.</w:t>
      </w:r>
      <w:r w:rsidRPr="009E69E5">
        <w:tab/>
        <w:t>vzhledem k tomu, že vyšetřovací vazba je v Kamerunu uvalována na dlouhou dobu a svévolně; vzhledem k tomu, že novináři jsou drženi v izolaci a rozsudky nad nimi vynášejí vojenské soudy, a to jsou jen některé příklady závažného porušování práva na řádné a spravedlivé soudní řízení;</w:t>
      </w:r>
    </w:p>
    <w:p w:rsidR="00190DB5" w:rsidRPr="009E69E5" w:rsidRDefault="00190DB5" w:rsidP="00190DB5">
      <w:pPr>
        <w:pStyle w:val="NormalHanging12a"/>
      </w:pPr>
      <w:r w:rsidRPr="009E69E5">
        <w:t>C.</w:t>
      </w:r>
      <w:r w:rsidRPr="009E69E5">
        <w:tab/>
        <w:t xml:space="preserve">vzhledem k tomu, že Výbor OSN proti mučení, organizace </w:t>
      </w:r>
      <w:proofErr w:type="spellStart"/>
      <w:r w:rsidRPr="009E69E5">
        <w:t>Freedom</w:t>
      </w:r>
      <w:proofErr w:type="spellEnd"/>
      <w:r w:rsidRPr="009E69E5">
        <w:t xml:space="preserve"> House a Výbor na ochranu novinářů nedávno oznámily, že novináři jsou kamerunskou policií, četníky a dalšími státními činiteli zatýkáni, zadržováni, fyzicky napadáni a zastrašováni a že ve vazbě je s nimi často špatně zacházeno a jsou mučeni a zabíjeni;</w:t>
      </w:r>
    </w:p>
    <w:p w:rsidR="00190DB5" w:rsidRPr="009E69E5" w:rsidRDefault="00190DB5" w:rsidP="00190DB5">
      <w:pPr>
        <w:pStyle w:val="NormalHanging12a"/>
      </w:pPr>
      <w:r w:rsidRPr="009E69E5">
        <w:t>D.</w:t>
      </w:r>
      <w:r w:rsidRPr="009E69E5">
        <w:tab/>
        <w:t xml:space="preserve">vzhledem k tomu, že </w:t>
      </w:r>
      <w:proofErr w:type="spellStart"/>
      <w:r w:rsidRPr="009E69E5">
        <w:t>Tsi</w:t>
      </w:r>
      <w:proofErr w:type="spellEnd"/>
      <w:r w:rsidRPr="009E69E5">
        <w:t xml:space="preserve"> </w:t>
      </w:r>
      <w:proofErr w:type="spellStart"/>
      <w:r w:rsidRPr="009E69E5">
        <w:t>Conrad</w:t>
      </w:r>
      <w:proofErr w:type="spellEnd"/>
      <w:r w:rsidRPr="009E69E5">
        <w:t xml:space="preserve">, </w:t>
      </w:r>
      <w:proofErr w:type="spellStart"/>
      <w:r w:rsidRPr="009E69E5">
        <w:t>Mancho</w:t>
      </w:r>
      <w:proofErr w:type="spellEnd"/>
      <w:r w:rsidRPr="009E69E5">
        <w:t xml:space="preserve"> </w:t>
      </w:r>
      <w:proofErr w:type="spellStart"/>
      <w:r w:rsidRPr="009E69E5">
        <w:t>Bibixy</w:t>
      </w:r>
      <w:proofErr w:type="spellEnd"/>
      <w:r w:rsidRPr="009E69E5">
        <w:t xml:space="preserve">, </w:t>
      </w:r>
      <w:proofErr w:type="spellStart"/>
      <w:r w:rsidRPr="009E69E5">
        <w:t>Kingsley</w:t>
      </w:r>
      <w:proofErr w:type="spellEnd"/>
      <w:r w:rsidRPr="009E69E5">
        <w:t xml:space="preserve"> </w:t>
      </w:r>
      <w:proofErr w:type="spellStart"/>
      <w:r w:rsidRPr="009E69E5">
        <w:t>Fomunyuy</w:t>
      </w:r>
      <w:proofErr w:type="spellEnd"/>
      <w:r w:rsidRPr="009E69E5">
        <w:t xml:space="preserve"> </w:t>
      </w:r>
      <w:proofErr w:type="spellStart"/>
      <w:r w:rsidRPr="009E69E5">
        <w:t>Njoka</w:t>
      </w:r>
      <w:proofErr w:type="spellEnd"/>
      <w:r w:rsidRPr="009E69E5">
        <w:t xml:space="preserve"> a Thomas </w:t>
      </w:r>
      <w:proofErr w:type="spellStart"/>
      <w:r w:rsidRPr="009E69E5">
        <w:t>Awah</w:t>
      </w:r>
      <w:proofErr w:type="spellEnd"/>
      <w:r w:rsidRPr="009E69E5">
        <w:t xml:space="preserve"> Junior jsou novináři, kteří informovali o situaci v anglicky mluvících oblastech Kamerunu, včetně případů porušování zákona během ozbrojeného konfliktu a pokračujících občanských nepokojů; vzhledem k tomu, že </w:t>
      </w:r>
      <w:proofErr w:type="spellStart"/>
      <w:r w:rsidRPr="009E69E5">
        <w:t>Amadou</w:t>
      </w:r>
      <w:proofErr w:type="spellEnd"/>
      <w:r w:rsidRPr="009E69E5">
        <w:t xml:space="preserve"> </w:t>
      </w:r>
      <w:proofErr w:type="spellStart"/>
      <w:r w:rsidRPr="009E69E5">
        <w:t>Vamoulké</w:t>
      </w:r>
      <w:proofErr w:type="spellEnd"/>
      <w:r w:rsidRPr="009E69E5">
        <w:t xml:space="preserve">, novinář, který se nachází ve špatném zdravotním stavu, byl odsouzen </w:t>
      </w:r>
      <w:proofErr w:type="gramStart"/>
      <w:r w:rsidRPr="009E69E5">
        <w:t>ke</w:t>
      </w:r>
      <w:proofErr w:type="gramEnd"/>
      <w:r w:rsidRPr="009E69E5">
        <w:t xml:space="preserve"> 32 letům odnětí svobody za to, že nezávisle řídil veřejnou stanici rozhlasového a televizního vysílání;</w:t>
      </w:r>
    </w:p>
    <w:p w:rsidR="00190DB5" w:rsidRPr="009E69E5" w:rsidRDefault="00190DB5" w:rsidP="00190DB5">
      <w:pPr>
        <w:pStyle w:val="NormalHanging12a"/>
      </w:pPr>
      <w:r w:rsidRPr="009E69E5">
        <w:t>E.</w:t>
      </w:r>
      <w:r w:rsidRPr="009E69E5">
        <w:tab/>
        <w:t xml:space="preserve">vzhledem k tomu, že v období od srpna 2019 do května 2023 byli zabiti novináři </w:t>
      </w:r>
      <w:proofErr w:type="spellStart"/>
      <w:r w:rsidRPr="009E69E5">
        <w:lastRenderedPageBreak/>
        <w:t>Martinez</w:t>
      </w:r>
      <w:proofErr w:type="spellEnd"/>
      <w:r w:rsidRPr="009E69E5">
        <w:t xml:space="preserve"> </w:t>
      </w:r>
      <w:proofErr w:type="spellStart"/>
      <w:r w:rsidRPr="009E69E5">
        <w:t>Zogo</w:t>
      </w:r>
      <w:proofErr w:type="spellEnd"/>
      <w:r w:rsidRPr="009E69E5">
        <w:t xml:space="preserve">, Jean-Jacques Ola </w:t>
      </w:r>
      <w:proofErr w:type="spellStart"/>
      <w:r w:rsidRPr="009E69E5">
        <w:t>Bebe</w:t>
      </w:r>
      <w:proofErr w:type="spellEnd"/>
      <w:r w:rsidRPr="009E69E5">
        <w:t xml:space="preserve">, Samuel </w:t>
      </w:r>
      <w:proofErr w:type="spellStart"/>
      <w:r w:rsidRPr="009E69E5">
        <w:t>Wazizi</w:t>
      </w:r>
      <w:proofErr w:type="spellEnd"/>
      <w:r w:rsidRPr="009E69E5">
        <w:t xml:space="preserve"> a </w:t>
      </w:r>
      <w:proofErr w:type="spellStart"/>
      <w:r w:rsidRPr="009E69E5">
        <w:t>Anye</w:t>
      </w:r>
      <w:proofErr w:type="spellEnd"/>
      <w:r w:rsidRPr="009E69E5">
        <w:t xml:space="preserve"> </w:t>
      </w:r>
      <w:proofErr w:type="spellStart"/>
      <w:r w:rsidRPr="009E69E5">
        <w:t>Nde</w:t>
      </w:r>
      <w:proofErr w:type="spellEnd"/>
      <w:r w:rsidRPr="009E69E5">
        <w:t xml:space="preserve"> </w:t>
      </w:r>
      <w:proofErr w:type="spellStart"/>
      <w:r w:rsidRPr="009E69E5">
        <w:t>Nsoh</w:t>
      </w:r>
      <w:proofErr w:type="spellEnd"/>
      <w:r w:rsidRPr="009E69E5">
        <w:t xml:space="preserve"> a že stále zůstávají nezodpovězeny závažné otázky ohledně odpovědnosti za jejich smrt;</w:t>
      </w:r>
    </w:p>
    <w:p w:rsidR="00190DB5" w:rsidRPr="009E69E5" w:rsidRDefault="00190DB5" w:rsidP="00190DB5">
      <w:pPr>
        <w:pStyle w:val="NormalHanging12a"/>
      </w:pPr>
      <w:r w:rsidRPr="009E69E5">
        <w:t>F.</w:t>
      </w:r>
      <w:r w:rsidRPr="009E69E5">
        <w:tab/>
        <w:t>vzhledem k tomu, že EU je hlavním obchodním partnerem Kamerunu;</w:t>
      </w:r>
    </w:p>
    <w:p w:rsidR="00190DB5" w:rsidRPr="009E69E5" w:rsidRDefault="00190DB5" w:rsidP="00190DB5">
      <w:pPr>
        <w:pStyle w:val="NormalHanging12a"/>
      </w:pPr>
      <w:r w:rsidRPr="009E69E5">
        <w:t>1.</w:t>
      </w:r>
      <w:r w:rsidRPr="009E69E5">
        <w:tab/>
        <w:t xml:space="preserve">odsuzuje systémové porušování lidských práv novinářů kamerunskými orgány a vyzývá je, aby zajistily dodržování svobody tisku, zejména před prezidentskými volbami v Kamerunu v roce 2025, a požaduje, aby byli </w:t>
      </w:r>
      <w:proofErr w:type="spellStart"/>
      <w:r w:rsidRPr="009E69E5">
        <w:t>Amadou</w:t>
      </w:r>
      <w:proofErr w:type="spellEnd"/>
      <w:r w:rsidRPr="009E69E5">
        <w:t xml:space="preserve"> </w:t>
      </w:r>
      <w:proofErr w:type="spellStart"/>
      <w:r w:rsidRPr="009E69E5">
        <w:t>Vamoulké</w:t>
      </w:r>
      <w:proofErr w:type="spellEnd"/>
      <w:r w:rsidRPr="009E69E5">
        <w:t xml:space="preserve">, </w:t>
      </w:r>
      <w:proofErr w:type="spellStart"/>
      <w:r w:rsidRPr="009E69E5">
        <w:t>Kingsley</w:t>
      </w:r>
      <w:proofErr w:type="spellEnd"/>
      <w:r w:rsidRPr="009E69E5">
        <w:t xml:space="preserve"> </w:t>
      </w:r>
      <w:proofErr w:type="spellStart"/>
      <w:r w:rsidRPr="009E69E5">
        <w:t>Fomunyuy</w:t>
      </w:r>
      <w:proofErr w:type="spellEnd"/>
      <w:r w:rsidRPr="009E69E5">
        <w:t xml:space="preserve"> </w:t>
      </w:r>
      <w:proofErr w:type="spellStart"/>
      <w:r w:rsidRPr="009E69E5">
        <w:t>Njoku</w:t>
      </w:r>
      <w:proofErr w:type="spellEnd"/>
      <w:r w:rsidRPr="009E69E5">
        <w:t xml:space="preserve">, </w:t>
      </w:r>
      <w:proofErr w:type="spellStart"/>
      <w:r w:rsidRPr="009E69E5">
        <w:t>Mancho</w:t>
      </w:r>
      <w:proofErr w:type="spellEnd"/>
      <w:r w:rsidRPr="009E69E5">
        <w:t xml:space="preserve"> </w:t>
      </w:r>
      <w:proofErr w:type="spellStart"/>
      <w:r w:rsidRPr="009E69E5">
        <w:t>Bibixy</w:t>
      </w:r>
      <w:proofErr w:type="spellEnd"/>
      <w:r w:rsidRPr="009E69E5">
        <w:t xml:space="preserve">, Thomas </w:t>
      </w:r>
      <w:proofErr w:type="spellStart"/>
      <w:r w:rsidRPr="009E69E5">
        <w:t>Awah</w:t>
      </w:r>
      <w:proofErr w:type="spellEnd"/>
      <w:r w:rsidRPr="009E69E5">
        <w:t xml:space="preserve"> Junior a </w:t>
      </w:r>
      <w:proofErr w:type="spellStart"/>
      <w:r w:rsidRPr="009E69E5">
        <w:t>Tsi</w:t>
      </w:r>
      <w:proofErr w:type="spellEnd"/>
      <w:r w:rsidRPr="009E69E5">
        <w:t xml:space="preserve"> </w:t>
      </w:r>
      <w:proofErr w:type="spellStart"/>
      <w:r w:rsidRPr="009E69E5">
        <w:t>Conrad</w:t>
      </w:r>
      <w:proofErr w:type="spellEnd"/>
      <w:r w:rsidRPr="009E69E5">
        <w:t xml:space="preserve"> okamžitě a bezpodmínečně propuštěni s tím, že než se tak stane, musí být dodržována jejich základní práva a zajištěn jim přístup k lékařské péči;</w:t>
      </w:r>
    </w:p>
    <w:p w:rsidR="00190DB5" w:rsidRPr="009E69E5" w:rsidRDefault="00190DB5" w:rsidP="00190DB5">
      <w:pPr>
        <w:pStyle w:val="NormalHanging12a"/>
      </w:pPr>
      <w:r w:rsidRPr="009E69E5">
        <w:t>2.</w:t>
      </w:r>
      <w:r w:rsidRPr="009E69E5">
        <w:tab/>
        <w:t>vyzývá EU a členské státy, aby o případech zadržovaných novinářů jednaly s kamerunskými orgány; vyzývá EU, aby využila svého diplomatického a hospodářského vlivu k dosažení hmatatelného zlepšení v oblasti lidských práv v Kamerunu;</w:t>
      </w:r>
    </w:p>
    <w:p w:rsidR="00190DB5" w:rsidRPr="009E69E5" w:rsidRDefault="00190DB5" w:rsidP="00190DB5">
      <w:pPr>
        <w:pStyle w:val="NormalHanging12a"/>
      </w:pPr>
      <w:r w:rsidRPr="009E69E5">
        <w:t>3.</w:t>
      </w:r>
      <w:r w:rsidRPr="009E69E5">
        <w:tab/>
        <w:t xml:space="preserve">apeluje na Komisi, ESVČ a diplomatické mise členských států, aby aktivně reagovaly na restriktivní opatření namířená proti novinářům, mimo jiné aby zajistily soustavnou přítomnost pozorovatelů při soudních procesech a návštěvy zadržovaných novinářů a udržovaly aktivní kontakt s </w:t>
      </w:r>
      <w:proofErr w:type="spellStart"/>
      <w:r w:rsidRPr="009E69E5">
        <w:t>marginalizovanými</w:t>
      </w:r>
      <w:proofErr w:type="spellEnd"/>
      <w:r w:rsidRPr="009E69E5">
        <w:t xml:space="preserve"> nebo ohroženými novináři a s jejich rodinami a kolegy;</w:t>
      </w:r>
    </w:p>
    <w:p w:rsidR="00190DB5" w:rsidRPr="009E69E5" w:rsidRDefault="00190DB5" w:rsidP="00190DB5">
      <w:pPr>
        <w:pStyle w:val="NormalHanging12a"/>
      </w:pPr>
      <w:r w:rsidRPr="009E69E5">
        <w:t>4.</w:t>
      </w:r>
      <w:r w:rsidRPr="009E69E5">
        <w:tab/>
        <w:t>naléhavě vyzývá kamerunské orgány, aby ukončily stíhání civilistů vojenskými soudy, což není v souladu s mezinárodním právem, a aby přestaly proti novinářům nepatřičně uplatňovat obvinění z terorismu, protistátní činnosti a šíření falešných zpráv;</w:t>
      </w:r>
    </w:p>
    <w:p w:rsidR="00190DB5" w:rsidRPr="009E69E5" w:rsidRDefault="00190DB5" w:rsidP="00190DB5">
      <w:pPr>
        <w:pStyle w:val="NormalHanging12a"/>
      </w:pPr>
      <w:r w:rsidRPr="009E69E5">
        <w:t>5.</w:t>
      </w:r>
      <w:r w:rsidRPr="009E69E5">
        <w:tab/>
        <w:t>opětovně vyzývá členské státy, aby podpořily vyslání zjišťovací mise Rady OSN pro lidská práva do Kamerunu, zejména s ohledem na konflikt v severozápadním a jihozápadním regionu;</w:t>
      </w:r>
    </w:p>
    <w:p w:rsidR="00190DB5" w:rsidRPr="009E69E5" w:rsidRDefault="00190DB5" w:rsidP="00190DB5">
      <w:pPr>
        <w:pStyle w:val="NormalHanging12a"/>
      </w:pPr>
      <w:r w:rsidRPr="009E69E5">
        <w:t>6.</w:t>
      </w:r>
      <w:r w:rsidRPr="009E69E5">
        <w:tab/>
        <w:t>vyzývá členské státy, aby usnadnily podávání žádostí o humanitární víza pro kamerunské novináře, kterým hrozí pronásledování;</w:t>
      </w:r>
    </w:p>
    <w:p w:rsidR="005A2E15" w:rsidRPr="009E69E5" w:rsidRDefault="00190DB5" w:rsidP="005A2E15">
      <w:pPr>
        <w:pStyle w:val="NormalHanging12a"/>
      </w:pPr>
      <w:r w:rsidRPr="009E69E5">
        <w:t>7.</w:t>
      </w:r>
      <w:r w:rsidRPr="009E69E5">
        <w:tab/>
        <w:t>pověřuje svou předsedkyni, aby předala toto usnesení Radě, Komisi, místopředsedkyni Komise, vysoké představitelce a prezidentovi, vládě a parlamentu Kamerunu.</w:t>
      </w:r>
    </w:p>
    <w:p w:rsidR="00E365E1" w:rsidRPr="009E69E5" w:rsidRDefault="00E365E1" w:rsidP="00970339"/>
    <w:sectPr w:rsidR="00E365E1" w:rsidRPr="009E69E5" w:rsidSect="005A2E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339" w:rsidRPr="005A2E15" w:rsidRDefault="00970339">
      <w:r w:rsidRPr="005A2E15">
        <w:separator/>
      </w:r>
    </w:p>
  </w:endnote>
  <w:endnote w:type="continuationSeparator" w:id="0">
    <w:p w:rsidR="00970339" w:rsidRPr="005A2E15" w:rsidRDefault="00970339">
      <w:r w:rsidRPr="005A2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E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E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E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339" w:rsidRPr="005A2E15" w:rsidRDefault="00970339">
      <w:r w:rsidRPr="005A2E15">
        <w:separator/>
      </w:r>
    </w:p>
  </w:footnote>
  <w:footnote w:type="continuationSeparator" w:id="0">
    <w:p w:rsidR="00970339" w:rsidRPr="005A2E15" w:rsidRDefault="00970339">
      <w:r w:rsidRPr="005A2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E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E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2E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/2025"/>
    <w:docVar w:name="dvlangue" w:val="CS"/>
    <w:docVar w:name="dvnumam" w:val="0"/>
    <w:docVar w:name="dvpe" w:val="772.512"/>
    <w:docVar w:name="dvtitre" w:val="Usnesení Evropského parlamentu ze dne 3. dubna 2025 o pronásledování novinářů v Kamerunu, zejména o případech Amadoua Vamoulkého, Kingsleye Fomunyuye Njoky, Mancha Bibixyho, Thomase Awaha Juniora a Tsiho Conrada(2025/2627(RSP))"/>
  </w:docVars>
  <w:rsids>
    <w:rsidRoot w:val="009703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DB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E15"/>
    <w:rsid w:val="005C2568"/>
    <w:rsid w:val="005F1B17"/>
    <w:rsid w:val="006037C0"/>
    <w:rsid w:val="006631B6"/>
    <w:rsid w:val="006757D2"/>
    <w:rsid w:val="00680577"/>
    <w:rsid w:val="0069314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F0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339"/>
    <w:rsid w:val="00981893"/>
    <w:rsid w:val="009E69E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AF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18AAB"/>
  <w15:chartTrackingRefBased/>
  <w15:docId w15:val="{CB651FA5-A2D1-45DE-B859-3E25A91B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90DB5"/>
    <w:pPr>
      <w:spacing w:after="240"/>
      <w:ind w:left="567" w:hanging="567"/>
    </w:pPr>
  </w:style>
  <w:style w:type="paragraph" w:customStyle="1" w:styleId="EPComma">
    <w:name w:val="EPComma"/>
    <w:basedOn w:val="Normal"/>
    <w:rsid w:val="00190DB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90DB5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619DB-82ED-461E-B1A8-1A1032AD7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2025-04-03T11:05:00Z</dcterms:created>
  <dcterms:modified xsi:type="dcterms:W3CDTF">2025-04-03T11:05:00Z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B10-0230/2025</vt:lpwstr>
  </property>
  <property fmtid="{D5CDD505-2E9C-101B-9397-08002B2CF9AE}" pid="4" name="&lt;Type&gt;">
    <vt:lpwstr>RR</vt:lpwstr>
  </property>
</Properties>
</file>