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2607" w:rsidTr="0010095E">
        <w:trPr>
          <w:trHeight w:hRule="exact" w:val="1418"/>
        </w:trPr>
        <w:tc>
          <w:tcPr>
            <w:tcW w:w="6804" w:type="dxa"/>
            <w:shd w:val="clear" w:color="auto" w:fill="auto"/>
            <w:vAlign w:val="center"/>
          </w:tcPr>
          <w:p w:rsidR="00751A4A" w:rsidRPr="00162607" w:rsidRDefault="00286D7A" w:rsidP="0010095E">
            <w:pPr>
              <w:pStyle w:val="EPName"/>
            </w:pPr>
            <w:r w:rsidRPr="00162607">
              <w:t>Ευρωπαϊκό Κοινοβούλιο</w:t>
            </w:r>
          </w:p>
          <w:p w:rsidR="00751A4A" w:rsidRPr="00162607" w:rsidRDefault="005F1B17" w:rsidP="005F1B17">
            <w:pPr>
              <w:pStyle w:val="EPTerm"/>
              <w:rPr>
                <w:rStyle w:val="HideTWBExt"/>
                <w:noProof w:val="0"/>
                <w:vanish w:val="0"/>
                <w:color w:val="auto"/>
              </w:rPr>
            </w:pPr>
            <w:r w:rsidRPr="00162607">
              <w:t>2024</w:t>
            </w:r>
            <w:r w:rsidR="00817416" w:rsidRPr="00162607">
              <w:t>-202</w:t>
            </w:r>
            <w:r w:rsidRPr="00162607">
              <w:t>9</w:t>
            </w:r>
          </w:p>
        </w:tc>
        <w:tc>
          <w:tcPr>
            <w:tcW w:w="2268" w:type="dxa"/>
            <w:shd w:val="clear" w:color="auto" w:fill="auto"/>
          </w:tcPr>
          <w:p w:rsidR="00751A4A" w:rsidRPr="00162607" w:rsidRDefault="00187494" w:rsidP="0010095E">
            <w:pPr>
              <w:pStyle w:val="EPLogo"/>
            </w:pPr>
            <w:r w:rsidRPr="0016260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62607" w:rsidRDefault="00D058B8" w:rsidP="004C5D52">
      <w:pPr>
        <w:pStyle w:val="LineTop"/>
      </w:pPr>
    </w:p>
    <w:p w:rsidR="00680577" w:rsidRPr="00162607" w:rsidRDefault="00286D7A" w:rsidP="00680577">
      <w:pPr>
        <w:pStyle w:val="EPBodyTA1"/>
      </w:pPr>
      <w:r w:rsidRPr="00162607">
        <w:t>ΚΕΙΜΕΝΑ ΠΟΥ ΕΓΚΡΙΘΗΚΑΝ</w:t>
      </w:r>
    </w:p>
    <w:p w:rsidR="00D058B8" w:rsidRPr="00162607" w:rsidRDefault="00D058B8" w:rsidP="00D058B8">
      <w:pPr>
        <w:pStyle w:val="LineBottom"/>
      </w:pPr>
    </w:p>
    <w:p w:rsidR="00286D7A" w:rsidRPr="007B35FE" w:rsidRDefault="00286D7A" w:rsidP="00286D7A">
      <w:pPr>
        <w:pStyle w:val="ATHeading1"/>
      </w:pPr>
      <w:bookmarkStart w:id="0" w:name="TANumber"/>
      <w:r w:rsidRPr="00162607">
        <w:t>P10_TA(2025)</w:t>
      </w:r>
      <w:bookmarkEnd w:id="0"/>
      <w:r w:rsidR="007B35FE" w:rsidRPr="00162607">
        <w:t>00</w:t>
      </w:r>
      <w:r w:rsidR="007B35FE" w:rsidRPr="007B35FE">
        <w:t>61</w:t>
      </w:r>
    </w:p>
    <w:p w:rsidR="00286D7A" w:rsidRPr="00162607" w:rsidRDefault="00286D7A" w:rsidP="00286D7A">
      <w:pPr>
        <w:pStyle w:val="ATHeading2"/>
      </w:pPr>
      <w:bookmarkStart w:id="1" w:name="title"/>
      <w:r w:rsidRPr="00162607">
        <w:t xml:space="preserve">Διώξεις κατά δημοσιογράφων στο Καμερούν, ιδίως οι περιπτώσεις των </w:t>
      </w:r>
      <w:proofErr w:type="spellStart"/>
      <w:r w:rsidRPr="00162607">
        <w:t>Amadou</w:t>
      </w:r>
      <w:proofErr w:type="spellEnd"/>
      <w:r w:rsidRPr="00162607">
        <w:t xml:space="preserve"> </w:t>
      </w:r>
      <w:proofErr w:type="spellStart"/>
      <w:r w:rsidRPr="00162607">
        <w:t>Vamoulké</w:t>
      </w:r>
      <w:proofErr w:type="spellEnd"/>
      <w:r w:rsidRPr="00162607">
        <w:t xml:space="preserve">, </w:t>
      </w:r>
      <w:proofErr w:type="spellStart"/>
      <w:r w:rsidRPr="00162607">
        <w:t>Kingsley</w:t>
      </w:r>
      <w:proofErr w:type="spellEnd"/>
      <w:r w:rsidRPr="00162607">
        <w:t xml:space="preserve"> </w:t>
      </w:r>
      <w:proofErr w:type="spellStart"/>
      <w:r w:rsidRPr="00162607">
        <w:t>Fomunyuy</w:t>
      </w:r>
      <w:proofErr w:type="spellEnd"/>
      <w:r w:rsidRPr="00162607">
        <w:t xml:space="preserve"> </w:t>
      </w:r>
      <w:proofErr w:type="spellStart"/>
      <w:r w:rsidRPr="00162607">
        <w:t>Njoka</w:t>
      </w:r>
      <w:proofErr w:type="spellEnd"/>
      <w:r w:rsidRPr="00162607">
        <w:t xml:space="preserve">, </w:t>
      </w:r>
      <w:proofErr w:type="spellStart"/>
      <w:r w:rsidRPr="00162607">
        <w:t>Mancho</w:t>
      </w:r>
      <w:proofErr w:type="spellEnd"/>
      <w:r w:rsidRPr="00162607">
        <w:t xml:space="preserve"> </w:t>
      </w:r>
      <w:proofErr w:type="spellStart"/>
      <w:r w:rsidRPr="00162607">
        <w:t>Bibixy</w:t>
      </w:r>
      <w:proofErr w:type="spellEnd"/>
      <w:r w:rsidRPr="00162607">
        <w:t xml:space="preserve">, Thomas </w:t>
      </w:r>
      <w:proofErr w:type="spellStart"/>
      <w:r w:rsidRPr="00162607">
        <w:t>Awah</w:t>
      </w:r>
      <w:proofErr w:type="spellEnd"/>
      <w:r w:rsidRPr="00162607">
        <w:t xml:space="preserve"> </w:t>
      </w:r>
      <w:proofErr w:type="spellStart"/>
      <w:r w:rsidRPr="00162607">
        <w:t>Junior</w:t>
      </w:r>
      <w:proofErr w:type="spellEnd"/>
      <w:r w:rsidRPr="00162607">
        <w:t xml:space="preserve"> και </w:t>
      </w:r>
      <w:proofErr w:type="spellStart"/>
      <w:r w:rsidRPr="00162607">
        <w:t>Tsi</w:t>
      </w:r>
      <w:proofErr w:type="spellEnd"/>
      <w:r w:rsidRPr="00162607">
        <w:t xml:space="preserve"> </w:t>
      </w:r>
      <w:proofErr w:type="spellStart"/>
      <w:r w:rsidRPr="00162607">
        <w:t>Conrad</w:t>
      </w:r>
      <w:bookmarkEnd w:id="1"/>
      <w:proofErr w:type="spellEnd"/>
    </w:p>
    <w:p w:rsidR="00286D7A" w:rsidRPr="00162607" w:rsidRDefault="00286D7A" w:rsidP="00286D7A">
      <w:pPr>
        <w:rPr>
          <w:i/>
          <w:vanish/>
        </w:rPr>
      </w:pPr>
      <w:r w:rsidRPr="00162607">
        <w:rPr>
          <w:i/>
        </w:rPr>
        <w:fldChar w:fldCharType="begin"/>
      </w:r>
      <w:r w:rsidRPr="00162607">
        <w:rPr>
          <w:i/>
        </w:rPr>
        <w:instrText xml:space="preserve"> TC"(</w:instrText>
      </w:r>
      <w:bookmarkStart w:id="2" w:name="DocNumber"/>
      <w:r w:rsidRPr="00162607">
        <w:rPr>
          <w:i/>
        </w:rPr>
        <w:instrText>B10-0230</w:instrText>
      </w:r>
      <w:r w:rsidR="00845A57">
        <w:rPr>
          <w:i/>
        </w:rPr>
        <w:instrText>, 0232, 0233, 0235, 0236 και 0237</w:instrText>
      </w:r>
      <w:r w:rsidRPr="00162607">
        <w:rPr>
          <w:i/>
        </w:rPr>
        <w:instrText>/2025</w:instrText>
      </w:r>
      <w:bookmarkEnd w:id="2"/>
      <w:r w:rsidRPr="00162607">
        <w:rPr>
          <w:i/>
        </w:rPr>
        <w:instrText xml:space="preserve">)"\l3 \n&gt; \* MERGEFORMAT </w:instrText>
      </w:r>
      <w:r w:rsidRPr="00162607">
        <w:rPr>
          <w:i/>
        </w:rPr>
        <w:fldChar w:fldCharType="end"/>
      </w:r>
    </w:p>
    <w:p w:rsidR="00286D7A" w:rsidRPr="00162607" w:rsidRDefault="00286D7A" w:rsidP="00286D7A">
      <w:pPr>
        <w:rPr>
          <w:vanish/>
        </w:rPr>
      </w:pPr>
      <w:bookmarkStart w:id="3" w:name="PE"/>
      <w:r w:rsidRPr="00162607">
        <w:rPr>
          <w:vanish/>
        </w:rPr>
        <w:t>PE772.512</w:t>
      </w:r>
      <w:bookmarkEnd w:id="3"/>
    </w:p>
    <w:p w:rsidR="00286D7A" w:rsidRPr="00162607" w:rsidRDefault="00286D7A" w:rsidP="00286D7A">
      <w:pPr>
        <w:pStyle w:val="ATHeading3"/>
      </w:pPr>
      <w:bookmarkStart w:id="4" w:name="Sujet"/>
      <w:r w:rsidRPr="00162607">
        <w:t xml:space="preserve">Ψήφισμα του Ευρωπαϊκού Κοινοβουλίου </w:t>
      </w:r>
      <w:r w:rsidR="00845A57">
        <w:t xml:space="preserve">της 3ης Απριλίου 2025 </w:t>
      </w:r>
      <w:r w:rsidRPr="00162607">
        <w:t>σχετικά με τις διώξεις κατά δημοσιογράφων στο Καμερούν, ιδίως τις περι</w:t>
      </w:r>
      <w:bookmarkStart w:id="5" w:name="_GoBack"/>
      <w:bookmarkEnd w:id="5"/>
      <w:r w:rsidRPr="00162607">
        <w:t xml:space="preserve">πτώσεις των </w:t>
      </w:r>
      <w:proofErr w:type="spellStart"/>
      <w:r w:rsidRPr="00162607">
        <w:t>Amadou</w:t>
      </w:r>
      <w:proofErr w:type="spellEnd"/>
      <w:r w:rsidRPr="00162607">
        <w:t xml:space="preserve"> </w:t>
      </w:r>
      <w:proofErr w:type="spellStart"/>
      <w:r w:rsidRPr="00162607">
        <w:t>Vamoulké</w:t>
      </w:r>
      <w:proofErr w:type="spellEnd"/>
      <w:r w:rsidRPr="00162607">
        <w:t xml:space="preserve">, </w:t>
      </w:r>
      <w:proofErr w:type="spellStart"/>
      <w:r w:rsidRPr="00162607">
        <w:t>Kingsley</w:t>
      </w:r>
      <w:proofErr w:type="spellEnd"/>
      <w:r w:rsidRPr="00162607">
        <w:t xml:space="preserve"> </w:t>
      </w:r>
      <w:proofErr w:type="spellStart"/>
      <w:r w:rsidRPr="00162607">
        <w:t>Fomunyuy</w:t>
      </w:r>
      <w:proofErr w:type="spellEnd"/>
      <w:r w:rsidRPr="00162607">
        <w:t xml:space="preserve"> </w:t>
      </w:r>
      <w:proofErr w:type="spellStart"/>
      <w:r w:rsidRPr="00162607">
        <w:t>Njoka</w:t>
      </w:r>
      <w:proofErr w:type="spellEnd"/>
      <w:r w:rsidRPr="00162607">
        <w:t xml:space="preserve">, </w:t>
      </w:r>
      <w:proofErr w:type="spellStart"/>
      <w:r w:rsidRPr="00162607">
        <w:t>Mancho</w:t>
      </w:r>
      <w:proofErr w:type="spellEnd"/>
      <w:r w:rsidRPr="00162607">
        <w:t xml:space="preserve"> </w:t>
      </w:r>
      <w:proofErr w:type="spellStart"/>
      <w:r w:rsidRPr="00162607">
        <w:t>Bibixy</w:t>
      </w:r>
      <w:proofErr w:type="spellEnd"/>
      <w:r w:rsidRPr="00162607">
        <w:t xml:space="preserve">, Thomas </w:t>
      </w:r>
      <w:proofErr w:type="spellStart"/>
      <w:r w:rsidRPr="00162607">
        <w:t>Awah</w:t>
      </w:r>
      <w:proofErr w:type="spellEnd"/>
      <w:r w:rsidRPr="00162607">
        <w:t xml:space="preserve"> </w:t>
      </w:r>
      <w:proofErr w:type="spellStart"/>
      <w:r w:rsidRPr="00162607">
        <w:t>Junior</w:t>
      </w:r>
      <w:proofErr w:type="spellEnd"/>
      <w:r w:rsidRPr="00162607">
        <w:t xml:space="preserve"> και </w:t>
      </w:r>
      <w:proofErr w:type="spellStart"/>
      <w:r w:rsidRPr="00162607">
        <w:t>Tsi</w:t>
      </w:r>
      <w:proofErr w:type="spellEnd"/>
      <w:r w:rsidRPr="00162607">
        <w:t xml:space="preserve"> </w:t>
      </w:r>
      <w:proofErr w:type="spellStart"/>
      <w:r w:rsidRPr="00162607">
        <w:t>Conrad</w:t>
      </w:r>
      <w:bookmarkEnd w:id="4"/>
      <w:proofErr w:type="spellEnd"/>
      <w:r w:rsidRPr="00162607">
        <w:t xml:space="preserve"> </w:t>
      </w:r>
      <w:bookmarkStart w:id="6" w:name="References"/>
      <w:r w:rsidRPr="00162607">
        <w:t>(2025/2627(RSP))</w:t>
      </w:r>
      <w:bookmarkEnd w:id="6"/>
    </w:p>
    <w:p w:rsidR="00305DEB" w:rsidRPr="00162607" w:rsidRDefault="00305DEB" w:rsidP="00305DEB">
      <w:pPr>
        <w:pStyle w:val="EPComma"/>
      </w:pPr>
      <w:bookmarkStart w:id="7" w:name="TextBodyBegin"/>
      <w:bookmarkEnd w:id="7"/>
      <w:r w:rsidRPr="00162607">
        <w:rPr>
          <w:i/>
          <w:iCs/>
        </w:rPr>
        <w:t>Το Ευρωπαϊκό Κοινοβούλιο,</w:t>
      </w:r>
    </w:p>
    <w:p w:rsidR="00305DEB" w:rsidRPr="00162607" w:rsidRDefault="00305DEB" w:rsidP="00305DEB">
      <w:pPr>
        <w:pStyle w:val="NormalHanging12a"/>
      </w:pPr>
      <w:r w:rsidRPr="00162607">
        <w:t>–</w:t>
      </w:r>
      <w:r w:rsidRPr="00162607">
        <w:tab/>
        <w:t>έχοντας υπόψη το άρθρο 150 παράγραφος 5 και το άρθρο 136 παράγραφος 4 του Κανονισμού του,</w:t>
      </w:r>
    </w:p>
    <w:p w:rsidR="00305DEB" w:rsidRPr="00162607" w:rsidRDefault="00305DEB" w:rsidP="00305DEB">
      <w:pPr>
        <w:pStyle w:val="NormalHanging12a"/>
      </w:pPr>
      <w:r w:rsidRPr="00162607">
        <w:t>Α.</w:t>
      </w:r>
      <w:r w:rsidRPr="00162607">
        <w:tab/>
        <w:t xml:space="preserve">λαμβάνοντας υπόψη ότι η ελευθερία του Τύπου στο Καμερούν επιδεινώνεται· λαμβάνοντας υπόψη ότι το Σύνταγμα του Καμερούν αναγνωρίζει την ελευθερία της έκφρασης και τα θεμελιώδη δικαιώματα· λαμβάνοντας υπόψη ότι δημοσιογράφοι, οι οποίοι παρέχουν ενημέρωση για την κρίση στις αγγλόφωνες περιοχές του Καμερούν, συλλαμβάνονται, υφίστανται επιθέσεις, λογοκρίνονται και φυλακίζονται συστηματικά λόγω </w:t>
      </w:r>
      <w:proofErr w:type="spellStart"/>
      <w:r w:rsidRPr="00162607">
        <w:t>αντικρατικής</w:t>
      </w:r>
      <w:proofErr w:type="spellEnd"/>
      <w:r w:rsidRPr="00162607">
        <w:t xml:space="preserve"> δράσης, συκοφαντικής δυσφήμισης, «ψευδών ειδήσεων» και μέτρων αντιποίνων·</w:t>
      </w:r>
    </w:p>
    <w:p w:rsidR="00305DEB" w:rsidRPr="00162607" w:rsidRDefault="00305DEB" w:rsidP="00305DEB">
      <w:pPr>
        <w:pStyle w:val="NormalHanging12a"/>
      </w:pPr>
      <w:r w:rsidRPr="00162607">
        <w:t>Β.</w:t>
      </w:r>
      <w:r w:rsidRPr="00162607">
        <w:tab/>
        <w:t>λαμβάνοντας υπόψη ότι το Καμερούν εφαρμόζει μακρές περιόδους προφυλάκισης και αυθαίρετες κρατήσεις· λαμβάνοντας υπόψη ότι δημοσιογράφοι, οι οποίοι μεταξύ άλλων υφίστανται σοβαρές παραβιάσεις του δικαιώματος σε δίκαιη δίκη και του δικαιώματος σε προσήκουσα διαδικασία, τίθενται υπό κράτηση χωρίς δυνατότητα επικοινωνίας με τον έξω κόσμο και οι καταδικαστικές αποφάσεις που τους αφορούν εκδίδονται από στρατοδικεία·</w:t>
      </w:r>
    </w:p>
    <w:p w:rsidR="00305DEB" w:rsidRPr="00162607" w:rsidRDefault="00305DEB" w:rsidP="00305DEB">
      <w:pPr>
        <w:pStyle w:val="NormalHanging12a"/>
      </w:pPr>
      <w:r w:rsidRPr="00162607">
        <w:t>Γ.</w:t>
      </w:r>
      <w:r w:rsidRPr="00162607">
        <w:tab/>
        <w:t xml:space="preserve">λαμβάνοντας υπόψη ότι η Επιτροπή του ΟΗΕ κατά των βασανιστηρίων, ο οργανισμός </w:t>
      </w:r>
      <w:proofErr w:type="spellStart"/>
      <w:r w:rsidRPr="00162607">
        <w:t>Freedom</w:t>
      </w:r>
      <w:proofErr w:type="spellEnd"/>
      <w:r w:rsidRPr="00162607">
        <w:t xml:space="preserve"> House και η Επιτροπή Προστασίας Δημοσιογράφων ανέφεραν πρόσφατα ότι η αστυνομία, οι χωροφύλακες και άλλοι κυβερνητικοί αξιωματούχοι του Καμερούν συνέλαβαν, έθεσαν υπό κράτηση, άσκησαν σωματική βία και εκφόβισαν δημοσιογράφους και ότι, μετά τη σύλληψή τους, οι δημοσιογράφοι συχνά υφίστανται κακομεταχείριση, βασανιστήρια και θανατώνονται·</w:t>
      </w:r>
    </w:p>
    <w:p w:rsidR="00305DEB" w:rsidRPr="00162607" w:rsidRDefault="00305DEB" w:rsidP="00305DEB">
      <w:pPr>
        <w:pStyle w:val="NormalHanging12a"/>
      </w:pPr>
      <w:r w:rsidRPr="00162607">
        <w:t>Δ.</w:t>
      </w:r>
      <w:r w:rsidRPr="00162607">
        <w:tab/>
        <w:t xml:space="preserve">λαμβάνοντας υπόψη ότι οι </w:t>
      </w:r>
      <w:proofErr w:type="spellStart"/>
      <w:r w:rsidRPr="00162607">
        <w:t>Tsi</w:t>
      </w:r>
      <w:proofErr w:type="spellEnd"/>
      <w:r w:rsidRPr="00162607">
        <w:t xml:space="preserve"> </w:t>
      </w:r>
      <w:proofErr w:type="spellStart"/>
      <w:r w:rsidRPr="00162607">
        <w:t>Conrad</w:t>
      </w:r>
      <w:proofErr w:type="spellEnd"/>
      <w:r w:rsidRPr="00162607">
        <w:t xml:space="preserve">, </w:t>
      </w:r>
      <w:proofErr w:type="spellStart"/>
      <w:r w:rsidRPr="00162607">
        <w:t>Mancho</w:t>
      </w:r>
      <w:proofErr w:type="spellEnd"/>
      <w:r w:rsidRPr="00162607">
        <w:t xml:space="preserve"> </w:t>
      </w:r>
      <w:proofErr w:type="spellStart"/>
      <w:r w:rsidRPr="00162607">
        <w:t>Bibixy</w:t>
      </w:r>
      <w:proofErr w:type="spellEnd"/>
      <w:r w:rsidRPr="00162607">
        <w:t xml:space="preserve">, </w:t>
      </w:r>
      <w:proofErr w:type="spellStart"/>
      <w:r w:rsidRPr="00162607">
        <w:t>Kingsley</w:t>
      </w:r>
      <w:proofErr w:type="spellEnd"/>
      <w:r w:rsidRPr="00162607">
        <w:t xml:space="preserve"> </w:t>
      </w:r>
      <w:proofErr w:type="spellStart"/>
      <w:r w:rsidRPr="00162607">
        <w:t>Fomunyuy</w:t>
      </w:r>
      <w:proofErr w:type="spellEnd"/>
      <w:r w:rsidRPr="00162607">
        <w:t xml:space="preserve"> </w:t>
      </w:r>
      <w:proofErr w:type="spellStart"/>
      <w:r w:rsidRPr="00162607">
        <w:t>Njoka</w:t>
      </w:r>
      <w:proofErr w:type="spellEnd"/>
      <w:r w:rsidRPr="00162607">
        <w:t xml:space="preserve"> και </w:t>
      </w:r>
      <w:r w:rsidRPr="00162607">
        <w:lastRenderedPageBreak/>
        <w:t xml:space="preserve">Thomas </w:t>
      </w:r>
      <w:proofErr w:type="spellStart"/>
      <w:r w:rsidRPr="00162607">
        <w:t>Awah</w:t>
      </w:r>
      <w:proofErr w:type="spellEnd"/>
      <w:r w:rsidRPr="00162607">
        <w:t xml:space="preserve"> </w:t>
      </w:r>
      <w:proofErr w:type="spellStart"/>
      <w:r w:rsidRPr="00162607">
        <w:t>Junior</w:t>
      </w:r>
      <w:proofErr w:type="spellEnd"/>
      <w:r w:rsidRPr="00162607">
        <w:t xml:space="preserve"> είναι οι δημοσιογράφοι που παρουσίασαν στοιχεία για την κατάσταση στις αγγλόφωνες περιοχές του Καμερούν, μεταξύ άλλων για παραβιάσεις που διαπράχθηκαν κατά τη διάρκεια της ένοπλης σύγκρουσης και των συνεχιζόμενων εμφύλιων ταραχών· λαμβάνοντας υπόψη ότι ο </w:t>
      </w:r>
      <w:proofErr w:type="spellStart"/>
      <w:r w:rsidRPr="00162607">
        <w:t>Amadou</w:t>
      </w:r>
      <w:proofErr w:type="spellEnd"/>
      <w:r w:rsidRPr="00162607">
        <w:t xml:space="preserve"> </w:t>
      </w:r>
      <w:proofErr w:type="spellStart"/>
      <w:r w:rsidRPr="00162607">
        <w:t>Vamoulké</w:t>
      </w:r>
      <w:proofErr w:type="spellEnd"/>
      <w:r w:rsidRPr="00162607">
        <w:t>, δημοσιογράφος που αντιμετωπίζει προβλήματα υγείας, καταδικάστηκε σε 32ετή φυλάκιση για την ανεξάρτητη διαχείριση του κρατικού ραδιοτηλεοπτικού φορέα·</w:t>
      </w:r>
    </w:p>
    <w:p w:rsidR="00305DEB" w:rsidRPr="00162607" w:rsidRDefault="00305DEB" w:rsidP="00305DEB">
      <w:pPr>
        <w:pStyle w:val="NormalHanging12a"/>
      </w:pPr>
      <w:r w:rsidRPr="00162607">
        <w:t>Ε.</w:t>
      </w:r>
      <w:r w:rsidRPr="00162607">
        <w:tab/>
        <w:t xml:space="preserve">λαμβάνοντας υπόψη ότι οι δημοσιογράφοι </w:t>
      </w:r>
      <w:proofErr w:type="spellStart"/>
      <w:r w:rsidRPr="00162607">
        <w:t>Martinez</w:t>
      </w:r>
      <w:proofErr w:type="spellEnd"/>
      <w:r w:rsidRPr="00162607">
        <w:t xml:space="preserve"> </w:t>
      </w:r>
      <w:proofErr w:type="spellStart"/>
      <w:r w:rsidRPr="00162607">
        <w:t>Zogo</w:t>
      </w:r>
      <w:proofErr w:type="spellEnd"/>
      <w:r w:rsidRPr="00162607">
        <w:t xml:space="preserve">, </w:t>
      </w:r>
      <w:proofErr w:type="spellStart"/>
      <w:r w:rsidRPr="00162607">
        <w:t>Jean-Jacques</w:t>
      </w:r>
      <w:proofErr w:type="spellEnd"/>
      <w:r w:rsidRPr="00162607">
        <w:t xml:space="preserve"> </w:t>
      </w:r>
      <w:proofErr w:type="spellStart"/>
      <w:r w:rsidRPr="00162607">
        <w:t>Ola</w:t>
      </w:r>
      <w:proofErr w:type="spellEnd"/>
      <w:r w:rsidRPr="00162607">
        <w:t xml:space="preserve"> </w:t>
      </w:r>
      <w:proofErr w:type="spellStart"/>
      <w:r w:rsidRPr="00162607">
        <w:t>Bebe</w:t>
      </w:r>
      <w:proofErr w:type="spellEnd"/>
      <w:r w:rsidRPr="00162607">
        <w:t xml:space="preserve">, </w:t>
      </w:r>
      <w:proofErr w:type="spellStart"/>
      <w:r w:rsidRPr="00162607">
        <w:t>Samuel</w:t>
      </w:r>
      <w:proofErr w:type="spellEnd"/>
      <w:r w:rsidRPr="00162607">
        <w:t xml:space="preserve"> </w:t>
      </w:r>
      <w:proofErr w:type="spellStart"/>
      <w:r w:rsidRPr="00162607">
        <w:t>Wazizi</w:t>
      </w:r>
      <w:proofErr w:type="spellEnd"/>
      <w:r w:rsidRPr="00162607">
        <w:t xml:space="preserve"> και </w:t>
      </w:r>
      <w:proofErr w:type="spellStart"/>
      <w:r w:rsidRPr="00162607">
        <w:t>Anye</w:t>
      </w:r>
      <w:proofErr w:type="spellEnd"/>
      <w:r w:rsidRPr="00162607">
        <w:t xml:space="preserve"> </w:t>
      </w:r>
      <w:proofErr w:type="spellStart"/>
      <w:r w:rsidRPr="00162607">
        <w:t>Nde</w:t>
      </w:r>
      <w:proofErr w:type="spellEnd"/>
      <w:r w:rsidRPr="00162607">
        <w:t xml:space="preserve"> </w:t>
      </w:r>
      <w:proofErr w:type="spellStart"/>
      <w:r w:rsidRPr="00162607">
        <w:t>Nsoh</w:t>
      </w:r>
      <w:proofErr w:type="spellEnd"/>
      <w:r w:rsidRPr="00162607">
        <w:t xml:space="preserve"> δολοφονήθηκαν μεταξύ του Αυγούστου </w:t>
      </w:r>
      <w:r w:rsidR="000D1E12">
        <w:t xml:space="preserve">του </w:t>
      </w:r>
      <w:r w:rsidRPr="00162607">
        <w:t xml:space="preserve">2019 και του Μαΐου </w:t>
      </w:r>
      <w:r w:rsidR="000D1E12">
        <w:t xml:space="preserve">του </w:t>
      </w:r>
      <w:r w:rsidRPr="00162607">
        <w:t>2023, ενώ σοβαρά ερωτήματα ως προς την υποχρέωση λογοδοσίας των δραστών παραμένουν αναπάντητα·</w:t>
      </w:r>
    </w:p>
    <w:p w:rsidR="00305DEB" w:rsidRPr="00162607" w:rsidRDefault="00305DEB" w:rsidP="00305DEB">
      <w:pPr>
        <w:pStyle w:val="NormalHanging12a"/>
      </w:pPr>
      <w:r w:rsidRPr="00162607">
        <w:t>ΣΤ.</w:t>
      </w:r>
      <w:r w:rsidRPr="00162607">
        <w:tab/>
        <w:t>λαμβάνοντας υπόψη ότι η ΕΕ είναι ο μεγαλύτερος εμπορικός εταίρος του Καμερούν·</w:t>
      </w:r>
    </w:p>
    <w:p w:rsidR="00305DEB" w:rsidRPr="00162607" w:rsidRDefault="007B35FE" w:rsidP="007B35FE">
      <w:pPr>
        <w:pStyle w:val="NormalHanging12a"/>
        <w:ind w:hanging="570"/>
      </w:pPr>
      <w:r w:rsidRPr="00162607">
        <w:t>1.</w:t>
      </w:r>
      <w:r w:rsidRPr="00162607">
        <w:tab/>
      </w:r>
      <w:r w:rsidR="00305DEB" w:rsidRPr="00162607">
        <w:t xml:space="preserve">καταδικάζει τις διαρθρωτικές παραβιάσεις των ανθρωπίνων δικαιωμάτων των δημοσιογράφων από τις αρχές του Καμερούν, καλεί τις εν λόγω αρχές να διασφαλίσουν τον σεβασμό της ελευθερίας του Τύπου, ιδίως ενόψει των προεδρικών εκλογών του Καμερούν το 2025, και τις παροτρύνει να απελευθερώσουν αμέσως και άνευ όρων τους </w:t>
      </w:r>
      <w:proofErr w:type="spellStart"/>
      <w:r w:rsidR="00305DEB" w:rsidRPr="00162607">
        <w:t>Amadou</w:t>
      </w:r>
      <w:proofErr w:type="spellEnd"/>
      <w:r w:rsidR="00305DEB" w:rsidRPr="00162607">
        <w:t xml:space="preserve"> </w:t>
      </w:r>
      <w:proofErr w:type="spellStart"/>
      <w:r w:rsidR="00305DEB" w:rsidRPr="00162607">
        <w:t>Vamoulké</w:t>
      </w:r>
      <w:proofErr w:type="spellEnd"/>
      <w:r w:rsidR="00305DEB" w:rsidRPr="00162607">
        <w:t xml:space="preserve">, </w:t>
      </w:r>
      <w:proofErr w:type="spellStart"/>
      <w:r w:rsidR="00305DEB" w:rsidRPr="00162607">
        <w:t>Kingsley</w:t>
      </w:r>
      <w:proofErr w:type="spellEnd"/>
      <w:r w:rsidR="00305DEB" w:rsidRPr="00162607">
        <w:t xml:space="preserve"> </w:t>
      </w:r>
      <w:proofErr w:type="spellStart"/>
      <w:r w:rsidR="00305DEB" w:rsidRPr="00162607">
        <w:t>Fomunyuy</w:t>
      </w:r>
      <w:proofErr w:type="spellEnd"/>
      <w:r w:rsidR="00305DEB" w:rsidRPr="00162607">
        <w:t xml:space="preserve"> </w:t>
      </w:r>
      <w:proofErr w:type="spellStart"/>
      <w:r w:rsidR="00305DEB" w:rsidRPr="00162607">
        <w:t>Njoka</w:t>
      </w:r>
      <w:proofErr w:type="spellEnd"/>
      <w:r w:rsidR="00305DEB" w:rsidRPr="00162607">
        <w:t xml:space="preserve">, </w:t>
      </w:r>
      <w:proofErr w:type="spellStart"/>
      <w:r w:rsidR="00305DEB" w:rsidRPr="00162607">
        <w:t>Mancho</w:t>
      </w:r>
      <w:proofErr w:type="spellEnd"/>
      <w:r w:rsidR="00305DEB" w:rsidRPr="00162607">
        <w:t xml:space="preserve"> </w:t>
      </w:r>
      <w:proofErr w:type="spellStart"/>
      <w:r w:rsidR="00305DEB" w:rsidRPr="00162607">
        <w:t>Bibixy</w:t>
      </w:r>
      <w:proofErr w:type="spellEnd"/>
      <w:r w:rsidR="00305DEB" w:rsidRPr="00162607">
        <w:t xml:space="preserve">, Thomas </w:t>
      </w:r>
      <w:proofErr w:type="spellStart"/>
      <w:r w:rsidR="00305DEB" w:rsidRPr="00162607">
        <w:t>Awah</w:t>
      </w:r>
      <w:proofErr w:type="spellEnd"/>
      <w:r w:rsidR="00305DEB" w:rsidRPr="00162607">
        <w:t xml:space="preserve"> </w:t>
      </w:r>
      <w:proofErr w:type="spellStart"/>
      <w:r w:rsidR="00305DEB" w:rsidRPr="00162607">
        <w:t>Junior</w:t>
      </w:r>
      <w:proofErr w:type="spellEnd"/>
      <w:r w:rsidR="00305DEB" w:rsidRPr="00162607">
        <w:t xml:space="preserve"> και </w:t>
      </w:r>
      <w:proofErr w:type="spellStart"/>
      <w:r w:rsidR="00305DEB" w:rsidRPr="00162607">
        <w:t>Tsi</w:t>
      </w:r>
      <w:proofErr w:type="spellEnd"/>
      <w:r w:rsidR="00305DEB" w:rsidRPr="00162607">
        <w:t xml:space="preserve"> </w:t>
      </w:r>
      <w:proofErr w:type="spellStart"/>
      <w:r w:rsidR="00305DEB" w:rsidRPr="00162607">
        <w:t>Conrad</w:t>
      </w:r>
      <w:proofErr w:type="spellEnd"/>
      <w:r w:rsidR="00305DEB" w:rsidRPr="00162607">
        <w:t xml:space="preserve"> και να διασφαλίσουν, έως τότε, τον σεβασμό των θεμελιωδών τους δικαιωμάτων και την πρόσβασή τους σε ιατρική περίθαλψη·</w:t>
      </w:r>
    </w:p>
    <w:p w:rsidR="00305DEB" w:rsidRPr="00162607" w:rsidRDefault="007B35FE" w:rsidP="007B35FE">
      <w:pPr>
        <w:pStyle w:val="NormalHanging12a"/>
        <w:ind w:hanging="570"/>
      </w:pPr>
      <w:r w:rsidRPr="00162607">
        <w:t>2.</w:t>
      </w:r>
      <w:r w:rsidRPr="00162607">
        <w:tab/>
      </w:r>
      <w:r w:rsidR="00305DEB" w:rsidRPr="00162607">
        <w:t>καλεί την ΕΕ και τα κράτη μέλη να εγείρουν στις αρχές του Καμερούν υποθέσεις κρατουμένων δημοσιογράφων· καλεί την ΕΕ να χρησιμοποιήσει τη διπλωματική και οικονομική επιρροή της προκειμένου να επιτύχει απτές βελτιώσεις στην κατάσταση των ανθρωπίνων δικαιωμάτων στο Καμερούν·</w:t>
      </w:r>
    </w:p>
    <w:p w:rsidR="00305DEB" w:rsidRPr="00162607" w:rsidRDefault="007B35FE" w:rsidP="007B35FE">
      <w:pPr>
        <w:pStyle w:val="NormalHanging12a"/>
        <w:ind w:hanging="570"/>
      </w:pPr>
      <w:r w:rsidRPr="00162607">
        <w:t>3.</w:t>
      </w:r>
      <w:r w:rsidRPr="00162607">
        <w:tab/>
      </w:r>
      <w:r w:rsidR="00305DEB" w:rsidRPr="00162607">
        <w:t>παροτρύνει την Επιτροπή, την ΕΥΕΔ και τις διπλωματικές αποστολές των κρατών μελών να αντιδράσουν ενεργά στους περιορισμούς κατά δημοσιογράφων, μεταξύ άλλων διασφαλίζοντας την ολοκληρωμένη παρακολούθηση των δικών, το επισκεπτήριο σε δημοσιογράφους υπό κράτηση και τη διατήρηση ενεργούς επαφής με περιθωριοποιημένους δημοσιογράφους ή με δημοσιογράφους που διατρέχουν κίνδυνο, καθώς και με τις οικογένειές τους και τους συναδέλφους τους·</w:t>
      </w:r>
    </w:p>
    <w:p w:rsidR="00305DEB" w:rsidRPr="00162607" w:rsidRDefault="007B35FE" w:rsidP="007B35FE">
      <w:pPr>
        <w:pStyle w:val="NormalHanging12a"/>
        <w:ind w:hanging="570"/>
      </w:pPr>
      <w:r w:rsidRPr="00162607">
        <w:t>4.</w:t>
      </w:r>
      <w:r w:rsidRPr="00162607">
        <w:tab/>
      </w:r>
      <w:r w:rsidR="00305DEB" w:rsidRPr="00162607">
        <w:t xml:space="preserve">παροτρύνει τις αρχές του Καμερούν να τερματίσουν την πρακτική τους να δικάζουν πολίτες σε στρατοδικεία, η οποία δεν συμμορφώνεται με το διεθνές δίκαιο, και να σταματήσουν να επικαλούνται καταχρηστικά κατηγορίες για τρομοκρατία, </w:t>
      </w:r>
      <w:proofErr w:type="spellStart"/>
      <w:r w:rsidR="00305DEB" w:rsidRPr="00162607">
        <w:t>αντικρατική</w:t>
      </w:r>
      <w:proofErr w:type="spellEnd"/>
      <w:r w:rsidR="00305DEB" w:rsidRPr="00162607">
        <w:t xml:space="preserve"> δράση και «ψευδείς ειδήσεις» σε υποθέσεις κατά δημοσιογράφων·</w:t>
      </w:r>
    </w:p>
    <w:p w:rsidR="00305DEB" w:rsidRPr="00162607" w:rsidRDefault="007B35FE" w:rsidP="007B35FE">
      <w:pPr>
        <w:pStyle w:val="NormalHanging12a"/>
        <w:ind w:hanging="570"/>
      </w:pPr>
      <w:r w:rsidRPr="00162607">
        <w:t>5.</w:t>
      </w:r>
      <w:r w:rsidRPr="00162607">
        <w:tab/>
      </w:r>
      <w:r w:rsidR="00305DEB" w:rsidRPr="00162607">
        <w:t>επαναλαμβάνει την έκκλησή του προς τα κράτη μέλη να στηρίξουν διερευνητική αποστολή του Συμβουλίου Ανθρωπίνων Δικαιωμάτων του ΟΗΕ στο Καμερούν, ιδίως υπό το πρίσμα της σύγκρουσης στις βορειοδυτικές και νοτιοδυτικές περιοχές·</w:t>
      </w:r>
    </w:p>
    <w:p w:rsidR="00305DEB" w:rsidRPr="00162607" w:rsidRDefault="007B35FE" w:rsidP="007B35FE">
      <w:pPr>
        <w:pStyle w:val="NormalHanging12a"/>
        <w:ind w:hanging="570"/>
      </w:pPr>
      <w:r w:rsidRPr="00162607">
        <w:t>6.</w:t>
      </w:r>
      <w:r w:rsidRPr="00162607">
        <w:tab/>
      </w:r>
      <w:r w:rsidR="00305DEB" w:rsidRPr="00162607">
        <w:t>καλεί τα κράτη μέλη να διευκολύνουν τις αιτήσεις θεώρησης για ανθρωπιστικούς λόγους για δημοσιογράφους του Καμερούν που διατρέχουν κίνδυνο δίωξης·</w:t>
      </w:r>
    </w:p>
    <w:p w:rsidR="00162607" w:rsidRPr="00162607" w:rsidRDefault="007B35FE" w:rsidP="007B35FE">
      <w:pPr>
        <w:pStyle w:val="NormalHanging12a"/>
        <w:ind w:hanging="570"/>
      </w:pPr>
      <w:r w:rsidRPr="00162607">
        <w:t>7.</w:t>
      </w:r>
      <w:r w:rsidRPr="00162607">
        <w:tab/>
      </w:r>
      <w:r w:rsidR="00305DEB" w:rsidRPr="00162607">
        <w:t xml:space="preserve">αναθέτει στην Πρόεδρό του να διαβιβάσει το παρόν ψήφισμα στο Συμβούλιο, στην Επιτροπή, στην </w:t>
      </w:r>
      <w:r w:rsidR="000D1E12">
        <w:t>ΑΠ/</w:t>
      </w:r>
      <w:r w:rsidR="00305DEB" w:rsidRPr="00162607">
        <w:t>ΥΕ, καθώς και στον Πρόεδρο, την κυβέρνηση και το κοινοβούλιο του Καμερούν.</w:t>
      </w:r>
    </w:p>
    <w:p w:rsidR="00E365E1" w:rsidRPr="00162607" w:rsidRDefault="00E365E1" w:rsidP="00286D7A"/>
    <w:sectPr w:rsidR="00E365E1" w:rsidRPr="00162607" w:rsidSect="0016260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D7A" w:rsidRPr="00162607" w:rsidRDefault="00286D7A">
      <w:r w:rsidRPr="00162607">
        <w:separator/>
      </w:r>
    </w:p>
  </w:endnote>
  <w:endnote w:type="continuationSeparator" w:id="0">
    <w:p w:rsidR="00286D7A" w:rsidRPr="00162607" w:rsidRDefault="00286D7A">
      <w:r w:rsidRPr="001626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260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260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26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D7A" w:rsidRPr="00162607" w:rsidRDefault="00286D7A">
      <w:r w:rsidRPr="00162607">
        <w:separator/>
      </w:r>
    </w:p>
  </w:footnote>
  <w:footnote w:type="continuationSeparator" w:id="0">
    <w:p w:rsidR="00286D7A" w:rsidRPr="00162607" w:rsidRDefault="00286D7A">
      <w:r w:rsidRPr="001626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260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260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26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6E510CF"/>
    <w:multiLevelType w:val="hybridMultilevel"/>
    <w:tmpl w:val="D1D09CFE"/>
    <w:lvl w:ilvl="0" w:tplc="A59AA76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A9D2409"/>
    <w:multiLevelType w:val="hybridMultilevel"/>
    <w:tmpl w:val="30C2EC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30/2025"/>
    <w:docVar w:name="dvlangue" w:val="EL"/>
    <w:docVar w:name="dvnumam" w:val="0"/>
    <w:docVar w:name="dvpe" w:val="772.512"/>
    <w:docVar w:name="dvtitre" w:val="Ψήφισμα του Ευρωπαϊκού Κοινοβουλίου σχετικά με τις διώξεις κατά δημοσιογράφων στο Καμερούν, ιδίως τις περιπτώσεις των Amadou Vamoulké, Kingsley Fomunyuy Njoka, Mancho Bibixy, Thomas Awah Junior και Tsi Conrad(2025/2627(RSP))"/>
  </w:docVars>
  <w:rsids>
    <w:rsidRoot w:val="00286D7A"/>
    <w:rsid w:val="00002272"/>
    <w:rsid w:val="00064002"/>
    <w:rsid w:val="000677B9"/>
    <w:rsid w:val="000831BA"/>
    <w:rsid w:val="000A42CC"/>
    <w:rsid w:val="000D1E12"/>
    <w:rsid w:val="000E7DD9"/>
    <w:rsid w:val="0010095E"/>
    <w:rsid w:val="00125B37"/>
    <w:rsid w:val="00162607"/>
    <w:rsid w:val="00187494"/>
    <w:rsid w:val="001F32AE"/>
    <w:rsid w:val="002767FF"/>
    <w:rsid w:val="00286D7A"/>
    <w:rsid w:val="002B18FE"/>
    <w:rsid w:val="002B5493"/>
    <w:rsid w:val="00305DEB"/>
    <w:rsid w:val="00343214"/>
    <w:rsid w:val="00361C00"/>
    <w:rsid w:val="0037709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35FE"/>
    <w:rsid w:val="007D1690"/>
    <w:rsid w:val="007E22AD"/>
    <w:rsid w:val="00817416"/>
    <w:rsid w:val="00842779"/>
    <w:rsid w:val="00845A57"/>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0885C7"/>
  <w15:chartTrackingRefBased/>
  <w15:docId w15:val="{D758FD83-856E-48FC-91C0-66569F5AB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05DEB"/>
    <w:pPr>
      <w:spacing w:after="240"/>
      <w:ind w:left="567" w:hanging="567"/>
    </w:pPr>
  </w:style>
  <w:style w:type="paragraph" w:customStyle="1" w:styleId="EPComma">
    <w:name w:val="EPComma"/>
    <w:basedOn w:val="Normal"/>
    <w:link w:val="EPCommaChar"/>
    <w:rsid w:val="00305DEB"/>
    <w:pPr>
      <w:spacing w:before="480" w:after="240"/>
    </w:pPr>
  </w:style>
  <w:style w:type="character" w:customStyle="1" w:styleId="NormalHanging12aChar">
    <w:name w:val="NormalHanging12a Char"/>
    <w:basedOn w:val="DefaultParagraphFont"/>
    <w:link w:val="NormalHanging12a"/>
    <w:locked/>
    <w:rsid w:val="00305DEB"/>
    <w:rPr>
      <w:sz w:val="24"/>
      <w:lang w:val="el-GR"/>
    </w:rPr>
  </w:style>
  <w:style w:type="character" w:customStyle="1" w:styleId="EPCommaChar">
    <w:name w:val="EPComma Char"/>
    <w:basedOn w:val="DefaultParagraphFont"/>
    <w:link w:val="EPComma"/>
    <w:rsid w:val="00305DEB"/>
    <w:rPr>
      <w:sz w:val="24"/>
      <w:lang w:val="el-GR"/>
    </w:rPr>
  </w:style>
  <w:style w:type="paragraph" w:styleId="BalloonText">
    <w:name w:val="Balloon Text"/>
    <w:basedOn w:val="Normal"/>
    <w:link w:val="BalloonTextChar"/>
    <w:rsid w:val="000D1E12"/>
    <w:rPr>
      <w:rFonts w:ascii="Segoe UI" w:hAnsi="Segoe UI" w:cs="Segoe UI"/>
      <w:sz w:val="18"/>
      <w:szCs w:val="18"/>
    </w:rPr>
  </w:style>
  <w:style w:type="character" w:customStyle="1" w:styleId="BalloonTextChar">
    <w:name w:val="Balloon Text Char"/>
    <w:basedOn w:val="DefaultParagraphFont"/>
    <w:link w:val="BalloonText"/>
    <w:rsid w:val="000D1E12"/>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969C2-990C-4B22-A5BA-CC6E8A58A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675</Words>
  <Characters>4315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2025-04-03T10:47:00Z</dcterms:created>
  <dcterms:modified xsi:type="dcterms:W3CDTF">2025-04-03T10:47:00Z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B10-0230/2025</vt:lpwstr>
  </property>
  <property fmtid="{D5CDD505-2E9C-101B-9397-08002B2CF9AE}" pid="4" name="&lt;Type&gt;">
    <vt:lpwstr>RR</vt:lpwstr>
  </property>
</Properties>
</file>