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31A3" w:rsidTr="0010095E">
        <w:trPr>
          <w:trHeight w:hRule="exact" w:val="1418"/>
        </w:trPr>
        <w:tc>
          <w:tcPr>
            <w:tcW w:w="6804" w:type="dxa"/>
            <w:shd w:val="clear" w:color="auto" w:fill="auto"/>
            <w:vAlign w:val="center"/>
          </w:tcPr>
          <w:p w:rsidR="00751A4A" w:rsidRPr="00BF31A3" w:rsidRDefault="00052A2B" w:rsidP="0010095E">
            <w:pPr>
              <w:pStyle w:val="EPName"/>
            </w:pPr>
            <w:r w:rsidRPr="00BF31A3">
              <w:t>Euroopan parlamentti</w:t>
            </w:r>
          </w:p>
          <w:p w:rsidR="00751A4A" w:rsidRPr="00BF31A3" w:rsidRDefault="005F1B17" w:rsidP="005F1B17">
            <w:pPr>
              <w:pStyle w:val="EPTerm"/>
              <w:rPr>
                <w:rStyle w:val="HideTWBExt"/>
                <w:noProof w:val="0"/>
                <w:vanish w:val="0"/>
                <w:color w:val="auto"/>
              </w:rPr>
            </w:pPr>
            <w:r w:rsidRPr="00BF31A3">
              <w:t>2024</w:t>
            </w:r>
            <w:r w:rsidR="00817416" w:rsidRPr="00BF31A3">
              <w:t>-202</w:t>
            </w:r>
            <w:r w:rsidRPr="00BF31A3">
              <w:t>9</w:t>
            </w:r>
          </w:p>
        </w:tc>
        <w:tc>
          <w:tcPr>
            <w:tcW w:w="2268" w:type="dxa"/>
            <w:shd w:val="clear" w:color="auto" w:fill="auto"/>
          </w:tcPr>
          <w:p w:rsidR="00751A4A" w:rsidRPr="00BF31A3" w:rsidRDefault="00187494" w:rsidP="0010095E">
            <w:pPr>
              <w:pStyle w:val="EPLogo"/>
            </w:pPr>
            <w:r w:rsidRPr="00BF31A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F31A3" w:rsidRDefault="00D058B8" w:rsidP="004C5D52">
      <w:pPr>
        <w:pStyle w:val="LineTop"/>
      </w:pPr>
    </w:p>
    <w:p w:rsidR="00680577" w:rsidRPr="00BF31A3" w:rsidRDefault="00052A2B" w:rsidP="00680577">
      <w:pPr>
        <w:pStyle w:val="EPBodyTA1"/>
      </w:pPr>
      <w:r w:rsidRPr="00BF31A3">
        <w:t>HYVÄKSYTYT TEKSTIT</w:t>
      </w:r>
    </w:p>
    <w:p w:rsidR="00D058B8" w:rsidRPr="00BF31A3" w:rsidRDefault="00D058B8" w:rsidP="00D058B8">
      <w:pPr>
        <w:pStyle w:val="LineBottom"/>
      </w:pPr>
    </w:p>
    <w:p w:rsidR="00052A2B" w:rsidRPr="00BF31A3" w:rsidRDefault="00052A2B" w:rsidP="00052A2B">
      <w:pPr>
        <w:pStyle w:val="ATHeading1"/>
      </w:pPr>
      <w:bookmarkStart w:id="0" w:name="TANumber"/>
      <w:r w:rsidRPr="00BF31A3">
        <w:t>P10_TA(2025)00</w:t>
      </w:r>
      <w:bookmarkEnd w:id="0"/>
      <w:r w:rsidR="00CB6B3F" w:rsidRPr="00BF31A3">
        <w:t>61</w:t>
      </w:r>
    </w:p>
    <w:p w:rsidR="00052A2B" w:rsidRPr="00BF31A3" w:rsidRDefault="00DE437C" w:rsidP="00DE437C">
      <w:pPr>
        <w:pStyle w:val="ATHeading2"/>
      </w:pPr>
      <w:r w:rsidRPr="00BF31A3">
        <w:rPr>
          <w:bCs/>
        </w:rPr>
        <w:t>Kamerunissa toimittajiin kohdistetut syytetoimet, erityisesti Amadou Vamoulkén, Kingsley Fomunyuy Njokan, Mancho Bibixyn, Thomas Awah Juniorin ja Tsi Conradin tapaukset</w:t>
      </w:r>
    </w:p>
    <w:p w:rsidR="00052A2B" w:rsidRPr="00BF31A3" w:rsidRDefault="00052A2B" w:rsidP="00052A2B">
      <w:pPr>
        <w:rPr>
          <w:i/>
          <w:vanish/>
        </w:rPr>
      </w:pPr>
      <w:r w:rsidRPr="00BF31A3">
        <w:rPr>
          <w:i/>
        </w:rPr>
        <w:fldChar w:fldCharType="begin"/>
      </w:r>
      <w:r w:rsidRPr="00BF31A3">
        <w:rPr>
          <w:i/>
        </w:rPr>
        <w:instrText xml:space="preserve"> TC"(</w:instrText>
      </w:r>
      <w:bookmarkStart w:id="1" w:name="DocNumber"/>
      <w:r w:rsidRPr="00BF31A3">
        <w:rPr>
          <w:i/>
        </w:rPr>
        <w:instrText>B10-</w:instrText>
      </w:r>
      <w:r w:rsidR="00DE437C" w:rsidRPr="00BF31A3">
        <w:rPr>
          <w:i/>
        </w:rPr>
        <w:instrText>0230, 0232, 0233, 0235, 0236 ja 0237</w:instrText>
      </w:r>
      <w:r w:rsidRPr="00BF31A3">
        <w:rPr>
          <w:i/>
        </w:rPr>
        <w:instrText>/2025</w:instrText>
      </w:r>
      <w:bookmarkEnd w:id="1"/>
      <w:r w:rsidRPr="00BF31A3">
        <w:rPr>
          <w:i/>
        </w:rPr>
        <w:instrText xml:space="preserve">)"\l3 \n&gt; \* MERGEFORMAT </w:instrText>
      </w:r>
      <w:r w:rsidRPr="00BF31A3">
        <w:rPr>
          <w:i/>
        </w:rPr>
        <w:fldChar w:fldCharType="end"/>
      </w:r>
    </w:p>
    <w:p w:rsidR="00052A2B" w:rsidRPr="00BF31A3" w:rsidRDefault="00052A2B" w:rsidP="00052A2B">
      <w:pPr>
        <w:rPr>
          <w:vanish/>
        </w:rPr>
      </w:pPr>
      <w:bookmarkStart w:id="2" w:name="PE"/>
      <w:r w:rsidRPr="00BF31A3">
        <w:rPr>
          <w:vanish/>
        </w:rPr>
        <w:t>PE772.512</w:t>
      </w:r>
      <w:bookmarkEnd w:id="2"/>
    </w:p>
    <w:p w:rsidR="00052A2B" w:rsidRPr="00BF31A3" w:rsidRDefault="00052A2B" w:rsidP="00052A2B">
      <w:pPr>
        <w:pStyle w:val="ATHeading3"/>
      </w:pPr>
      <w:bookmarkStart w:id="3" w:name="Sujet"/>
      <w:r w:rsidRPr="00BF31A3">
        <w:t>Euroopan parlamentin päätöslauselma 3. huhtikuuta 2025 Kamerunissa toimittajiin kohdistetuista syytetoimista, erityisesti A</w:t>
      </w:r>
      <w:bookmarkStart w:id="4" w:name="_GoBack"/>
      <w:bookmarkEnd w:id="4"/>
      <w:r w:rsidRPr="00BF31A3">
        <w:t>madou Vamoulkén, Kingsley Fomunyuy Njokan, Mancho Bibixyn, Thomas Awah Juniorin ja Tsi Conradin tapauksista</w:t>
      </w:r>
      <w:bookmarkEnd w:id="3"/>
      <w:r w:rsidRPr="00BF31A3">
        <w:t xml:space="preserve"> </w:t>
      </w:r>
      <w:bookmarkStart w:id="5" w:name="References"/>
      <w:r w:rsidRPr="00BF31A3">
        <w:t>(2025/2627(RSP))</w:t>
      </w:r>
      <w:bookmarkEnd w:id="5"/>
    </w:p>
    <w:p w:rsidR="00515C21" w:rsidRPr="00BF31A3" w:rsidRDefault="00515C21" w:rsidP="00DE437C">
      <w:pPr>
        <w:pStyle w:val="EPComma"/>
        <w:widowControl/>
      </w:pPr>
      <w:bookmarkStart w:id="6" w:name="TextBodyBegin"/>
      <w:bookmarkEnd w:id="6"/>
      <w:r w:rsidRPr="00BF31A3">
        <w:rPr>
          <w:i/>
        </w:rPr>
        <w:t>Euroopan parlamentti</w:t>
      </w:r>
      <w:r w:rsidRPr="00BF31A3">
        <w:t>, joka</w:t>
      </w:r>
    </w:p>
    <w:p w:rsidR="00515C21" w:rsidRPr="00BF31A3" w:rsidRDefault="00515C21" w:rsidP="00DE437C">
      <w:pPr>
        <w:pStyle w:val="NormalHanging12a"/>
        <w:widowControl/>
      </w:pPr>
      <w:r w:rsidRPr="00BF31A3">
        <w:t>–</w:t>
      </w:r>
      <w:r w:rsidRPr="00BF31A3">
        <w:tab/>
        <w:t>ottaa huomioon työjärjestyksen 150 artiklan 5 kohdan ja 136 artiklan 4 kohdan,</w:t>
      </w:r>
    </w:p>
    <w:p w:rsidR="00515C21" w:rsidRPr="00BF31A3" w:rsidRDefault="00515C21" w:rsidP="00DE437C">
      <w:pPr>
        <w:pStyle w:val="NormalHanging12a"/>
        <w:widowControl/>
      </w:pPr>
      <w:r w:rsidRPr="00BF31A3">
        <w:t>A.</w:t>
      </w:r>
      <w:r w:rsidRPr="00BF31A3">
        <w:tab/>
        <w:t>toteaa, että Kamerunin lehdistönvapauden tila on heikkenemässä; ottaa huomioon, että sananvapaus ja perusoikeudet tunnustetaan Kamerunin perustuslaissa; panee merkille, että toimittajiin kohdistuu rutiininomaisia pidätyksiä, hyökkäyksiä ja sensuuria ja heitä myös vangitaan syytettyinä valtionvastaisesta toiminnasta, kunnianloukkausrikoksista ja ”valeuutisten” levittämisestä kostoksi siitä, että he raportoivat Kamerunin englanninkielisten alueiden kriisistä;</w:t>
      </w:r>
    </w:p>
    <w:p w:rsidR="00515C21" w:rsidRPr="00BF31A3" w:rsidRDefault="00515C21" w:rsidP="00DE437C">
      <w:pPr>
        <w:pStyle w:val="NormalHanging12a"/>
        <w:widowControl/>
      </w:pPr>
      <w:r w:rsidRPr="00BF31A3">
        <w:t>B.</w:t>
      </w:r>
      <w:r w:rsidRPr="00BF31A3">
        <w:tab/>
        <w:t>panee merkille, että Kamerunissa tutkintavankeudet ovat pitkiä ja ihmiset voivat olla pitkään mielivaltaisesti pidätettyinä; huomauttaa, että toimittajia on pidetty eristyksissä ja että tuomioita jaetaan sotilastuomioistuimissa, mikä on vain yksi esimerkki maassa esiintyvistä oikeudenmukaista oikeudenkäyntiä ja oikeudenmukaista menettelyä koskevien oikeuksien vakavista loukkauksista;</w:t>
      </w:r>
    </w:p>
    <w:p w:rsidR="00515C21" w:rsidRPr="00BF31A3" w:rsidRDefault="00515C21" w:rsidP="00DE437C">
      <w:pPr>
        <w:pStyle w:val="NormalHanging12a"/>
        <w:widowControl/>
      </w:pPr>
      <w:r w:rsidRPr="00BF31A3">
        <w:t>C.</w:t>
      </w:r>
      <w:r w:rsidRPr="00BF31A3">
        <w:tab/>
        <w:t>panee merkille, että YK:n kidutuksen vastainen komitea, Freedom House -järjestö ja journalistien suojelukomitea raportoivat äskettäin, että Kamerunin poliisi, santarmit ja muut hallinnon edustajat ovat pidättäneet, vanginneet, kohdelleet väkivalloin ja pelotelleet toimittajia ja että vangittuja toimittajia kohdellaan usein huonosti, kidutetaan ja tapetaan;</w:t>
      </w:r>
    </w:p>
    <w:p w:rsidR="00515C21" w:rsidRPr="00BF31A3" w:rsidRDefault="00515C21" w:rsidP="00DE437C">
      <w:pPr>
        <w:pStyle w:val="NormalHanging12a"/>
        <w:widowControl/>
      </w:pPr>
      <w:r w:rsidRPr="00BF31A3">
        <w:t>D.</w:t>
      </w:r>
      <w:r w:rsidRPr="00BF31A3">
        <w:tab/>
        <w:t xml:space="preserve">toteaa, että Tsi Conrad, Mancho Bibixy, Kingsley Fomunyuy Njoka ja Thomas Awah Junior ovat toimittajia, jotka ovat raportoineet Kamerunin englanninkielisten alueiden tilanteesta, muun muassa aseellisen konfliktin ja meneillään olevien yhteiskunnallisten levottomuuksien aikana tapahtuneista väärinkäytöksistä; ottaa huomioon, että heikosta terveydestä kärsivä toimittaja Amadou Vamoulké tuomittiin 32 vuodeksi vankeuteen </w:t>
      </w:r>
      <w:r w:rsidRPr="00BF31A3">
        <w:lastRenderedPageBreak/>
        <w:t>sen johdosta, että hän vaali valtion yleisradioyhtiön johtamisessa toimituksellista riippumattomuutta;</w:t>
      </w:r>
    </w:p>
    <w:p w:rsidR="00515C21" w:rsidRPr="00BF31A3" w:rsidRDefault="00515C21" w:rsidP="00DE437C">
      <w:pPr>
        <w:pStyle w:val="NormalHanging12a"/>
        <w:widowControl/>
      </w:pPr>
      <w:r w:rsidRPr="00BF31A3">
        <w:t>E.</w:t>
      </w:r>
      <w:r w:rsidRPr="00BF31A3">
        <w:tab/>
        <w:t>ottaa huomioon, että toimittajat Martinez Zogo, Jean-Jacques Ola Bebe, Samuel Wazizi ja Anye Nde Nsoh tapettiin elokuun 2019 ja toukokuun 2023 välisenä aikana ja vakavat kysymykset vastuuvelvollisuudesta ovat edelleen vailla vastausta;</w:t>
      </w:r>
    </w:p>
    <w:p w:rsidR="00515C21" w:rsidRPr="00BF31A3" w:rsidRDefault="00515C21" w:rsidP="00DE437C">
      <w:pPr>
        <w:pStyle w:val="NormalHanging12a"/>
        <w:widowControl/>
      </w:pPr>
      <w:r w:rsidRPr="00BF31A3">
        <w:t>F.</w:t>
      </w:r>
      <w:r w:rsidRPr="00BF31A3">
        <w:tab/>
        <w:t>ottaa huomioon, että EU on Kamerunin johtava kauppakumppani;</w:t>
      </w:r>
    </w:p>
    <w:p w:rsidR="00515C21" w:rsidRPr="00BF31A3" w:rsidRDefault="00515C21" w:rsidP="00DE437C">
      <w:pPr>
        <w:pStyle w:val="NormalHanging12a"/>
        <w:widowControl/>
      </w:pPr>
      <w:r w:rsidRPr="00BF31A3">
        <w:t>1.</w:t>
      </w:r>
      <w:r w:rsidRPr="00BF31A3">
        <w:tab/>
        <w:t>tuomitsee toimittajien ihmisoikeuksien rakenteelliset loukkaukset, joihin Kamerunin viranomaiset ovat syyllistyneet, ja kehottaa näitä varmistamaan, että lehdistönvapautta kunnioitetaan erityisesti Kamerunin vuoden 2025 presidentinvaalien lähestyessä, ja vaatii niitä vapauttamaan välittömästi ja ehdoitta Amadou Vamoulkén, Kingsley Fomunyuy Njokan, Mancho Bibixyn, Thomas Awah Juniorin ja Tsi Conradin sekä varmistamaan sillä välin, että heidän perusoikeuksiaan kunnioitetaan ja että heillä on mahdollisuus saada lääketieteellistä hoitoa;</w:t>
      </w:r>
    </w:p>
    <w:p w:rsidR="00515C21" w:rsidRPr="00BF31A3" w:rsidRDefault="00515C21" w:rsidP="00DE437C">
      <w:pPr>
        <w:pStyle w:val="NormalHanging12a"/>
        <w:widowControl/>
      </w:pPr>
      <w:r w:rsidRPr="00BF31A3">
        <w:t>2.</w:t>
      </w:r>
      <w:r w:rsidRPr="00BF31A3">
        <w:tab/>
        <w:t>kehottaa EU:ta ja jäsenvaltioita nostamaan pidätettyjä toimittajia koskevan kysymyksen esiin Kamerunin viranomaisten kanssa; kehottaa EU:ta käyttämään diplomaattista ja taloudellista vaikutusvaltaansa, jotta ihmisoikeustilanne paranisi konkreettisesti Kamerunissa;</w:t>
      </w:r>
    </w:p>
    <w:p w:rsidR="00515C21" w:rsidRPr="00BF31A3" w:rsidRDefault="00515C21" w:rsidP="00DE437C">
      <w:pPr>
        <w:pStyle w:val="NormalHanging12a"/>
        <w:widowControl/>
      </w:pPr>
      <w:r w:rsidRPr="00BF31A3">
        <w:t>3.</w:t>
      </w:r>
      <w:r w:rsidRPr="00BF31A3">
        <w:tab/>
        <w:t>vaatii komissiota, Euroopan ulkosuhdehallintoa ja jäsenvaltioiden diplomaattiedustustoja reagoimaan aktiivisesti toimittajiin kohdistuviin rajoituksiin muun muassa varmistamalla, että oikeudenkäyntejä tarkkaillaan kattavasti, vierailemalla pidätettyinä olevien toimittajien luona ja pitämällä aktiivisesti yhteyttä syrjäytettyihin tai vaarassa oleviin toimittajiin sekä heidän perheisiinsä ja kollegoihinsa;</w:t>
      </w:r>
    </w:p>
    <w:p w:rsidR="00515C21" w:rsidRPr="00BF31A3" w:rsidRDefault="00515C21" w:rsidP="00DE437C">
      <w:pPr>
        <w:pStyle w:val="NormalHanging12a"/>
        <w:widowControl/>
      </w:pPr>
      <w:r w:rsidRPr="00BF31A3">
        <w:t>4.</w:t>
      </w:r>
      <w:r w:rsidRPr="00BF31A3">
        <w:tab/>
        <w:t>vaatii Kamerunin viranomaisia luopumaan käytännöstä, jossa siviiliasioita käsitellään sotilastuomioistuimissa, mikä on vastoin kansainvälistä oikeutta, ja lopettamaan terrorismiin, valtion vastaiseen toimintaan ja valeuutisiin vetoamisen väärin perustein toimittajia vastaan nostetuissa kanteissa;</w:t>
      </w:r>
    </w:p>
    <w:p w:rsidR="00515C21" w:rsidRPr="00BF31A3" w:rsidRDefault="00515C21" w:rsidP="00DE437C">
      <w:pPr>
        <w:pStyle w:val="NormalHanging12a"/>
        <w:widowControl/>
      </w:pPr>
      <w:r w:rsidRPr="00BF31A3">
        <w:t>5.</w:t>
      </w:r>
      <w:r w:rsidRPr="00BF31A3">
        <w:tab/>
        <w:t>kehottaa jälleen jäsenvaltioita puoltamaan YK:n ihmisoikeusneuvoston tiedonhankintamatkaa Kameruniin erityisesti maan luoteis- ja lounaisalueilla meneillään olevan konfliktin huomioon ottaen;</w:t>
      </w:r>
    </w:p>
    <w:p w:rsidR="00515C21" w:rsidRPr="00BF31A3" w:rsidRDefault="00515C21" w:rsidP="00DE437C">
      <w:pPr>
        <w:pStyle w:val="NormalHanging12a"/>
        <w:widowControl/>
      </w:pPr>
      <w:r w:rsidRPr="00BF31A3">
        <w:t>6.</w:t>
      </w:r>
      <w:r w:rsidRPr="00BF31A3">
        <w:tab/>
        <w:t>peräänkuuluttaa jäsenvaltioilta toimia, jotta humanitaaristen viisumien hakeminen olisi helpompaa sellaisille kamerunilaisille toimittajille, joita uhkaa vaino;</w:t>
      </w:r>
    </w:p>
    <w:p w:rsidR="006B63D1" w:rsidRPr="00BF31A3" w:rsidRDefault="00515C21" w:rsidP="00DE437C">
      <w:pPr>
        <w:pStyle w:val="NormalHanging12a"/>
        <w:widowControl/>
      </w:pPr>
      <w:r w:rsidRPr="00BF31A3">
        <w:t>7.</w:t>
      </w:r>
      <w:r w:rsidRPr="00BF31A3">
        <w:tab/>
        <w:t>kehottaa puhemiestä välittämään tämän päätöslauselman neuvostolle ja komissiolle, komission varapuheenjohtajalle / korkealle edustajalle sekä Kamerunin presidentille, hallitukselle ja parlamentille.</w:t>
      </w:r>
    </w:p>
    <w:sectPr w:rsidR="006B63D1" w:rsidRPr="00BF31A3" w:rsidSect="006B63D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2A2B" w:rsidRPr="006B63D1" w:rsidRDefault="00052A2B">
      <w:r w:rsidRPr="006B63D1">
        <w:separator/>
      </w:r>
    </w:p>
  </w:endnote>
  <w:endnote w:type="continuationSeparator" w:id="0">
    <w:p w:rsidR="00052A2B" w:rsidRPr="006B63D1" w:rsidRDefault="00052A2B">
      <w:r w:rsidRPr="006B63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2A2B" w:rsidRPr="006B63D1" w:rsidRDefault="00052A2B">
      <w:r w:rsidRPr="006B63D1">
        <w:separator/>
      </w:r>
    </w:p>
  </w:footnote>
  <w:footnote w:type="continuationSeparator" w:id="0">
    <w:p w:rsidR="00052A2B" w:rsidRPr="006B63D1" w:rsidRDefault="00052A2B">
      <w:r w:rsidRPr="006B63D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30/2025"/>
    <w:docVar w:name="dvlangue" w:val="FI"/>
    <w:docVar w:name="dvnumam" w:val="0"/>
    <w:docVar w:name="dvpe" w:val="772.512"/>
    <w:docVar w:name="dvtitre" w:val="Euroopan parlamentin päätöslauselma 3. huhtikuuta 2025 Kamerunissa toimittajiin kohdistetuista syytetoimista, erityisesti Amadou Vamoulkén, Kingsley Fomunyuy Njokan, Mancho Bibixyn, Thomas Awah Juniorin ja Tsi Conradin tapauksista(2025/2627(RSP))"/>
  </w:docVars>
  <w:rsids>
    <w:rsidRoot w:val="00052A2B"/>
    <w:rsid w:val="00002272"/>
    <w:rsid w:val="00052A2B"/>
    <w:rsid w:val="00064002"/>
    <w:rsid w:val="000677B9"/>
    <w:rsid w:val="000831BA"/>
    <w:rsid w:val="000A42CC"/>
    <w:rsid w:val="000E7DD9"/>
    <w:rsid w:val="0010095E"/>
    <w:rsid w:val="00125B37"/>
    <w:rsid w:val="00187494"/>
    <w:rsid w:val="001F32AE"/>
    <w:rsid w:val="002767FF"/>
    <w:rsid w:val="002B18FE"/>
    <w:rsid w:val="002B5493"/>
    <w:rsid w:val="0033424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5C21"/>
    <w:rsid w:val="00545827"/>
    <w:rsid w:val="00560270"/>
    <w:rsid w:val="005C2568"/>
    <w:rsid w:val="005F1B17"/>
    <w:rsid w:val="006037C0"/>
    <w:rsid w:val="006631B6"/>
    <w:rsid w:val="00680577"/>
    <w:rsid w:val="006B63D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31A3"/>
    <w:rsid w:val="00C05BFE"/>
    <w:rsid w:val="00C23CD4"/>
    <w:rsid w:val="00C61C0C"/>
    <w:rsid w:val="00C941CB"/>
    <w:rsid w:val="00CB6B3F"/>
    <w:rsid w:val="00CC2357"/>
    <w:rsid w:val="00CF071A"/>
    <w:rsid w:val="00D058B8"/>
    <w:rsid w:val="00D56C11"/>
    <w:rsid w:val="00D834A0"/>
    <w:rsid w:val="00D872DF"/>
    <w:rsid w:val="00D91E21"/>
    <w:rsid w:val="00DA7FCD"/>
    <w:rsid w:val="00DE437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109D970-BF99-4C81-B478-D753049F7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15C21"/>
    <w:pPr>
      <w:spacing w:after="240"/>
      <w:ind w:left="567" w:hanging="567"/>
    </w:pPr>
  </w:style>
  <w:style w:type="paragraph" w:customStyle="1" w:styleId="EPComma">
    <w:name w:val="EPComma"/>
    <w:basedOn w:val="Normal"/>
    <w:link w:val="EPCommaChar"/>
    <w:rsid w:val="00515C21"/>
    <w:pPr>
      <w:spacing w:before="480" w:after="240"/>
    </w:pPr>
  </w:style>
  <w:style w:type="character" w:customStyle="1" w:styleId="NormalHanging12aChar">
    <w:name w:val="NormalHanging12a Char"/>
    <w:basedOn w:val="DefaultParagraphFont"/>
    <w:link w:val="NormalHanging12a"/>
    <w:locked/>
    <w:rsid w:val="00515C21"/>
    <w:rPr>
      <w:sz w:val="24"/>
      <w:lang w:val="fi-FI"/>
    </w:rPr>
  </w:style>
  <w:style w:type="character" w:customStyle="1" w:styleId="EPCommaChar">
    <w:name w:val="EPComma Char"/>
    <w:basedOn w:val="DefaultParagraphFont"/>
    <w:link w:val="EPComma"/>
    <w:rsid w:val="00515C21"/>
    <w:rPr>
      <w:sz w:val="24"/>
      <w:lang w:val="fi-FI"/>
    </w:rPr>
  </w:style>
  <w:style w:type="paragraph" w:styleId="Footer">
    <w:name w:val="footer"/>
    <w:basedOn w:val="Normal"/>
    <w:link w:val="FooterChar"/>
    <w:rsid w:val="00DE437C"/>
    <w:pPr>
      <w:tabs>
        <w:tab w:val="center" w:pos="4513"/>
        <w:tab w:val="right" w:pos="9026"/>
      </w:tabs>
    </w:pPr>
  </w:style>
  <w:style w:type="character" w:customStyle="1" w:styleId="FooterChar">
    <w:name w:val="Footer Char"/>
    <w:basedOn w:val="DefaultParagraphFont"/>
    <w:link w:val="Footer"/>
    <w:rsid w:val="00DE437C"/>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0D3CF3-2174-4D6F-84E7-684FC9D09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519</Words>
  <Characters>4297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Anne Kristiina VUORIHUHTA</cp:lastModifiedBy>
  <cp:revision>2</cp:revision>
  <cp:lastPrinted>2004-11-19T15:42:00Z</cp:lastPrinted>
  <dcterms:created xsi:type="dcterms:W3CDTF">2025-04-03T11:30:00Z</dcterms:created>
  <dcterms:modified xsi:type="dcterms:W3CDTF">2025-04-03T11:30:00Z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B10-0230/2025</vt:lpwstr>
  </property>
  <property fmtid="{D5CDD505-2E9C-101B-9397-08002B2CF9AE}" pid="4" name="&lt;Type&gt;">
    <vt:lpwstr>RR</vt:lpwstr>
  </property>
</Properties>
</file>