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0E6C" w:rsidTr="0010095E">
        <w:trPr>
          <w:trHeight w:hRule="exact" w:val="1418"/>
        </w:trPr>
        <w:tc>
          <w:tcPr>
            <w:tcW w:w="6804" w:type="dxa"/>
            <w:shd w:val="clear" w:color="auto" w:fill="auto"/>
            <w:vAlign w:val="center"/>
          </w:tcPr>
          <w:p w:rsidR="00751A4A" w:rsidRPr="00FE0E6C" w:rsidRDefault="002A5994" w:rsidP="0010095E">
            <w:pPr>
              <w:pStyle w:val="EPName"/>
            </w:pPr>
            <w:bookmarkStart w:id="0" w:name="_GoBack"/>
            <w:bookmarkEnd w:id="0"/>
            <w:r w:rsidRPr="00FE0E6C">
              <w:t>Europees Parlement</w:t>
            </w:r>
          </w:p>
          <w:p w:rsidR="00751A4A" w:rsidRPr="00FE0E6C" w:rsidRDefault="005F1B17" w:rsidP="005F1B17">
            <w:pPr>
              <w:pStyle w:val="EPTerm"/>
              <w:rPr>
                <w:rStyle w:val="HideTWBExt"/>
                <w:noProof w:val="0"/>
                <w:vanish w:val="0"/>
                <w:color w:val="auto"/>
              </w:rPr>
            </w:pPr>
            <w:r w:rsidRPr="00FE0E6C">
              <w:t>2024</w:t>
            </w:r>
            <w:r w:rsidR="00817416" w:rsidRPr="00FE0E6C">
              <w:t>-202</w:t>
            </w:r>
            <w:r w:rsidRPr="00FE0E6C">
              <w:t>9</w:t>
            </w:r>
          </w:p>
        </w:tc>
        <w:tc>
          <w:tcPr>
            <w:tcW w:w="2268" w:type="dxa"/>
            <w:shd w:val="clear" w:color="auto" w:fill="auto"/>
          </w:tcPr>
          <w:p w:rsidR="00751A4A" w:rsidRPr="00FE0E6C" w:rsidRDefault="00187494" w:rsidP="0010095E">
            <w:pPr>
              <w:pStyle w:val="EPLogo"/>
            </w:pPr>
            <w:r w:rsidRPr="00FE0E6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0E6C" w:rsidRDefault="00D058B8" w:rsidP="004C5D52">
      <w:pPr>
        <w:pStyle w:val="LineTop"/>
      </w:pPr>
    </w:p>
    <w:p w:rsidR="00680577" w:rsidRPr="00FE0E6C" w:rsidRDefault="002A5994" w:rsidP="00680577">
      <w:pPr>
        <w:pStyle w:val="EPBodyTA1"/>
      </w:pPr>
      <w:r w:rsidRPr="00FE0E6C">
        <w:t>AANGENOMEN TEKSTEN</w:t>
      </w:r>
    </w:p>
    <w:p w:rsidR="00D058B8" w:rsidRPr="00FE0E6C" w:rsidRDefault="00D058B8" w:rsidP="00D058B8">
      <w:pPr>
        <w:pStyle w:val="LineBottom"/>
      </w:pPr>
    </w:p>
    <w:p w:rsidR="002A5994" w:rsidRPr="00FE0E6C" w:rsidRDefault="002A5994" w:rsidP="002A5994">
      <w:pPr>
        <w:pStyle w:val="ATHeading1"/>
      </w:pPr>
      <w:bookmarkStart w:id="1" w:name="TANumber"/>
      <w:r w:rsidRPr="00FE0E6C">
        <w:t>P10_</w:t>
      </w:r>
      <w:proofErr w:type="gramStart"/>
      <w:r w:rsidRPr="00FE0E6C">
        <w:t>TA(</w:t>
      </w:r>
      <w:proofErr w:type="gramEnd"/>
      <w:r w:rsidRPr="00FE0E6C">
        <w:t>2025)00</w:t>
      </w:r>
      <w:bookmarkEnd w:id="1"/>
      <w:r w:rsidR="00FE0E6C" w:rsidRPr="00FE0E6C">
        <w:t>61</w:t>
      </w:r>
    </w:p>
    <w:p w:rsidR="002A5994" w:rsidRPr="00FE0E6C" w:rsidRDefault="002A5994" w:rsidP="002A5994">
      <w:pPr>
        <w:pStyle w:val="ATHeading2"/>
      </w:pPr>
      <w:bookmarkStart w:id="2" w:name="title"/>
      <w:r w:rsidRPr="00FE0E6C">
        <w:t>Vervolging van journalisten in Kameroen, met name de zaken Amadou Vamoulké, Kingsley Fomunyuy Njoka, Mancho Bibixy, Thomas Awah Junior en Tsi Conrad</w:t>
      </w:r>
      <w:bookmarkEnd w:id="2"/>
    </w:p>
    <w:p w:rsidR="002A5994" w:rsidRPr="00FE0E6C" w:rsidRDefault="002A5994" w:rsidP="002A5994">
      <w:pPr>
        <w:rPr>
          <w:i/>
          <w:vanish/>
        </w:rPr>
      </w:pPr>
      <w:r w:rsidRPr="00FE0E6C">
        <w:rPr>
          <w:i/>
        </w:rPr>
        <w:fldChar w:fldCharType="begin"/>
      </w:r>
      <w:r w:rsidRPr="00FE0E6C">
        <w:rPr>
          <w:i/>
        </w:rPr>
        <w:instrText xml:space="preserve"> TC"(</w:instrText>
      </w:r>
      <w:bookmarkStart w:id="3" w:name="DocNumber"/>
      <w:r w:rsidRPr="00FE0E6C">
        <w:rPr>
          <w:i/>
        </w:rPr>
        <w:instrText>B10-0230, 0232, 0233, 0235, 0236 en 0237/2025</w:instrText>
      </w:r>
      <w:bookmarkEnd w:id="3"/>
      <w:r w:rsidRPr="00FE0E6C">
        <w:rPr>
          <w:i/>
        </w:rPr>
        <w:instrText xml:space="preserve">)"\l3 \n&gt; \* MERGEFORMAT </w:instrText>
      </w:r>
      <w:r w:rsidRPr="00FE0E6C">
        <w:rPr>
          <w:i/>
        </w:rPr>
        <w:fldChar w:fldCharType="end"/>
      </w:r>
    </w:p>
    <w:p w:rsidR="002A5994" w:rsidRPr="00FE0E6C" w:rsidRDefault="002A5994" w:rsidP="002A5994">
      <w:pPr>
        <w:rPr>
          <w:vanish/>
        </w:rPr>
      </w:pPr>
      <w:bookmarkStart w:id="4" w:name="PE"/>
      <w:r w:rsidRPr="00FE0E6C">
        <w:rPr>
          <w:vanish/>
        </w:rPr>
        <w:t>PE772.512</w:t>
      </w:r>
      <w:bookmarkEnd w:id="4"/>
    </w:p>
    <w:p w:rsidR="002A5994" w:rsidRPr="00FE0E6C" w:rsidRDefault="002A5994" w:rsidP="002A5994">
      <w:pPr>
        <w:pStyle w:val="ATHeading3"/>
      </w:pPr>
      <w:bookmarkStart w:id="5" w:name="Sujet"/>
      <w:r w:rsidRPr="00FE0E6C">
        <w:t>Resolutie van het Europees Parlement van 3 april 2025 over de vervolging van journalisten in Kameroen, met name de zaken Amadou Vamoulké, Kingsley Fomunyuy Njoka, Mancho Bibixy, Thomas Awah Junior en Tsi Conrad</w:t>
      </w:r>
      <w:bookmarkEnd w:id="5"/>
      <w:r w:rsidRPr="00FE0E6C">
        <w:t xml:space="preserve"> </w:t>
      </w:r>
      <w:bookmarkStart w:id="6" w:name="References"/>
      <w:r w:rsidRPr="00FE0E6C">
        <w:t>(2025/2627(RSP))</w:t>
      </w:r>
      <w:bookmarkEnd w:id="6"/>
    </w:p>
    <w:p w:rsidR="00E876DC" w:rsidRPr="00FE0E6C" w:rsidRDefault="00E876DC" w:rsidP="00E876DC">
      <w:pPr>
        <w:pStyle w:val="EPComma"/>
      </w:pPr>
      <w:bookmarkStart w:id="7" w:name="TextBodyBegin"/>
      <w:bookmarkEnd w:id="7"/>
      <w:r w:rsidRPr="00FE0E6C">
        <w:rPr>
          <w:i/>
        </w:rPr>
        <w:t>Het Europees Parlement</w:t>
      </w:r>
      <w:r w:rsidRPr="00FE0E6C">
        <w:t>,</w:t>
      </w:r>
    </w:p>
    <w:p w:rsidR="00E876DC" w:rsidRPr="00FE0E6C" w:rsidRDefault="00E876DC" w:rsidP="00E876DC">
      <w:pPr>
        <w:pStyle w:val="NormalHanging12a"/>
      </w:pPr>
      <w:r w:rsidRPr="00FE0E6C">
        <w:t>–</w:t>
      </w:r>
      <w:r w:rsidRPr="00FE0E6C">
        <w:tab/>
        <w:t>gezien artikel 150, lid 5, en artikel 136, lid 4, van zijn Reglement,</w:t>
      </w:r>
    </w:p>
    <w:p w:rsidR="00E876DC" w:rsidRPr="00FE0E6C" w:rsidRDefault="00E876DC" w:rsidP="00E876DC">
      <w:pPr>
        <w:pStyle w:val="NormalHanging12a"/>
      </w:pPr>
      <w:r w:rsidRPr="00FE0E6C">
        <w:t>A.</w:t>
      </w:r>
      <w:r w:rsidRPr="00FE0E6C">
        <w:tab/>
        <w:t>overwegende dat de persvrijheid in Kameroen achteruitgaat; overwegende dat de vrijheid van meningsuiting en de grondrechten worden erkend in de Kameroense grondwet; overwegende dat journalisten routinematig worden vastgehouden, aangevallen, gecensureerd en opgesloten op beschuldiging van staatsvijandige activiteiten, laster of nepnieuws of bij wijze van represaille, terwijl zij verslag uitbrengen over de crisis in de Engelstalige regio’s van Kameroen;</w:t>
      </w:r>
    </w:p>
    <w:p w:rsidR="00E876DC" w:rsidRPr="00FE0E6C" w:rsidRDefault="00E876DC" w:rsidP="00E876DC">
      <w:pPr>
        <w:pStyle w:val="NormalHanging12a"/>
      </w:pPr>
      <w:r w:rsidRPr="00FE0E6C">
        <w:t>B.</w:t>
      </w:r>
      <w:r w:rsidRPr="00FE0E6C">
        <w:tab/>
        <w:t>overwegende dat Kameroen gebruikmaakt van langdurig voorarrest en willekeurige detentie; overwegende dat journalisten worden vastgehouden in absolute afzondering en dat veroordelingen worden uitgesproken door militaire rechtbanken, naast andere ernstige schendingen van het recht op een eerlijk proces en het recht op een eerlijke rechtsgang;</w:t>
      </w:r>
    </w:p>
    <w:p w:rsidR="00E876DC" w:rsidRPr="00FE0E6C" w:rsidRDefault="00E876DC" w:rsidP="00E876DC">
      <w:pPr>
        <w:pStyle w:val="NormalHanging12a"/>
      </w:pPr>
      <w:r w:rsidRPr="00FE0E6C">
        <w:t>C.</w:t>
      </w:r>
      <w:r w:rsidRPr="00FE0E6C">
        <w:tab/>
        <w:t>overwegende dat het VN-Comité tegen Foltering, Freedom House en het Comité voor de bescherming van journalisten onlangs hebben gemeld dat de Kameroense politie, Kameroense gendarmen en andere functionarissen van de Kameroense regering journalisten hebben gearresteerd, vastgehouden, fysiek aangevallen en geïntimideerd en dat journalisten na hun detentie vaak slecht behandeld, gefolterd en vermoord worden;</w:t>
      </w:r>
    </w:p>
    <w:p w:rsidR="00E876DC" w:rsidRPr="00FE0E6C" w:rsidRDefault="00E876DC" w:rsidP="00E876DC">
      <w:pPr>
        <w:pStyle w:val="NormalHanging12a"/>
      </w:pPr>
      <w:r w:rsidRPr="00FE0E6C">
        <w:t>D.</w:t>
      </w:r>
      <w:r w:rsidRPr="00FE0E6C">
        <w:tab/>
        <w:t>overwegende dat Tsi Conrad, Mancho Bibixy, Kingsley Fomunyuy Njoka en Thomas Awah Junior journalisten zijn die verslag hebben uitgebracht over de situatie in de Engelstalige regio’s van Kameroen, onder meer over misbruiken tijdens het gewapende conflict en de aanhoudende binnenlandse onlusten; overwegende dat Amadou Vamoulké, een journalist die in slechte gezondheid verkeert, is veroordeeld tot 32 jaar gevangenisstraf wegens zijn onafhankelijke leiding van de staatsomroep;</w:t>
      </w:r>
    </w:p>
    <w:p w:rsidR="00E876DC" w:rsidRPr="00FE0E6C" w:rsidRDefault="00E876DC" w:rsidP="00E876DC">
      <w:pPr>
        <w:pStyle w:val="NormalHanging12a"/>
      </w:pPr>
      <w:r w:rsidRPr="00FE0E6C">
        <w:lastRenderedPageBreak/>
        <w:t>E.</w:t>
      </w:r>
      <w:r w:rsidRPr="00FE0E6C">
        <w:tab/>
        <w:t>overwegende dat tussen augustus 2019 en mei 2023 journalisten Martinez Zogo, Jean-Jacques Ola Bebe, Samuel Wazizi en Anye Nde Nsoh zijn gedood en dat ernstige vragen over verantwoordingsplicht onbeantwoord blijven;</w:t>
      </w:r>
    </w:p>
    <w:p w:rsidR="00E876DC" w:rsidRPr="00FE0E6C" w:rsidRDefault="00E876DC" w:rsidP="00E876DC">
      <w:pPr>
        <w:pStyle w:val="NormalHanging12a"/>
      </w:pPr>
      <w:r w:rsidRPr="00FE0E6C">
        <w:t>F.</w:t>
      </w:r>
      <w:r w:rsidRPr="00FE0E6C">
        <w:tab/>
        <w:t>overwegende dat de EU Kameroens belangrijkste handelspartner is;</w:t>
      </w:r>
    </w:p>
    <w:p w:rsidR="00E876DC" w:rsidRPr="00FE0E6C" w:rsidRDefault="00E876DC" w:rsidP="00E876DC">
      <w:pPr>
        <w:pStyle w:val="NormalHanging12a"/>
      </w:pPr>
      <w:r w:rsidRPr="00FE0E6C">
        <w:t>1.</w:t>
      </w:r>
      <w:r w:rsidRPr="00FE0E6C">
        <w:tab/>
        <w:t>veroordeelt de structurele schendingen van de mensenrechten van journalisten door de Kameroense autoriteiten, roept deze autoriteiten op ervoor te zorgen dat de persvrijheid wordt geëerbiedigd, met name in de aanloop naar de presidentsverkiezingen van Kameroen van 2025, en dringt er bij hen op aan Amadou Vamoulké, Kingsley Fomunyuy Njoka, Mancho Bibixy, Thomas Awah Junior en Tsi Conrad onmiddellijk en onvoorwaardelijk vrij te laten en er in de tussentijd voor te zorgen dat hun grondrechten worden geëerbiedigd en dat zij toegang hebben tot medische behandeling;</w:t>
      </w:r>
    </w:p>
    <w:p w:rsidR="00E876DC" w:rsidRPr="00FE0E6C" w:rsidRDefault="00E876DC" w:rsidP="00E876DC">
      <w:pPr>
        <w:pStyle w:val="NormalHanging12a"/>
      </w:pPr>
      <w:r w:rsidRPr="00FE0E6C">
        <w:t>2.</w:t>
      </w:r>
      <w:r w:rsidRPr="00FE0E6C">
        <w:tab/>
        <w:t>verzoekt de EU en de lidstaten de gevallen van vastgehouden journalisten aan de orde te stellen bij de Kameroense autoriteiten; verzoekt de EU haar diplomatieke en economische invloed aan te wenden om tastbare verbeteringen met betrekking tot de mensenrechten in Kameroen tot stand te brengen;</w:t>
      </w:r>
    </w:p>
    <w:p w:rsidR="00E876DC" w:rsidRPr="00FE0E6C" w:rsidRDefault="00E876DC" w:rsidP="00E876DC">
      <w:pPr>
        <w:pStyle w:val="NormalHanging12a"/>
      </w:pPr>
      <w:r w:rsidRPr="00FE0E6C">
        <w:t>3.</w:t>
      </w:r>
      <w:r w:rsidRPr="00FE0E6C">
        <w:tab/>
        <w:t>dringt er bij de Commissie, de EDEO en de diplomatieke missies van de lidstaten op aan actief te reageren op beperkingen ten aanzien van journalisten, onder meer door te zorgen voor een uitgebreide waarneming van processen, door journalisten in detentie te bezoeken en door actief contact te onderhouden met gemarginaliseerde of bedreigde journalisten en hun gezinnen en collega’s;</w:t>
      </w:r>
    </w:p>
    <w:p w:rsidR="00E876DC" w:rsidRPr="00FE0E6C" w:rsidRDefault="00E876DC" w:rsidP="00E876DC">
      <w:pPr>
        <w:pStyle w:val="NormalHanging12a"/>
      </w:pPr>
      <w:r w:rsidRPr="00FE0E6C">
        <w:t>4.</w:t>
      </w:r>
      <w:r w:rsidRPr="00FE0E6C">
        <w:tab/>
        <w:t>dringt er bij de Kameroense autoriteiten op aan een einde te maken aan hun praktijk om burgers te berechten voor militaire rechtbanken, hetgeen niet in overeenstemming is met het internationaal recht, en in zaken tegen journalisten niet langer ten onrechte een beroep te doen op beschuldigingen van terrorisme, staatsvijandige activiteiten en nepnieuws;</w:t>
      </w:r>
    </w:p>
    <w:p w:rsidR="00E876DC" w:rsidRPr="00FE0E6C" w:rsidRDefault="00E876DC" w:rsidP="00E876DC">
      <w:pPr>
        <w:pStyle w:val="NormalHanging12a"/>
      </w:pPr>
      <w:r w:rsidRPr="00FE0E6C">
        <w:t>5.</w:t>
      </w:r>
      <w:r w:rsidRPr="00FE0E6C">
        <w:tab/>
        <w:t>herhaalt zijn oproep aan de lidstaten om steun te verlenen aan een onderzoeksmissie van de VN-Mensenrechtenraad naar Kameroen, met name in het licht van het conflict in de noordwestelijke en de zuidwestelijke regio;</w:t>
      </w:r>
    </w:p>
    <w:p w:rsidR="00E876DC" w:rsidRPr="00FE0E6C" w:rsidRDefault="00E876DC" w:rsidP="00E876DC">
      <w:pPr>
        <w:pStyle w:val="NormalHanging12a"/>
      </w:pPr>
      <w:r w:rsidRPr="00FE0E6C">
        <w:t>6.</w:t>
      </w:r>
      <w:r w:rsidRPr="00FE0E6C">
        <w:tab/>
        <w:t>verzoekt de lidstaten aanvragen van humanitaire visa te vergemakkelijken voor Kameroense journalisten die het risico lopen te worden vervolgd;</w:t>
      </w:r>
    </w:p>
    <w:p w:rsidR="009210AB" w:rsidRPr="00FE0E6C" w:rsidRDefault="00E876DC" w:rsidP="009210AB">
      <w:pPr>
        <w:pStyle w:val="NormalHanging12a"/>
      </w:pPr>
      <w:r w:rsidRPr="00FE0E6C">
        <w:t>7.</w:t>
      </w:r>
      <w:r w:rsidRPr="00FE0E6C">
        <w:tab/>
        <w:t>verzoekt zijn Voorzitter deze resolutie te doen toekomen aan de Raad, de Commissie, de VV/HV alsmede aan de president, de regering en het parlement van Kameroen.</w:t>
      </w:r>
    </w:p>
    <w:p w:rsidR="00E365E1" w:rsidRPr="00FE0E6C" w:rsidRDefault="00E365E1" w:rsidP="002A5994"/>
    <w:sectPr w:rsidR="00E365E1" w:rsidRPr="00FE0E6C" w:rsidSect="009210A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994" w:rsidRPr="009210AB" w:rsidRDefault="002A5994">
      <w:r w:rsidRPr="009210AB">
        <w:separator/>
      </w:r>
    </w:p>
  </w:endnote>
  <w:endnote w:type="continuationSeparator" w:id="0">
    <w:p w:rsidR="002A5994" w:rsidRPr="009210AB" w:rsidRDefault="002A5994">
      <w:r w:rsidRPr="009210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10A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10A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10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994" w:rsidRPr="009210AB" w:rsidRDefault="002A5994">
      <w:r w:rsidRPr="009210AB">
        <w:separator/>
      </w:r>
    </w:p>
  </w:footnote>
  <w:footnote w:type="continuationSeparator" w:id="0">
    <w:p w:rsidR="002A5994" w:rsidRPr="009210AB" w:rsidRDefault="002A5994">
      <w:r w:rsidRPr="009210A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10A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10A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10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30, 0232, 0233, 0235, 0236 en 0237/2025"/>
    <w:docVar w:name="dvlangue" w:val="NL"/>
    <w:docVar w:name="dvnumam" w:val="0"/>
    <w:docVar w:name="dvpe" w:val="772.512"/>
    <w:docVar w:name="dvtitre" w:val="Resolutie van het Europees Parlement van 3 april 2025 over de vervolging van journalisten in Kameroen, met name de zaken Amadou Vamoulké, Kingsley Fomunyuy Njoka, Mancho Bibixy, Thomas Awah Junior en Tsi Conrad(2025/2627(RSP))"/>
  </w:docVars>
  <w:rsids>
    <w:rsidRoot w:val="002A5994"/>
    <w:rsid w:val="00002272"/>
    <w:rsid w:val="00064002"/>
    <w:rsid w:val="000677B9"/>
    <w:rsid w:val="000831BA"/>
    <w:rsid w:val="000A42CC"/>
    <w:rsid w:val="000A53C4"/>
    <w:rsid w:val="000E7DD9"/>
    <w:rsid w:val="0010095E"/>
    <w:rsid w:val="00125B37"/>
    <w:rsid w:val="00187494"/>
    <w:rsid w:val="001F32AE"/>
    <w:rsid w:val="002767FF"/>
    <w:rsid w:val="002A599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0A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6DC"/>
    <w:rsid w:val="00EB006A"/>
    <w:rsid w:val="00EB4772"/>
    <w:rsid w:val="00ED169E"/>
    <w:rsid w:val="00ED4235"/>
    <w:rsid w:val="00F04346"/>
    <w:rsid w:val="00F075DC"/>
    <w:rsid w:val="00F149E9"/>
    <w:rsid w:val="00F5134D"/>
    <w:rsid w:val="00F74202"/>
    <w:rsid w:val="00F87713"/>
    <w:rsid w:val="00FB4360"/>
    <w:rsid w:val="00FD0C70"/>
    <w:rsid w:val="00FE0E6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8304F8"/>
  <w15:chartTrackingRefBased/>
  <w15:docId w15:val="{DAF3C18A-EF96-4B05-8029-D0F26497F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876DC"/>
    <w:pPr>
      <w:spacing w:after="240"/>
      <w:ind w:left="567" w:hanging="567"/>
    </w:pPr>
  </w:style>
  <w:style w:type="paragraph" w:customStyle="1" w:styleId="EPComma">
    <w:name w:val="EPComma"/>
    <w:basedOn w:val="Normal"/>
    <w:link w:val="EPCommaChar"/>
    <w:rsid w:val="00E876DC"/>
    <w:pPr>
      <w:spacing w:before="480" w:after="240"/>
    </w:pPr>
  </w:style>
  <w:style w:type="character" w:customStyle="1" w:styleId="NormalHanging12aChar">
    <w:name w:val="NormalHanging12a Char"/>
    <w:basedOn w:val="DefaultParagraphFont"/>
    <w:link w:val="NormalHanging12a"/>
    <w:locked/>
    <w:rsid w:val="00E876DC"/>
    <w:rPr>
      <w:sz w:val="24"/>
      <w:lang w:val="nl-NL"/>
    </w:rPr>
  </w:style>
  <w:style w:type="character" w:customStyle="1" w:styleId="EPCommaChar">
    <w:name w:val="EPComma Char"/>
    <w:basedOn w:val="DefaultParagraphFont"/>
    <w:link w:val="EPComma"/>
    <w:rsid w:val="00E876D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5E79F-71AE-4D8E-B8D9-716B0A1CA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666</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2025-04-03T10:56:00Z</dcterms:created>
  <dcterms:modified xsi:type="dcterms:W3CDTF">2025-04-03T10:56:00Z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B10-0230, 0232, 0233, 0235, 0236 en 0237/2025</vt:lpwstr>
  </property>
  <property fmtid="{D5CDD505-2E9C-101B-9397-08002B2CF9AE}" pid="4" name="&lt;Type&gt;">
    <vt:lpwstr>RR</vt:lpwstr>
  </property>
</Properties>
</file>