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7442" w:rsidTr="0010095E">
        <w:trPr>
          <w:trHeight w:hRule="exact" w:val="1418"/>
        </w:trPr>
        <w:tc>
          <w:tcPr>
            <w:tcW w:w="6804" w:type="dxa"/>
            <w:shd w:val="clear" w:color="auto" w:fill="auto"/>
            <w:vAlign w:val="center"/>
          </w:tcPr>
          <w:p w:rsidR="00751A4A" w:rsidRPr="00F67442" w:rsidRDefault="00B3534E" w:rsidP="0010095E">
            <w:pPr>
              <w:pStyle w:val="EPName"/>
            </w:pPr>
            <w:r w:rsidRPr="00F67442">
              <w:t>Evropski parlament</w:t>
            </w:r>
          </w:p>
          <w:p w:rsidR="00751A4A" w:rsidRPr="00F67442" w:rsidRDefault="005F1B17" w:rsidP="005F1B17">
            <w:pPr>
              <w:pStyle w:val="EPTerm"/>
              <w:rPr>
                <w:rStyle w:val="HideTWBExt"/>
                <w:noProof w:val="0"/>
                <w:vanish w:val="0"/>
                <w:color w:val="auto"/>
              </w:rPr>
            </w:pPr>
            <w:r w:rsidRPr="00F67442">
              <w:t>2024</w:t>
            </w:r>
            <w:r w:rsidR="00817416" w:rsidRPr="00F67442">
              <w:t>-202</w:t>
            </w:r>
            <w:r w:rsidRPr="00F67442">
              <w:t>9</w:t>
            </w:r>
          </w:p>
        </w:tc>
        <w:tc>
          <w:tcPr>
            <w:tcW w:w="2268" w:type="dxa"/>
            <w:shd w:val="clear" w:color="auto" w:fill="auto"/>
          </w:tcPr>
          <w:p w:rsidR="00751A4A" w:rsidRPr="00F67442" w:rsidRDefault="00187494" w:rsidP="0010095E">
            <w:pPr>
              <w:pStyle w:val="EPLogo"/>
            </w:pPr>
            <w:r w:rsidRPr="00F674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7442" w:rsidRDefault="00D058B8" w:rsidP="004C5D52">
      <w:pPr>
        <w:pStyle w:val="LineTop"/>
      </w:pPr>
    </w:p>
    <w:p w:rsidR="00680577" w:rsidRPr="00F67442" w:rsidRDefault="00B3534E" w:rsidP="00680577">
      <w:pPr>
        <w:pStyle w:val="EPBodyTA1"/>
      </w:pPr>
      <w:r w:rsidRPr="00F67442">
        <w:t>SPREJETA BESEDILA</w:t>
      </w:r>
    </w:p>
    <w:p w:rsidR="00D058B8" w:rsidRPr="00F67442" w:rsidRDefault="00D058B8" w:rsidP="00D058B8">
      <w:pPr>
        <w:pStyle w:val="LineBottom"/>
      </w:pPr>
    </w:p>
    <w:p w:rsidR="00B3534E" w:rsidRPr="00F67442" w:rsidRDefault="00B3534E" w:rsidP="00B3534E">
      <w:pPr>
        <w:pStyle w:val="ATHeading1"/>
      </w:pPr>
      <w:bookmarkStart w:id="0" w:name="TANumber"/>
      <w:r w:rsidRPr="00F67442">
        <w:t>P10_TA(2025)</w:t>
      </w:r>
      <w:bookmarkEnd w:id="0"/>
      <w:r w:rsidR="002E2A6E">
        <w:t>0061</w:t>
      </w:r>
    </w:p>
    <w:p w:rsidR="00B3534E" w:rsidRPr="00F67442" w:rsidRDefault="00B3534E" w:rsidP="00B3534E">
      <w:pPr>
        <w:pStyle w:val="ATHeading2"/>
      </w:pPr>
      <w:bookmarkStart w:id="1" w:name="title"/>
      <w:r w:rsidRPr="00F67442">
        <w:t xml:space="preserve">Preganjanje novinarjev v Kamerunu, zlasti primeri </w:t>
      </w:r>
      <w:proofErr w:type="spellStart"/>
      <w:r w:rsidRPr="00F67442">
        <w:t>Amadouja</w:t>
      </w:r>
      <w:proofErr w:type="spellEnd"/>
      <w:r w:rsidRPr="00F67442">
        <w:t xml:space="preserve"> </w:t>
      </w:r>
      <w:proofErr w:type="spellStart"/>
      <w:r w:rsidRPr="00F67442">
        <w:t>Vamoulkéja</w:t>
      </w:r>
      <w:proofErr w:type="spellEnd"/>
      <w:r w:rsidRPr="00F67442">
        <w:t xml:space="preserve">, </w:t>
      </w:r>
      <w:proofErr w:type="spellStart"/>
      <w:r w:rsidRPr="00F67442">
        <w:t>Kingsleyja</w:t>
      </w:r>
      <w:proofErr w:type="spellEnd"/>
      <w:r w:rsidRPr="00F67442">
        <w:t xml:space="preserve"> </w:t>
      </w:r>
      <w:proofErr w:type="spellStart"/>
      <w:r w:rsidRPr="00F67442">
        <w:t>Fomunyuya</w:t>
      </w:r>
      <w:proofErr w:type="spellEnd"/>
      <w:r w:rsidRPr="00F67442">
        <w:t xml:space="preserve"> Njoke, </w:t>
      </w:r>
      <w:proofErr w:type="spellStart"/>
      <w:r w:rsidRPr="00F67442">
        <w:t>Mancha</w:t>
      </w:r>
      <w:proofErr w:type="spellEnd"/>
      <w:r w:rsidRPr="00F67442">
        <w:t xml:space="preserve"> </w:t>
      </w:r>
      <w:proofErr w:type="spellStart"/>
      <w:r w:rsidRPr="00F67442">
        <w:t>Bibixyja</w:t>
      </w:r>
      <w:proofErr w:type="spellEnd"/>
      <w:r w:rsidRPr="00F67442">
        <w:t xml:space="preserve">, Thomasa </w:t>
      </w:r>
      <w:proofErr w:type="spellStart"/>
      <w:r w:rsidRPr="00F67442">
        <w:t>Awaha</w:t>
      </w:r>
      <w:proofErr w:type="spellEnd"/>
      <w:r w:rsidRPr="00F67442">
        <w:t xml:space="preserve"> ml. in </w:t>
      </w:r>
      <w:proofErr w:type="spellStart"/>
      <w:r w:rsidRPr="00F67442">
        <w:t>Tsija</w:t>
      </w:r>
      <w:proofErr w:type="spellEnd"/>
      <w:r w:rsidRPr="00F67442">
        <w:t xml:space="preserve"> </w:t>
      </w:r>
      <w:proofErr w:type="spellStart"/>
      <w:r w:rsidRPr="00F67442">
        <w:t>Conrada</w:t>
      </w:r>
      <w:bookmarkEnd w:id="1"/>
      <w:proofErr w:type="spellEnd"/>
    </w:p>
    <w:p w:rsidR="00B3534E" w:rsidRPr="00F67442" w:rsidRDefault="00B3534E" w:rsidP="00B3534E">
      <w:pPr>
        <w:rPr>
          <w:i/>
          <w:vanish/>
        </w:rPr>
      </w:pPr>
      <w:r w:rsidRPr="00F67442">
        <w:rPr>
          <w:i/>
        </w:rPr>
        <w:fldChar w:fldCharType="begin"/>
      </w:r>
      <w:r w:rsidRPr="00F67442">
        <w:rPr>
          <w:i/>
        </w:rPr>
        <w:instrText xml:space="preserve"> TC"(</w:instrText>
      </w:r>
      <w:bookmarkStart w:id="2" w:name="DocNumber"/>
      <w:r w:rsidRPr="00F67442">
        <w:rPr>
          <w:i/>
        </w:rPr>
        <w:instrText>B10-0230, 0232, 0233, 0235, 0236 in 0237/2025</w:instrText>
      </w:r>
      <w:bookmarkEnd w:id="2"/>
      <w:r w:rsidRPr="00F67442">
        <w:rPr>
          <w:i/>
        </w:rPr>
        <w:instrText xml:space="preserve">)"\l3 \n&gt; \* MERGEFORMAT </w:instrText>
      </w:r>
      <w:r w:rsidRPr="00F67442">
        <w:rPr>
          <w:i/>
        </w:rPr>
        <w:fldChar w:fldCharType="end"/>
      </w:r>
    </w:p>
    <w:p w:rsidR="00B3534E" w:rsidRPr="00F67442" w:rsidRDefault="00B3534E" w:rsidP="00B3534E">
      <w:pPr>
        <w:rPr>
          <w:vanish/>
        </w:rPr>
      </w:pPr>
      <w:bookmarkStart w:id="3" w:name="PE"/>
      <w:r w:rsidRPr="00F67442">
        <w:rPr>
          <w:vanish/>
        </w:rPr>
        <w:t>PE772.512</w:t>
      </w:r>
      <w:bookmarkEnd w:id="3"/>
    </w:p>
    <w:p w:rsidR="00B3534E" w:rsidRPr="00F67442" w:rsidRDefault="00B3534E" w:rsidP="00B3534E">
      <w:pPr>
        <w:pStyle w:val="ATHeading3"/>
      </w:pPr>
      <w:bookmarkStart w:id="4" w:name="Sujet"/>
      <w:r w:rsidRPr="00F67442">
        <w:t xml:space="preserve">Resolucija Evropskega parlamenta z dne </w:t>
      </w:r>
      <w:r w:rsidR="00BD7573">
        <w:t>3. aprila</w:t>
      </w:r>
      <w:r w:rsidRPr="00F67442">
        <w:t xml:space="preserve"> 2025 o preganjanju novinarjev v Kamerunu, zlasti primerih </w:t>
      </w:r>
      <w:proofErr w:type="spellStart"/>
      <w:r w:rsidRPr="00F67442">
        <w:t>Amadouja</w:t>
      </w:r>
      <w:proofErr w:type="spellEnd"/>
      <w:r w:rsidRPr="00F67442">
        <w:t xml:space="preserve"> </w:t>
      </w:r>
      <w:proofErr w:type="spellStart"/>
      <w:r w:rsidRPr="00F67442">
        <w:t>Vamoulkéja</w:t>
      </w:r>
      <w:proofErr w:type="spellEnd"/>
      <w:r w:rsidRPr="00F67442">
        <w:t xml:space="preserve">, </w:t>
      </w:r>
      <w:proofErr w:type="spellStart"/>
      <w:r w:rsidRPr="00F67442">
        <w:t>Kingsleyja</w:t>
      </w:r>
      <w:proofErr w:type="spellEnd"/>
      <w:r w:rsidRPr="00F67442">
        <w:t xml:space="preserve"> </w:t>
      </w:r>
      <w:proofErr w:type="spellStart"/>
      <w:r w:rsidRPr="00F67442">
        <w:t>Fomunyuya</w:t>
      </w:r>
      <w:proofErr w:type="spellEnd"/>
      <w:r w:rsidRPr="00F67442">
        <w:t xml:space="preserve"> Njoke, </w:t>
      </w:r>
      <w:proofErr w:type="spellStart"/>
      <w:r w:rsidRPr="00F67442">
        <w:t>Mancha</w:t>
      </w:r>
      <w:proofErr w:type="spellEnd"/>
      <w:r w:rsidRPr="00F67442">
        <w:t xml:space="preserve"> </w:t>
      </w:r>
      <w:proofErr w:type="spellStart"/>
      <w:r w:rsidRPr="00F67442">
        <w:t>Bibixyja</w:t>
      </w:r>
      <w:proofErr w:type="spellEnd"/>
      <w:r w:rsidRPr="00F67442">
        <w:t xml:space="preserve">, Thomasa </w:t>
      </w:r>
      <w:proofErr w:type="spellStart"/>
      <w:r w:rsidRPr="00F67442">
        <w:t>Awaha</w:t>
      </w:r>
      <w:proofErr w:type="spellEnd"/>
      <w:r w:rsidRPr="00F67442">
        <w:t xml:space="preserve"> ml. in </w:t>
      </w:r>
      <w:proofErr w:type="spellStart"/>
      <w:r w:rsidRPr="00F67442">
        <w:t>Tsija</w:t>
      </w:r>
      <w:proofErr w:type="spellEnd"/>
      <w:r w:rsidRPr="00F67442">
        <w:t xml:space="preserve"> </w:t>
      </w:r>
      <w:proofErr w:type="spellStart"/>
      <w:r w:rsidRPr="00F67442">
        <w:t>Conrada</w:t>
      </w:r>
      <w:bookmarkEnd w:id="4"/>
      <w:proofErr w:type="spellEnd"/>
      <w:r w:rsidRPr="00F67442">
        <w:t xml:space="preserve"> </w:t>
      </w:r>
      <w:bookmarkStart w:id="5" w:name="References"/>
      <w:r w:rsidRPr="00F67442">
        <w:t>(2025/2627(RSP))</w:t>
      </w:r>
      <w:bookmarkEnd w:id="5"/>
    </w:p>
    <w:p w:rsidR="00BC4AE9" w:rsidRPr="00F67442" w:rsidRDefault="00BC4AE9" w:rsidP="00BC4AE9">
      <w:pPr>
        <w:pStyle w:val="EPComma"/>
      </w:pPr>
      <w:bookmarkStart w:id="6" w:name="TextBodyBegin"/>
      <w:bookmarkEnd w:id="6"/>
      <w:r w:rsidRPr="00F67442">
        <w:rPr>
          <w:i/>
          <w:iCs/>
        </w:rPr>
        <w:t>Evropski parlament</w:t>
      </w:r>
      <w:r w:rsidRPr="00F67442">
        <w:t>,</w:t>
      </w:r>
    </w:p>
    <w:p w:rsidR="00BC4AE9" w:rsidRPr="00F67442" w:rsidRDefault="00BC4AE9" w:rsidP="00BC4AE9">
      <w:pPr>
        <w:pStyle w:val="NormalHanging12a"/>
      </w:pPr>
      <w:r w:rsidRPr="00F67442">
        <w:t>–</w:t>
      </w:r>
      <w:r w:rsidRPr="00F67442">
        <w:tab/>
        <w:t>ob upoštevanju členov 150(5) in 136(4) Poslovnika,</w:t>
      </w:r>
    </w:p>
    <w:p w:rsidR="00BC4AE9" w:rsidRPr="00F67442" w:rsidRDefault="00BC4AE9" w:rsidP="00BC4AE9">
      <w:pPr>
        <w:pStyle w:val="NormalHanging12a"/>
      </w:pPr>
      <w:r w:rsidRPr="00F67442">
        <w:t>A.</w:t>
      </w:r>
      <w:r w:rsidRPr="00F67442">
        <w:tab/>
        <w:t>ker se stanje na področju svobode tiska v Kamerunu slabša; ker kamerunska ustava priznava svobodo izražanja in temeljne pravice; ker so novinarji redno pridržani, napadeni, cenzurirani in zaprti zaradi obtožb o protidržavnih dejavnostih, kaznivega dejanja obrekovanja, „lažnih novic“ in povračilnih ukrepov, ko poročajo o krizi v angleško govorečih regijah Kameruna;</w:t>
      </w:r>
    </w:p>
    <w:p w:rsidR="001F4FD2" w:rsidRPr="00F67442" w:rsidRDefault="00BC4AE9" w:rsidP="00BC4AE9">
      <w:pPr>
        <w:pStyle w:val="NormalHanging12a"/>
      </w:pPr>
      <w:r w:rsidRPr="00F67442">
        <w:t>B.</w:t>
      </w:r>
      <w:r w:rsidRPr="00F67442">
        <w:tab/>
        <w:t>ker Kamerun izvaja dolgotrajen pripor in samovoljna pridržanja; ker so – poleg drugih hudih kršitev pravice do poštenega sojenja in dolžnega pravnega postopanja – novinarji pridržani brez možnosti stikov, obsodbe pa izrekajo vojaška sodišča;</w:t>
      </w:r>
    </w:p>
    <w:p w:rsidR="001F4FD2" w:rsidRPr="00F67442" w:rsidRDefault="00BC4AE9" w:rsidP="00BC4AE9">
      <w:pPr>
        <w:pStyle w:val="NormalHanging12a"/>
      </w:pPr>
      <w:r w:rsidRPr="00F67442">
        <w:t>C.</w:t>
      </w:r>
      <w:r w:rsidRPr="00F67442">
        <w:tab/>
        <w:t xml:space="preserve">ker so Odbor OZN proti mučenju, organizacija </w:t>
      </w:r>
      <w:proofErr w:type="spellStart"/>
      <w:r w:rsidRPr="00F67442">
        <w:t>Freedom</w:t>
      </w:r>
      <w:proofErr w:type="spellEnd"/>
      <w:r w:rsidRPr="00F67442">
        <w:t xml:space="preserve"> </w:t>
      </w:r>
      <w:proofErr w:type="spellStart"/>
      <w:r w:rsidRPr="00F67442">
        <w:t>House</w:t>
      </w:r>
      <w:proofErr w:type="spellEnd"/>
      <w:r w:rsidRPr="00F67442">
        <w:t xml:space="preserve"> in Odbor za zaščito novinarjev nedavno poročali, da so kamerunska policija, žandarji in drugi vladni agenti aretirali, pridržali, fizično napadli in ustrahovali novinarje, ki jih med pridržanjem pogosto trpinčijo, mučijo in celo ubijejo;</w:t>
      </w:r>
    </w:p>
    <w:p w:rsidR="00BC4AE9" w:rsidRPr="00F67442" w:rsidRDefault="00BC4AE9" w:rsidP="00BC4AE9">
      <w:pPr>
        <w:pStyle w:val="NormalHanging12a"/>
      </w:pPr>
      <w:r w:rsidRPr="00F67442">
        <w:t>D.</w:t>
      </w:r>
      <w:r w:rsidRPr="00F67442">
        <w:tab/>
        <w:t xml:space="preserve">ker so </w:t>
      </w:r>
      <w:proofErr w:type="spellStart"/>
      <w:r w:rsidRPr="00F67442">
        <w:t>Tsi</w:t>
      </w:r>
      <w:proofErr w:type="spellEnd"/>
      <w:r w:rsidRPr="00F67442">
        <w:t xml:space="preserve"> </w:t>
      </w:r>
      <w:proofErr w:type="spellStart"/>
      <w:r w:rsidRPr="00F67442">
        <w:t>Conrad</w:t>
      </w:r>
      <w:proofErr w:type="spellEnd"/>
      <w:r w:rsidRPr="00F67442">
        <w:t xml:space="preserve">, </w:t>
      </w:r>
      <w:proofErr w:type="spellStart"/>
      <w:r w:rsidRPr="00F67442">
        <w:t>Mancho</w:t>
      </w:r>
      <w:proofErr w:type="spellEnd"/>
      <w:r w:rsidRPr="00F67442">
        <w:t xml:space="preserve"> </w:t>
      </w:r>
      <w:proofErr w:type="spellStart"/>
      <w:r w:rsidRPr="00F67442">
        <w:t>Bibixy</w:t>
      </w:r>
      <w:proofErr w:type="spellEnd"/>
      <w:r w:rsidRPr="00F67442">
        <w:t xml:space="preserve">, </w:t>
      </w:r>
      <w:proofErr w:type="spellStart"/>
      <w:r w:rsidRPr="00F67442">
        <w:t>Kingsley</w:t>
      </w:r>
      <w:proofErr w:type="spellEnd"/>
      <w:r w:rsidRPr="00F67442">
        <w:t xml:space="preserve"> </w:t>
      </w:r>
      <w:proofErr w:type="spellStart"/>
      <w:r w:rsidRPr="00F67442">
        <w:t>Fomunyuy</w:t>
      </w:r>
      <w:proofErr w:type="spellEnd"/>
      <w:r w:rsidRPr="00F67442">
        <w:t xml:space="preserve"> Njoka in Thomas </w:t>
      </w:r>
      <w:proofErr w:type="spellStart"/>
      <w:r w:rsidRPr="00F67442">
        <w:t>Awah</w:t>
      </w:r>
      <w:proofErr w:type="spellEnd"/>
      <w:r w:rsidRPr="00F67442">
        <w:t xml:space="preserve"> ml. novinarji, ki so poročali o razmerah v angleško govorečih regijah Kameruna, med drugim o zlorabah med oboroženim spopadom in trenutnimi državljanskimi nemiri; ker je bil </w:t>
      </w:r>
      <w:proofErr w:type="spellStart"/>
      <w:r w:rsidRPr="00F67442">
        <w:t>Amadou</w:t>
      </w:r>
      <w:proofErr w:type="spellEnd"/>
      <w:r w:rsidRPr="00F67442">
        <w:t xml:space="preserve"> </w:t>
      </w:r>
      <w:proofErr w:type="spellStart"/>
      <w:r w:rsidRPr="00F67442">
        <w:t>Vamoulké</w:t>
      </w:r>
      <w:proofErr w:type="spellEnd"/>
      <w:r w:rsidRPr="00F67442">
        <w:t>, novinar šibkega zdravja, obsojen na 32 let zapora zaradi neodvisnega upravljanja državne radiotelevizije;</w:t>
      </w:r>
    </w:p>
    <w:p w:rsidR="00BC4AE9" w:rsidRPr="00F67442" w:rsidRDefault="00BC4AE9" w:rsidP="00BC4AE9">
      <w:pPr>
        <w:pStyle w:val="NormalHanging12a"/>
      </w:pPr>
      <w:r w:rsidRPr="00F67442">
        <w:t>E.</w:t>
      </w:r>
      <w:r w:rsidRPr="00F67442">
        <w:tab/>
        <w:t xml:space="preserve">ker so bili novinarji Martinez </w:t>
      </w:r>
      <w:proofErr w:type="spellStart"/>
      <w:r w:rsidRPr="00F67442">
        <w:t>Zogo</w:t>
      </w:r>
      <w:proofErr w:type="spellEnd"/>
      <w:r w:rsidRPr="00F67442">
        <w:t xml:space="preserve">, Jean-Jacques </w:t>
      </w:r>
      <w:proofErr w:type="spellStart"/>
      <w:r w:rsidRPr="00F67442">
        <w:t>Ola</w:t>
      </w:r>
      <w:proofErr w:type="spellEnd"/>
      <w:r w:rsidRPr="00F67442">
        <w:t xml:space="preserve"> </w:t>
      </w:r>
      <w:proofErr w:type="spellStart"/>
      <w:r w:rsidRPr="00F67442">
        <w:t>Bebe</w:t>
      </w:r>
      <w:proofErr w:type="spellEnd"/>
      <w:r w:rsidRPr="00F67442">
        <w:t xml:space="preserve">, Samuel </w:t>
      </w:r>
      <w:proofErr w:type="spellStart"/>
      <w:r w:rsidRPr="00F67442">
        <w:t>Wazizi</w:t>
      </w:r>
      <w:proofErr w:type="spellEnd"/>
      <w:r w:rsidRPr="00F67442">
        <w:t xml:space="preserve"> in </w:t>
      </w:r>
      <w:proofErr w:type="spellStart"/>
      <w:r w:rsidRPr="00F67442">
        <w:t>Anye</w:t>
      </w:r>
      <w:proofErr w:type="spellEnd"/>
      <w:r w:rsidRPr="00F67442">
        <w:t xml:space="preserve"> </w:t>
      </w:r>
      <w:proofErr w:type="spellStart"/>
      <w:r w:rsidRPr="00F67442">
        <w:t>Nde</w:t>
      </w:r>
      <w:proofErr w:type="spellEnd"/>
      <w:r w:rsidRPr="00F67442">
        <w:t xml:space="preserve"> </w:t>
      </w:r>
      <w:proofErr w:type="spellStart"/>
      <w:r w:rsidRPr="00F67442">
        <w:t>Nsoh</w:t>
      </w:r>
      <w:proofErr w:type="spellEnd"/>
      <w:r w:rsidRPr="00F67442">
        <w:t xml:space="preserve"> med avgustom 2019 in majem 2023 ubiti, resna vprašanja o odgovornosti pa ostajajo neodgovorjena;</w:t>
      </w:r>
    </w:p>
    <w:p w:rsidR="00BC4AE9" w:rsidRPr="00F67442" w:rsidRDefault="002D5B13" w:rsidP="00BC4AE9">
      <w:pPr>
        <w:pStyle w:val="NormalHanging12a"/>
      </w:pPr>
      <w:r>
        <w:lastRenderedPageBreak/>
        <w:t>F</w:t>
      </w:r>
      <w:bookmarkStart w:id="7" w:name="_GoBack"/>
      <w:bookmarkEnd w:id="7"/>
      <w:r w:rsidR="00BC4AE9" w:rsidRPr="00F67442">
        <w:t>.</w:t>
      </w:r>
      <w:r w:rsidR="00BC4AE9" w:rsidRPr="00F67442">
        <w:tab/>
        <w:t>ker je EU glavna trgovinska partnerica Kameruna;</w:t>
      </w:r>
    </w:p>
    <w:p w:rsidR="00BC4AE9" w:rsidRPr="00F67442" w:rsidRDefault="00BC4AE9" w:rsidP="00BC4AE9">
      <w:pPr>
        <w:pStyle w:val="NormalHanging12a"/>
      </w:pPr>
      <w:r w:rsidRPr="00F67442">
        <w:t>1.</w:t>
      </w:r>
      <w:r w:rsidRPr="00F67442">
        <w:tab/>
        <w:t xml:space="preserve">obsoja, da kamerunske oblasti strukturno kršijo človekove pravice novinarjev, jih poziva, naj zagotovijo spoštovanje svobode tiska, zlasti pred predsedniškimi volitvami v Kamerunu leta 2025, ter naj nemudoma in brezpogojno izpustijo </w:t>
      </w:r>
      <w:proofErr w:type="spellStart"/>
      <w:r w:rsidRPr="00F67442">
        <w:t>Amadouja</w:t>
      </w:r>
      <w:proofErr w:type="spellEnd"/>
      <w:r w:rsidRPr="00F67442">
        <w:t xml:space="preserve"> </w:t>
      </w:r>
      <w:proofErr w:type="spellStart"/>
      <w:r w:rsidRPr="00F67442">
        <w:t>Vamoulkéja</w:t>
      </w:r>
      <w:proofErr w:type="spellEnd"/>
      <w:r w:rsidRPr="00F67442">
        <w:t xml:space="preserve">, </w:t>
      </w:r>
      <w:proofErr w:type="spellStart"/>
      <w:r w:rsidRPr="00F67442">
        <w:t>Kingsleyja</w:t>
      </w:r>
      <w:proofErr w:type="spellEnd"/>
      <w:r w:rsidRPr="00F67442">
        <w:t xml:space="preserve"> </w:t>
      </w:r>
      <w:proofErr w:type="spellStart"/>
      <w:r w:rsidRPr="00F67442">
        <w:t>Fomunyuya</w:t>
      </w:r>
      <w:proofErr w:type="spellEnd"/>
      <w:r w:rsidRPr="00F67442">
        <w:t xml:space="preserve"> </w:t>
      </w:r>
      <w:proofErr w:type="spellStart"/>
      <w:r w:rsidRPr="00F67442">
        <w:t>Njoko</w:t>
      </w:r>
      <w:proofErr w:type="spellEnd"/>
      <w:r w:rsidRPr="00F67442">
        <w:t xml:space="preserve">, </w:t>
      </w:r>
      <w:proofErr w:type="spellStart"/>
      <w:r w:rsidRPr="00F67442">
        <w:t>Mancha</w:t>
      </w:r>
      <w:proofErr w:type="spellEnd"/>
      <w:r w:rsidRPr="00F67442">
        <w:t xml:space="preserve"> </w:t>
      </w:r>
      <w:proofErr w:type="spellStart"/>
      <w:r w:rsidRPr="00F67442">
        <w:t>Bibixyja</w:t>
      </w:r>
      <w:proofErr w:type="spellEnd"/>
      <w:r w:rsidRPr="00F67442">
        <w:t xml:space="preserve">, Thomasa </w:t>
      </w:r>
      <w:proofErr w:type="spellStart"/>
      <w:r w:rsidRPr="00F67442">
        <w:t>Awaha</w:t>
      </w:r>
      <w:proofErr w:type="spellEnd"/>
      <w:r w:rsidRPr="00F67442">
        <w:t xml:space="preserve"> ml. in </w:t>
      </w:r>
      <w:proofErr w:type="spellStart"/>
      <w:r w:rsidRPr="00F67442">
        <w:t>Tsija</w:t>
      </w:r>
      <w:proofErr w:type="spellEnd"/>
      <w:r w:rsidRPr="00F67442">
        <w:t xml:space="preserve"> </w:t>
      </w:r>
      <w:proofErr w:type="spellStart"/>
      <w:r w:rsidRPr="00F67442">
        <w:t>Conrada</w:t>
      </w:r>
      <w:proofErr w:type="spellEnd"/>
      <w:r w:rsidRPr="00F67442">
        <w:t>, medtem pa naj poskrbijo, da se bodo spoštovale njihove temeljne pravice in da bodo imeli dostop do zdravstvene oskrbe;</w:t>
      </w:r>
    </w:p>
    <w:p w:rsidR="00BC4AE9" w:rsidRPr="00F67442" w:rsidRDefault="00BC4AE9" w:rsidP="00BC4AE9">
      <w:pPr>
        <w:pStyle w:val="NormalHanging12a"/>
      </w:pPr>
      <w:r w:rsidRPr="00F67442">
        <w:t>2.</w:t>
      </w:r>
      <w:r w:rsidRPr="00F67442">
        <w:tab/>
        <w:t>poziva EU in države članice, naj kamerunske oblasti opozorijo na primere pridržanih novinarjev; poziva EU, naj uporabi svoj diplomatski in gospodarski vpliv, da bi dosegli oprijemljive izboljšave na področju človekovih pravic v Kamerunu;</w:t>
      </w:r>
    </w:p>
    <w:p w:rsidR="00BC4AE9" w:rsidRPr="00F67442" w:rsidRDefault="00BC4AE9" w:rsidP="00BC4AE9">
      <w:pPr>
        <w:pStyle w:val="NormalHanging12a"/>
      </w:pPr>
      <w:r w:rsidRPr="00F67442">
        <w:t>3.</w:t>
      </w:r>
      <w:r w:rsidRPr="00F67442">
        <w:tab/>
        <w:t>poziva Komisijo, Evropsko službo za zunanje delovanje in diplomatske misije držav članic, naj se dejavno odzovejo na omejitve proti novinarjem, med drugim naj zagotovijo celovito spremljanje sojenj, obiščejo novinarje v priporu ter vzdržujejo aktivne stike z marginaliziranimi ali ogroženimi novinarji, njihovimi družinami in sodelavci;</w:t>
      </w:r>
    </w:p>
    <w:p w:rsidR="00BC4AE9" w:rsidRPr="00F67442" w:rsidRDefault="00BC4AE9" w:rsidP="00BC4AE9">
      <w:pPr>
        <w:pStyle w:val="NormalHanging12a"/>
      </w:pPr>
      <w:r w:rsidRPr="00F67442">
        <w:t>4.</w:t>
      </w:r>
      <w:r w:rsidRPr="00F67442">
        <w:tab/>
        <w:t>poziva kamerunske oblasti, naj civilistom prenehajo soditi na vojaških sodiščih, kar ni v skladu z mednarodnim pravom, ter naj v primerih proti novinarjem prenehajo zlorabljati obtožbe o terorizmu, protidržavnih dejavnostih in „lažnih novicah“;</w:t>
      </w:r>
    </w:p>
    <w:p w:rsidR="00BC4AE9" w:rsidRPr="00F67442" w:rsidRDefault="00BC4AE9" w:rsidP="00BC4AE9">
      <w:pPr>
        <w:pStyle w:val="NormalHanging12a"/>
      </w:pPr>
      <w:r w:rsidRPr="00F67442">
        <w:t>5.</w:t>
      </w:r>
      <w:r w:rsidRPr="00F67442">
        <w:tab/>
        <w:t>ponovno poziva države članice, naj podprejo misijo Sveta OZN za človekove pravice za ugotavljanje dejstev v Kamerunu, zlasti glede na spopade v severozahodni in jugozahodni regiji;</w:t>
      </w:r>
    </w:p>
    <w:p w:rsidR="00BC4AE9" w:rsidRPr="00F67442" w:rsidRDefault="00BC4AE9" w:rsidP="00BC4AE9">
      <w:pPr>
        <w:pStyle w:val="NormalHanging12a"/>
      </w:pPr>
      <w:r w:rsidRPr="00F67442">
        <w:t>6.</w:t>
      </w:r>
      <w:r w:rsidRPr="00F67442">
        <w:tab/>
        <w:t>poziva države članice, naj kamerunskim novinarjem, ki jim grozi preganjanje, olajšajo prošnje za humanitarne vizume;</w:t>
      </w:r>
    </w:p>
    <w:p w:rsidR="00E365E1" w:rsidRPr="00F67442" w:rsidRDefault="00BC4AE9" w:rsidP="00BD7573">
      <w:pPr>
        <w:pStyle w:val="NormalHanging12a"/>
      </w:pPr>
      <w:r w:rsidRPr="00F67442">
        <w:t>7.</w:t>
      </w:r>
      <w:r w:rsidRPr="00F67442">
        <w:tab/>
        <w:t>naroči svoji predsednici, naj to resolucijo posreduje Svetu, Komisiji, podpredsednici/visoki predstavnici ter predsedniku, vladi in parlamentu Kameruna.</w:t>
      </w:r>
    </w:p>
    <w:sectPr w:rsidR="00E365E1" w:rsidRPr="00F67442" w:rsidSect="00F674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34E" w:rsidRPr="00F67442" w:rsidRDefault="00B3534E">
      <w:r w:rsidRPr="00F67442">
        <w:separator/>
      </w:r>
    </w:p>
  </w:endnote>
  <w:endnote w:type="continuationSeparator" w:id="0">
    <w:p w:rsidR="00B3534E" w:rsidRPr="00F67442" w:rsidRDefault="00B3534E">
      <w:r w:rsidRPr="00F674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4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4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4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34E" w:rsidRPr="00F67442" w:rsidRDefault="00B3534E">
      <w:r w:rsidRPr="00F67442">
        <w:separator/>
      </w:r>
    </w:p>
  </w:footnote>
  <w:footnote w:type="continuationSeparator" w:id="0">
    <w:p w:rsidR="00B3534E" w:rsidRPr="00F67442" w:rsidRDefault="00B3534E">
      <w:r w:rsidRPr="00F674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4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4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74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 0232, 0233, 0235, 0236 in 0237/2025"/>
    <w:docVar w:name="dvlangue" w:val="SL"/>
    <w:docVar w:name="dvnumam" w:val="0"/>
    <w:docVar w:name="dvpe" w:val="772.512"/>
    <w:docVar w:name="dvtitre" w:val="Resolucija Evropskega parlamenta z dne … 2025 o preganjanju novinarjev v Kamerunu, zlasti primerih Amadouja Vamoulkéja, Kingsleyja Fomunyuya Njoke, Mancha Bibixyja, Thomasa Awaha ml. in Tsija Conrada(2025/2627(RSP))"/>
  </w:docVars>
  <w:rsids>
    <w:rsidRoot w:val="00B3534E"/>
    <w:rsid w:val="00002272"/>
    <w:rsid w:val="00064002"/>
    <w:rsid w:val="000677B9"/>
    <w:rsid w:val="000831BA"/>
    <w:rsid w:val="000A42CC"/>
    <w:rsid w:val="000E7DD9"/>
    <w:rsid w:val="0010095E"/>
    <w:rsid w:val="00125B37"/>
    <w:rsid w:val="00187494"/>
    <w:rsid w:val="001F32AE"/>
    <w:rsid w:val="001F4FD2"/>
    <w:rsid w:val="002767FF"/>
    <w:rsid w:val="002B18FE"/>
    <w:rsid w:val="002B5493"/>
    <w:rsid w:val="002D5B13"/>
    <w:rsid w:val="002E2A6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2F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34E"/>
    <w:rsid w:val="00B558F0"/>
    <w:rsid w:val="00BC4AE9"/>
    <w:rsid w:val="00BD48FE"/>
    <w:rsid w:val="00BD7573"/>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44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C2652"/>
  <w15:chartTrackingRefBased/>
  <w15:docId w15:val="{E7193728-EF46-4DC5-92AB-FF94595C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4AE9"/>
    <w:pPr>
      <w:spacing w:after="240"/>
      <w:ind w:left="567" w:hanging="567"/>
    </w:pPr>
  </w:style>
  <w:style w:type="paragraph" w:customStyle="1" w:styleId="EPComma">
    <w:name w:val="EPComma"/>
    <w:basedOn w:val="Normal"/>
    <w:link w:val="EPCommaChar"/>
    <w:rsid w:val="00BC4AE9"/>
    <w:pPr>
      <w:spacing w:before="480" w:after="240"/>
    </w:pPr>
  </w:style>
  <w:style w:type="character" w:customStyle="1" w:styleId="NormalHanging12aChar">
    <w:name w:val="NormalHanging12a Char"/>
    <w:basedOn w:val="DefaultParagraphFont"/>
    <w:link w:val="NormalHanging12a"/>
    <w:locked/>
    <w:rsid w:val="00BC4AE9"/>
    <w:rPr>
      <w:sz w:val="24"/>
      <w:lang w:val="sl-SI"/>
    </w:rPr>
  </w:style>
  <w:style w:type="character" w:customStyle="1" w:styleId="EPCommaChar">
    <w:name w:val="EPComma Char"/>
    <w:basedOn w:val="DefaultParagraphFont"/>
    <w:link w:val="EPComma"/>
    <w:rsid w:val="00BC4AE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D0B59-3FB0-49DC-99A9-2D68BA592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2025-04-03T11:23:00Z</dcterms:created>
  <dcterms:modified xsi:type="dcterms:W3CDTF">2025-04-03T11:23:00Z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B10-0230, 0232, 0233, 0235, 0236 in 0237/2025</vt:lpwstr>
  </property>
  <property fmtid="{D5CDD505-2E9C-101B-9397-08002B2CF9AE}" pid="4" name="&lt;Type&gt;">
    <vt:lpwstr>RR</vt:lpwstr>
  </property>
</Properties>
</file>