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F22" w:rsidTr="0010095E">
        <w:trPr>
          <w:trHeight w:hRule="exact" w:val="1418"/>
        </w:trPr>
        <w:tc>
          <w:tcPr>
            <w:tcW w:w="6804" w:type="dxa"/>
            <w:shd w:val="clear" w:color="auto" w:fill="auto"/>
            <w:vAlign w:val="center"/>
          </w:tcPr>
          <w:p w:rsidR="00751A4A" w:rsidRPr="00202F22" w:rsidRDefault="008E43AF" w:rsidP="0010095E">
            <w:pPr>
              <w:pStyle w:val="EPName"/>
            </w:pPr>
            <w:r w:rsidRPr="00202F22">
              <w:t>Europaparlam</w:t>
            </w:r>
            <w:bookmarkStart w:id="0" w:name="_GoBack"/>
            <w:bookmarkEnd w:id="0"/>
            <w:r w:rsidRPr="00202F22">
              <w:t>entet</w:t>
            </w:r>
          </w:p>
          <w:p w:rsidR="00751A4A" w:rsidRPr="00202F22" w:rsidRDefault="005F1B17" w:rsidP="005F1B17">
            <w:pPr>
              <w:pStyle w:val="EPTerm"/>
              <w:rPr>
                <w:rStyle w:val="HideTWBExt"/>
                <w:noProof w:val="0"/>
                <w:vanish w:val="0"/>
                <w:color w:val="auto"/>
              </w:rPr>
            </w:pPr>
            <w:r w:rsidRPr="00202F22">
              <w:t>2024</w:t>
            </w:r>
            <w:r w:rsidR="00817416" w:rsidRPr="00202F22">
              <w:t>-202</w:t>
            </w:r>
            <w:r w:rsidRPr="00202F22">
              <w:t>9</w:t>
            </w:r>
          </w:p>
        </w:tc>
        <w:tc>
          <w:tcPr>
            <w:tcW w:w="2268" w:type="dxa"/>
            <w:shd w:val="clear" w:color="auto" w:fill="auto"/>
          </w:tcPr>
          <w:p w:rsidR="00751A4A" w:rsidRPr="00202F22" w:rsidRDefault="00187494" w:rsidP="0010095E">
            <w:pPr>
              <w:pStyle w:val="EPLogo"/>
            </w:pPr>
            <w:r w:rsidRPr="00202F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2F22" w:rsidRDefault="00D058B8" w:rsidP="004C5D52">
      <w:pPr>
        <w:pStyle w:val="LineTop"/>
      </w:pPr>
    </w:p>
    <w:p w:rsidR="00680577" w:rsidRPr="00202F22" w:rsidRDefault="008E43AF" w:rsidP="00680577">
      <w:pPr>
        <w:pStyle w:val="EPBodyTA1"/>
      </w:pPr>
      <w:r w:rsidRPr="00202F22">
        <w:t>ANTAGNA TEXTER</w:t>
      </w:r>
    </w:p>
    <w:p w:rsidR="00D058B8" w:rsidRPr="00202F22" w:rsidRDefault="00D058B8" w:rsidP="00D058B8">
      <w:pPr>
        <w:pStyle w:val="LineBottom"/>
      </w:pPr>
    </w:p>
    <w:p w:rsidR="008E43AF" w:rsidRPr="00202F22" w:rsidRDefault="008E43AF" w:rsidP="008E43AF">
      <w:pPr>
        <w:pStyle w:val="ATHeading1"/>
      </w:pPr>
      <w:bookmarkStart w:id="1" w:name="TANumber"/>
      <w:r w:rsidRPr="00202F22">
        <w:t>P10_TA(2025)00</w:t>
      </w:r>
      <w:bookmarkEnd w:id="1"/>
      <w:r w:rsidR="00202F22" w:rsidRPr="00202F22">
        <w:t>61</w:t>
      </w:r>
    </w:p>
    <w:p w:rsidR="008E43AF" w:rsidRPr="00202F22" w:rsidRDefault="008E43AF" w:rsidP="008E43AF">
      <w:pPr>
        <w:pStyle w:val="ATHeading2"/>
      </w:pPr>
      <w:bookmarkStart w:id="2" w:name="title"/>
      <w:r w:rsidRPr="00202F22">
        <w:t>Lagföringen av journalister i Kamerun, särskilt fallen Amadou Vamoulké, Kingsley Fomunyuy Njoka, Mancho Bibixy, Thomas Awah Junior och Tsi Conrad</w:t>
      </w:r>
      <w:bookmarkEnd w:id="2"/>
    </w:p>
    <w:p w:rsidR="008E43AF" w:rsidRPr="00202F22" w:rsidRDefault="008E43AF" w:rsidP="008E43AF">
      <w:pPr>
        <w:rPr>
          <w:i/>
          <w:vanish/>
        </w:rPr>
      </w:pPr>
      <w:r w:rsidRPr="00202F22">
        <w:rPr>
          <w:i/>
        </w:rPr>
        <w:fldChar w:fldCharType="begin"/>
      </w:r>
      <w:r w:rsidRPr="00202F22">
        <w:rPr>
          <w:i/>
        </w:rPr>
        <w:instrText xml:space="preserve"> TC"(</w:instrText>
      </w:r>
      <w:bookmarkStart w:id="3" w:name="DocNumber"/>
      <w:r w:rsidR="00E250A0" w:rsidRPr="00202F22">
        <w:rPr>
          <w:i/>
        </w:rPr>
        <w:instrText>B10-0230, 0232, 0233, 0235, 0236 och 0237/2025</w:instrText>
      </w:r>
      <w:bookmarkEnd w:id="3"/>
      <w:r w:rsidRPr="00202F22">
        <w:rPr>
          <w:i/>
        </w:rPr>
        <w:instrText xml:space="preserve">)"\l3 \n&gt; \* MERGEFORMAT </w:instrText>
      </w:r>
      <w:r w:rsidRPr="00202F22">
        <w:rPr>
          <w:i/>
        </w:rPr>
        <w:fldChar w:fldCharType="end"/>
      </w:r>
    </w:p>
    <w:p w:rsidR="008E43AF" w:rsidRPr="00202F22" w:rsidRDefault="008E43AF" w:rsidP="008E43AF">
      <w:pPr>
        <w:rPr>
          <w:vanish/>
        </w:rPr>
      </w:pPr>
      <w:bookmarkStart w:id="4" w:name="PE"/>
      <w:r w:rsidRPr="00202F22">
        <w:rPr>
          <w:vanish/>
        </w:rPr>
        <w:t>PE772.512</w:t>
      </w:r>
      <w:bookmarkEnd w:id="4"/>
    </w:p>
    <w:p w:rsidR="008E43AF" w:rsidRPr="00202F22" w:rsidRDefault="008E43AF" w:rsidP="008E43AF">
      <w:pPr>
        <w:pStyle w:val="ATHeading3"/>
      </w:pPr>
      <w:bookmarkStart w:id="5" w:name="Sujet"/>
      <w:r w:rsidRPr="00202F22">
        <w:t>Europaparl</w:t>
      </w:r>
      <w:r w:rsidR="00530E62" w:rsidRPr="00202F22">
        <w:t>amentets resolution av den 3 april</w:t>
      </w:r>
      <w:r w:rsidRPr="00202F22">
        <w:t xml:space="preserve"> 2025 om lagföringen av journalister i Kamerun, särskilt fallen Amadou Vamoulké, Kingsley Fomunyuy Njoka, Mancho Bibixy, Thomas Awah Junior och Tsi Conrad</w:t>
      </w:r>
      <w:bookmarkEnd w:id="5"/>
      <w:r w:rsidRPr="00202F22">
        <w:t xml:space="preserve"> </w:t>
      </w:r>
      <w:bookmarkStart w:id="6" w:name="References"/>
      <w:r w:rsidRPr="00202F22">
        <w:t>(2025/2627(RSP))</w:t>
      </w:r>
      <w:bookmarkEnd w:id="6"/>
    </w:p>
    <w:p w:rsidR="00A37999" w:rsidRPr="00202F22" w:rsidRDefault="00A37999" w:rsidP="00A37999">
      <w:pPr>
        <w:pStyle w:val="EPComma"/>
      </w:pPr>
      <w:r w:rsidRPr="00202F22">
        <w:rPr>
          <w:i/>
        </w:rPr>
        <w:t>Europaparlamentet utfärdar denna resolution</w:t>
      </w:r>
    </w:p>
    <w:p w:rsidR="00A37999" w:rsidRPr="00202F22" w:rsidRDefault="00A37999" w:rsidP="00A37999">
      <w:pPr>
        <w:pStyle w:val="NormalHanging12a"/>
      </w:pPr>
      <w:r w:rsidRPr="00202F22">
        <w:t>–</w:t>
      </w:r>
      <w:r w:rsidRPr="00202F22">
        <w:tab/>
        <w:t>med beaktande av artiklarna 150.5 och 136.4 i arbetsordningen, och av följande skäl:</w:t>
      </w:r>
    </w:p>
    <w:p w:rsidR="00A37999" w:rsidRPr="00202F22" w:rsidRDefault="00A37999" w:rsidP="00A37999">
      <w:pPr>
        <w:pStyle w:val="NormalHanging12a"/>
      </w:pPr>
      <w:r w:rsidRPr="00202F22">
        <w:t>A.</w:t>
      </w:r>
      <w:r w:rsidRPr="00202F22">
        <w:tab/>
        <w:t>Situationen för pressfriheten i Kamerun blir allt värre. I Kameruns konstitution erkänns yttrandefrihet och grundläggande rättigheter. Journalister frihetsberövas, attackeras, censureras och fängslas rutinmässigt, anklagade för fientlighet mot staten, brottsligt förtal, ”falska nyheter” och som hämnd när de rapporterar om krisen i Kameruns engelskspråkiga regioner.</w:t>
      </w:r>
    </w:p>
    <w:p w:rsidR="00A37999" w:rsidRPr="00202F22" w:rsidRDefault="00A37999" w:rsidP="00A37999">
      <w:pPr>
        <w:pStyle w:val="NormalHanging12a"/>
      </w:pPr>
      <w:r w:rsidRPr="00202F22">
        <w:t>B.</w:t>
      </w:r>
      <w:r w:rsidRPr="00202F22">
        <w:tab/>
        <w:t>Kamerun använder sig av långdragna och godtyckliga frihetsberövanden före rättegång. Journalister har hållits avskilda från yttervärlden, och fällande domar avkunnas av militärdomstolar, vilket är några av de allvarliga kränkningar av rätten till en rättvis rättegång och rätten till ett korrekt rättsförfarande som sker.</w:t>
      </w:r>
    </w:p>
    <w:p w:rsidR="00A37999" w:rsidRPr="00202F22" w:rsidRDefault="00A37999" w:rsidP="00A37999">
      <w:pPr>
        <w:pStyle w:val="NormalHanging12a"/>
      </w:pPr>
      <w:r w:rsidRPr="00202F22">
        <w:t>C.</w:t>
      </w:r>
      <w:r w:rsidRPr="00202F22">
        <w:tab/>
        <w:t>FN:s kommitté mot tortyr, Freedom House och kommittén för skydd av journalister rapporterade nyligen att Kameruns polis, gendarmer och andra ombud för regeringen har gripit, frihetsberövat, fysiskt attackerat och hotat journalister, och när de en gång har frihetsberövats så misshandlas, torteras och dödas de ofta.</w:t>
      </w:r>
    </w:p>
    <w:p w:rsidR="00A37999" w:rsidRPr="00202F22" w:rsidRDefault="00A37999" w:rsidP="00A37999">
      <w:pPr>
        <w:pStyle w:val="NormalHanging12a"/>
      </w:pPr>
      <w:r w:rsidRPr="00202F22">
        <w:t>D.</w:t>
      </w:r>
      <w:r w:rsidRPr="00202F22">
        <w:tab/>
        <w:t>Tsi Conrad, Mancho Bibixy, Kingsley Fomunyuy Njoka och Thomas Awah Junior är journalister som rapporterat om situationen i Kameruns engelskspråkiga regioner, bland annat om övergrepp som begåtts under den väpnade konflikten och de pågående civila oroligheterna. Amadou Vamoulké, journalist med dålig hälsa, har dömts till 32 års fängelse för sin självständiga ledning av det statliga radio- och tv-bolaget.</w:t>
      </w:r>
    </w:p>
    <w:p w:rsidR="00A37999" w:rsidRPr="00202F22" w:rsidRDefault="00A37999" w:rsidP="00A37999">
      <w:pPr>
        <w:pStyle w:val="NormalHanging12a"/>
      </w:pPr>
      <w:r w:rsidRPr="00202F22">
        <w:t>E.</w:t>
      </w:r>
      <w:r w:rsidRPr="00202F22">
        <w:tab/>
        <w:t>Journalisterna Martinez Zogo, Jean-Jacques Ola Bebe, Samuel Wazizi och Anye Nde Nsoh dödades mellan augusti 2019 och maj 2023, och allvarliga frågeställningar om ansvarsskyldighet förblir obesvarade.</w:t>
      </w:r>
    </w:p>
    <w:p w:rsidR="00A37999" w:rsidRPr="00202F22" w:rsidRDefault="00A37999" w:rsidP="00A37999">
      <w:pPr>
        <w:pStyle w:val="NormalHanging12a"/>
      </w:pPr>
      <w:r w:rsidRPr="00202F22">
        <w:t>F.</w:t>
      </w:r>
      <w:r w:rsidRPr="00202F22">
        <w:tab/>
        <w:t>EU är Kameruns främsta handelspartner.</w:t>
      </w:r>
    </w:p>
    <w:p w:rsidR="00A37999" w:rsidRPr="00202F22" w:rsidRDefault="00A37999" w:rsidP="00A37999">
      <w:pPr>
        <w:pStyle w:val="NormalHanging12a"/>
      </w:pPr>
      <w:r w:rsidRPr="00202F22">
        <w:lastRenderedPageBreak/>
        <w:t>1.</w:t>
      </w:r>
      <w:r w:rsidRPr="00202F22">
        <w:tab/>
        <w:t>Europaparlamentet fördömer de kamerunska myndigheternas strukturella kränkningar av journalisters mänskliga rättigheter, uppmanar dessa myndigheter att säkerställa att pressfriheten respekteras, särskilt inför presidentvalet i Kamerun 2025, och uppmanar dem med kraft att omedelbart och villkorslöst frige Amadou Vamoulké, Kingsley Fomunyuy Njoka, Mancho Bibixy, Thomas Awah Junior och Tsi Conrad, och tills det sker, säkerställa att deras grundläggande rättigheter upprätthålls och att de har tillgång till medicinsk behandling.</w:t>
      </w:r>
    </w:p>
    <w:p w:rsidR="00A37999" w:rsidRPr="00202F22" w:rsidRDefault="00A37999" w:rsidP="00A37999">
      <w:pPr>
        <w:pStyle w:val="NormalHanging12a"/>
      </w:pPr>
      <w:r w:rsidRPr="00202F22">
        <w:t>2.</w:t>
      </w:r>
      <w:r w:rsidRPr="00202F22">
        <w:tab/>
        <w:t>Europaparlamentet uppmanar EU och medlemsstaterna att ta upp frihetsberövade journalisters rättsfall med de kamerunska myndigheterna. Parlamentet uppmanar EU att använda sitt diplomatiska och ekonomiska inflytande för att uppnå påtagliga förbättringar för de mänskliga rättigheterna i Kamerun.</w:t>
      </w:r>
    </w:p>
    <w:p w:rsidR="00A37999" w:rsidRPr="00202F22" w:rsidRDefault="00A37999" w:rsidP="00A37999">
      <w:pPr>
        <w:pStyle w:val="NormalHanging12a"/>
      </w:pPr>
      <w:r w:rsidRPr="00202F22">
        <w:t>3.</w:t>
      </w:r>
      <w:r w:rsidRPr="00202F22">
        <w:tab/>
        <w:t>Europaparlamentet uppmanar med kraft kommissionen, utrikestjänsten och medlemsstaternas diplomatiska beskickningar att aktivt reagera på restriktionerna mot journalister, inbegripet genom att säkerställa omfattande övervakning av rättegångar, besöka journalister som är frihetsberövade och upprätthålla aktiv kontakt med journalister som är marginaliserade eller utsatta för risk, samt med deras familjer och kollegor.</w:t>
      </w:r>
    </w:p>
    <w:p w:rsidR="00A37999" w:rsidRPr="00202F22" w:rsidRDefault="00A37999" w:rsidP="00A37999">
      <w:pPr>
        <w:pStyle w:val="NormalHanging12a"/>
      </w:pPr>
      <w:r w:rsidRPr="00202F22">
        <w:t>4.</w:t>
      </w:r>
      <w:r w:rsidRPr="00202F22">
        <w:tab/>
        <w:t>Europaparlamentet uppmanar med kraft de kamerunska myndigheterna att upphöra med bruket att pröva civila i militärdomstolar, vilket inte är förenligt med internationell rätt, och att upphöra med missbruket att åberopa terrorism, fientlighet mot staten och ”falska nyheter” i rättsfall mot journalister.</w:t>
      </w:r>
    </w:p>
    <w:p w:rsidR="00A37999" w:rsidRPr="00202F22" w:rsidRDefault="00A37999" w:rsidP="00A37999">
      <w:pPr>
        <w:pStyle w:val="NormalHanging12a"/>
      </w:pPr>
      <w:r w:rsidRPr="00202F22">
        <w:t>5.</w:t>
      </w:r>
      <w:r w:rsidRPr="00202F22">
        <w:tab/>
        <w:t>Europaparlamentet upprepar sin uppmaning till medlemsstaterna att stödja ett undersökningsuppdrag i Kamerun från FN:s råd för mänskliga rättigheter, särskilt mot bakgrund av konflikten i de nordvästra och sydvästra regionerna.</w:t>
      </w:r>
    </w:p>
    <w:p w:rsidR="00A37999" w:rsidRPr="00202F22" w:rsidRDefault="00A37999" w:rsidP="00A37999">
      <w:pPr>
        <w:pStyle w:val="NormalHanging12a"/>
      </w:pPr>
      <w:r w:rsidRPr="00202F22">
        <w:t>6.</w:t>
      </w:r>
      <w:r w:rsidRPr="00202F22">
        <w:tab/>
        <w:t>Europaparlamentet uppmanar medlemsstaterna att underlätta ansökningar om visering på humanitära grunder för kamerunska journalister som riskerar att utsättas för förföljelse.</w:t>
      </w:r>
    </w:p>
    <w:p w:rsidR="00DB361F" w:rsidRPr="00202F22" w:rsidRDefault="00A37999" w:rsidP="00DB361F">
      <w:pPr>
        <w:pStyle w:val="NormalHanging12a"/>
      </w:pPr>
      <w:r w:rsidRPr="00202F22">
        <w:t>7.</w:t>
      </w:r>
      <w:r w:rsidRPr="00202F22">
        <w:tab/>
        <w:t>Europaparlamentet uppdrar åt talmannen att översända denna resolution till rådet, kommissionen, vice ordföranden/den höga representanten samt till presidenten, regeringen och parlamentet i Kamerun.</w:t>
      </w:r>
    </w:p>
    <w:p w:rsidR="00E365E1" w:rsidRPr="00202F22" w:rsidRDefault="00E365E1" w:rsidP="008E43AF"/>
    <w:sectPr w:rsidR="00E365E1" w:rsidRPr="00202F22" w:rsidSect="00DB36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3AF" w:rsidRPr="00DB361F" w:rsidRDefault="008E43AF">
      <w:r w:rsidRPr="00DB361F">
        <w:separator/>
      </w:r>
    </w:p>
  </w:endnote>
  <w:endnote w:type="continuationSeparator" w:id="0">
    <w:p w:rsidR="008E43AF" w:rsidRPr="00DB361F" w:rsidRDefault="008E43AF">
      <w:r w:rsidRPr="00DB3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3AF" w:rsidRPr="00DB361F" w:rsidRDefault="008E43AF">
      <w:r w:rsidRPr="00DB361F">
        <w:separator/>
      </w:r>
    </w:p>
  </w:footnote>
  <w:footnote w:type="continuationSeparator" w:id="0">
    <w:p w:rsidR="008E43AF" w:rsidRPr="00DB361F" w:rsidRDefault="008E43AF">
      <w:r w:rsidRPr="00DB36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6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SV"/>
    <w:docVar w:name="dvnumam" w:val="0"/>
    <w:docVar w:name="dvpe" w:val="772.512"/>
    <w:docVar w:name="dvtitre" w:val="Europaparlamentets resolution av den xx xx 2025 om lagföringen av journalister i Kamerun, särskilt fallen Amadou Vamoulké, Kingsley Fomunyuy Njoka, Mancho Bibixy, Thomas Awah Junior och Tsi Conrad(2025/2627(RSP))"/>
  </w:docVars>
  <w:rsids>
    <w:rsidRoot w:val="008E43AF"/>
    <w:rsid w:val="00002154"/>
    <w:rsid w:val="00002272"/>
    <w:rsid w:val="00064002"/>
    <w:rsid w:val="000677B9"/>
    <w:rsid w:val="000831BA"/>
    <w:rsid w:val="000A42CC"/>
    <w:rsid w:val="000E7DD9"/>
    <w:rsid w:val="0010095E"/>
    <w:rsid w:val="00125B37"/>
    <w:rsid w:val="00146070"/>
    <w:rsid w:val="00187494"/>
    <w:rsid w:val="001F32AE"/>
    <w:rsid w:val="00202F2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E6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3AF"/>
    <w:rsid w:val="00930C23"/>
    <w:rsid w:val="0093193B"/>
    <w:rsid w:val="009509D8"/>
    <w:rsid w:val="00950B64"/>
    <w:rsid w:val="00981893"/>
    <w:rsid w:val="00A1687D"/>
    <w:rsid w:val="00A3799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61F"/>
    <w:rsid w:val="00E250A0"/>
    <w:rsid w:val="00E365E1"/>
    <w:rsid w:val="00E820A4"/>
    <w:rsid w:val="00EB006A"/>
    <w:rsid w:val="00EB4772"/>
    <w:rsid w:val="00ED169E"/>
    <w:rsid w:val="00ED4235"/>
    <w:rsid w:val="00EE539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BEA06"/>
  <w15:chartTrackingRefBased/>
  <w15:docId w15:val="{597FAD70-30D8-4208-B2E1-6839D66B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37999"/>
    <w:rPr>
      <w:b/>
    </w:rPr>
  </w:style>
  <w:style w:type="paragraph" w:customStyle="1" w:styleId="NormalHanging12a">
    <w:name w:val="NormalHanging12a"/>
    <w:basedOn w:val="Normal"/>
    <w:link w:val="NormalHanging12aChar"/>
    <w:rsid w:val="00A37999"/>
    <w:pPr>
      <w:spacing w:after="240"/>
      <w:ind w:left="567" w:hanging="567"/>
    </w:pPr>
  </w:style>
  <w:style w:type="paragraph" w:customStyle="1" w:styleId="EPComma">
    <w:name w:val="EPComma"/>
    <w:basedOn w:val="Normal"/>
    <w:link w:val="EPCommaChar"/>
    <w:rsid w:val="00A37999"/>
    <w:pPr>
      <w:spacing w:before="480" w:after="240"/>
    </w:pPr>
  </w:style>
  <w:style w:type="character" w:customStyle="1" w:styleId="NormalHanging12aChar">
    <w:name w:val="NormalHanging12a Char"/>
    <w:basedOn w:val="DefaultParagraphFont"/>
    <w:link w:val="NormalHanging12a"/>
    <w:locked/>
    <w:rsid w:val="00A37999"/>
    <w:rPr>
      <w:sz w:val="24"/>
      <w:lang w:val="sv-SE"/>
    </w:rPr>
  </w:style>
  <w:style w:type="character" w:customStyle="1" w:styleId="EPCommaChar">
    <w:name w:val="EPComma Char"/>
    <w:basedOn w:val="DefaultParagraphFont"/>
    <w:link w:val="EPComma"/>
    <w:rsid w:val="00A3799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46954-53C7-45EC-86AA-9A7C95C4F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2025-05-12T07:02:00Z</dcterms:created>
  <dcterms:modified xsi:type="dcterms:W3CDTF">2025-05-12T07:02:00Z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B10-0230/2025</vt:lpwstr>
  </property>
  <property fmtid="{D5CDD505-2E9C-101B-9397-08002B2CF9AE}" pid="4" name="&lt;Type&gt;">
    <vt:lpwstr>RR</vt:lpwstr>
  </property>
</Properties>
</file>