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53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53AD" w:rsidRDefault="00C7747D" w:rsidP="0010095E">
            <w:pPr>
              <w:pStyle w:val="EPName"/>
            </w:pPr>
            <w:r w:rsidRPr="00E153AD">
              <w:t>Evropský parlament</w:t>
            </w:r>
          </w:p>
          <w:p w:rsidR="00751A4A" w:rsidRPr="00E153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53AD">
              <w:t>2024</w:t>
            </w:r>
            <w:r w:rsidR="00817416" w:rsidRPr="00E153AD">
              <w:t>-202</w:t>
            </w:r>
            <w:r w:rsidRPr="00E153A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153AD" w:rsidRDefault="00187494" w:rsidP="0010095E">
            <w:pPr>
              <w:pStyle w:val="EPLogo"/>
            </w:pPr>
            <w:r w:rsidRPr="00E153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53AD" w:rsidRDefault="00D058B8" w:rsidP="004C5D52">
      <w:pPr>
        <w:pStyle w:val="LineTop"/>
      </w:pPr>
    </w:p>
    <w:p w:rsidR="00680577" w:rsidRPr="00E153AD" w:rsidRDefault="00C7747D" w:rsidP="00680577">
      <w:pPr>
        <w:pStyle w:val="EPBodyTA1"/>
      </w:pPr>
      <w:r w:rsidRPr="00E153AD">
        <w:t>PŘIJATÉ TEXTY</w:t>
      </w:r>
    </w:p>
    <w:p w:rsidR="00D058B8" w:rsidRPr="00E153AD" w:rsidRDefault="00D058B8" w:rsidP="00D058B8">
      <w:pPr>
        <w:pStyle w:val="LineBottom"/>
      </w:pPr>
    </w:p>
    <w:p w:rsidR="00C7747D" w:rsidRPr="00E153AD" w:rsidRDefault="00C7747D" w:rsidP="00C7747D">
      <w:pPr>
        <w:pStyle w:val="ATHeading1"/>
      </w:pPr>
      <w:bookmarkStart w:id="0" w:name="TANumber"/>
      <w:r w:rsidRPr="00E153AD">
        <w:t>P10_TA(2025)00</w:t>
      </w:r>
      <w:r w:rsidR="004367DA">
        <w:t>63</w:t>
      </w:r>
      <w:bookmarkEnd w:id="0"/>
    </w:p>
    <w:p w:rsidR="00C7747D" w:rsidRPr="00E153AD" w:rsidRDefault="00C7747D" w:rsidP="00C7747D">
      <w:pPr>
        <w:pStyle w:val="ATHeading2"/>
      </w:pPr>
      <w:bookmarkStart w:id="1" w:name="title"/>
      <w:r w:rsidRPr="00E153AD">
        <w:t xml:space="preserve">Bezprostřední riziko dalších represí </w:t>
      </w:r>
      <w:proofErr w:type="spellStart"/>
      <w:r w:rsidRPr="00E153AD">
        <w:t>Lukašenkova</w:t>
      </w:r>
      <w:proofErr w:type="spellEnd"/>
      <w:r w:rsidRPr="00E153AD">
        <w:t xml:space="preserve"> režimu v Bělorusku – hrozby vyšetřovacího výboru</w:t>
      </w:r>
      <w:bookmarkEnd w:id="1"/>
    </w:p>
    <w:p w:rsidR="00C7747D" w:rsidRPr="00E153AD" w:rsidRDefault="00C7747D" w:rsidP="00C7747D">
      <w:pPr>
        <w:rPr>
          <w:i/>
          <w:vanish/>
        </w:rPr>
      </w:pPr>
      <w:r w:rsidRPr="00E153AD">
        <w:rPr>
          <w:i/>
        </w:rPr>
        <w:fldChar w:fldCharType="begin"/>
      </w:r>
      <w:r w:rsidRPr="00E153AD">
        <w:rPr>
          <w:i/>
        </w:rPr>
        <w:instrText xml:space="preserve"> TC"(</w:instrText>
      </w:r>
      <w:bookmarkStart w:id="2" w:name="DocNumber"/>
      <w:r w:rsidRPr="00E153AD">
        <w:rPr>
          <w:i/>
        </w:rPr>
        <w:instrText>B10-0219</w:instrText>
      </w:r>
      <w:r w:rsidR="002242D1">
        <w:rPr>
          <w:i/>
        </w:rPr>
        <w:instrText>, 0221, 0223, 0227 a 0229</w:instrText>
      </w:r>
      <w:r w:rsidRPr="00E153AD">
        <w:rPr>
          <w:i/>
        </w:rPr>
        <w:instrText>/2025</w:instrText>
      </w:r>
      <w:bookmarkEnd w:id="2"/>
      <w:r w:rsidRPr="00E153AD">
        <w:rPr>
          <w:i/>
        </w:rPr>
        <w:instrText xml:space="preserve">)"\l3 \n&gt; \* MERGEFORMAT </w:instrText>
      </w:r>
      <w:r w:rsidRPr="00E153AD">
        <w:rPr>
          <w:i/>
        </w:rPr>
        <w:fldChar w:fldCharType="end"/>
      </w:r>
    </w:p>
    <w:p w:rsidR="00C7747D" w:rsidRPr="00E153AD" w:rsidRDefault="00C7747D" w:rsidP="00C7747D">
      <w:pPr>
        <w:rPr>
          <w:vanish/>
        </w:rPr>
      </w:pPr>
      <w:bookmarkStart w:id="3" w:name="PE"/>
      <w:r w:rsidRPr="00E153AD">
        <w:rPr>
          <w:vanish/>
        </w:rPr>
        <w:t>PE772.501</w:t>
      </w:r>
      <w:bookmarkEnd w:id="3"/>
    </w:p>
    <w:p w:rsidR="00C7747D" w:rsidRPr="00E153AD" w:rsidRDefault="00C7747D" w:rsidP="00C7747D">
      <w:pPr>
        <w:pStyle w:val="ATHeading3"/>
      </w:pPr>
      <w:bookmarkStart w:id="4" w:name="Sujet"/>
      <w:r w:rsidRPr="00E153AD">
        <w:t xml:space="preserve">Usnesení Evropského parlamentu ze dne 3. dubna 2025 o bezprostředním riziku dalších represí </w:t>
      </w:r>
      <w:proofErr w:type="spellStart"/>
      <w:r w:rsidRPr="00E153AD">
        <w:t>Lukašenkova</w:t>
      </w:r>
      <w:proofErr w:type="spellEnd"/>
      <w:r w:rsidRPr="00E153AD">
        <w:t xml:space="preserve"> režimu v Bělorusku – hrozby vyšetřovacího výboru</w:t>
      </w:r>
      <w:bookmarkEnd w:id="4"/>
      <w:r w:rsidRPr="00E153AD">
        <w:t xml:space="preserve"> </w:t>
      </w:r>
      <w:bookmarkStart w:id="5" w:name="References"/>
      <w:r w:rsidRPr="00E153AD">
        <w:t>(2025/2629(RSP))</w:t>
      </w:r>
      <w:bookmarkEnd w:id="5"/>
    </w:p>
    <w:p w:rsidR="001D4474" w:rsidRPr="00E153AD" w:rsidRDefault="001D4474" w:rsidP="001D4474">
      <w:pPr>
        <w:pStyle w:val="EPComma"/>
      </w:pPr>
      <w:bookmarkStart w:id="6" w:name="TextBodyBegin"/>
      <w:bookmarkEnd w:id="6"/>
      <w:r w:rsidRPr="00E153AD">
        <w:rPr>
          <w:i/>
        </w:rPr>
        <w:t>Evropský parlament</w:t>
      </w:r>
      <w:r w:rsidRPr="00E153AD">
        <w:t>,</w:t>
      </w:r>
    </w:p>
    <w:p w:rsidR="001D4474" w:rsidRPr="00E153AD" w:rsidRDefault="001D4474" w:rsidP="001D4474">
      <w:pPr>
        <w:pStyle w:val="NormalHanging12a"/>
      </w:pPr>
      <w:r w:rsidRPr="00E153AD">
        <w:t>–</w:t>
      </w:r>
      <w:r w:rsidRPr="00E153AD">
        <w:tab/>
        <w:t>s ohledem na svá předchozí usnesení o Bělorusku,</w:t>
      </w:r>
    </w:p>
    <w:p w:rsidR="001D4474" w:rsidRPr="00E153AD" w:rsidRDefault="001D4474" w:rsidP="001D4474">
      <w:pPr>
        <w:pStyle w:val="NormalHanging12a"/>
      </w:pPr>
      <w:r w:rsidRPr="00E153AD">
        <w:t>–</w:t>
      </w:r>
      <w:r w:rsidRPr="00E153AD">
        <w:tab/>
        <w:t>s ohledem na čl. 150 odst. 5 a čl. 136 odst. 4 jednacího řádu,</w:t>
      </w:r>
    </w:p>
    <w:p w:rsidR="001D4474" w:rsidRPr="00E153AD" w:rsidRDefault="001D4474" w:rsidP="001D4474">
      <w:pPr>
        <w:pStyle w:val="NormalHanging12a"/>
        <w:rPr>
          <w:rFonts w:eastAsia="Calibri"/>
        </w:rPr>
      </w:pPr>
      <w:r w:rsidRPr="00E153AD">
        <w:t>A.</w:t>
      </w:r>
      <w:r w:rsidRPr="00E153AD">
        <w:tab/>
        <w:t xml:space="preserve">vzhledem k tomu, že </w:t>
      </w:r>
      <w:proofErr w:type="spellStart"/>
      <w:r w:rsidRPr="00E153AD">
        <w:t>Lukašenkův</w:t>
      </w:r>
      <w:proofErr w:type="spellEnd"/>
      <w:r w:rsidRPr="00E153AD">
        <w:t xml:space="preserve"> režim stupňuje vnitřní i nadnárodní represe s cílem rozbít struktury, které zastupují demokratické síly Běloruska;</w:t>
      </w:r>
    </w:p>
    <w:p w:rsidR="001D4474" w:rsidRPr="00E153AD" w:rsidRDefault="001D4474" w:rsidP="001D4474">
      <w:pPr>
        <w:pStyle w:val="NormalHanging12a"/>
        <w:rPr>
          <w:rFonts w:eastAsia="Calibri"/>
        </w:rPr>
      </w:pPr>
      <w:r w:rsidRPr="00E153AD">
        <w:t>B.</w:t>
      </w:r>
      <w:r w:rsidRPr="00E153AD">
        <w:tab/>
        <w:t xml:space="preserve">vzhledem k tomu, že odborníci OSN nedávno potvrdili svévolné zatýkání a zadržování doprovázené mučením nebo špatným zacházením, a dokonce informovali o důkazech o zločinech proti lidskosti; vzhledem k tomu, že ve vězení se stále nachází více než 1 200 politických vězňů, jako jsou </w:t>
      </w:r>
      <w:proofErr w:type="spellStart"/>
      <w:r w:rsidRPr="00E153AD">
        <w:t>Viktoryja</w:t>
      </w:r>
      <w:proofErr w:type="spellEnd"/>
      <w:r w:rsidRPr="00E153AD">
        <w:t xml:space="preserve"> </w:t>
      </w:r>
      <w:proofErr w:type="spellStart"/>
      <w:r w:rsidRPr="00E153AD">
        <w:t>Kulšová</w:t>
      </w:r>
      <w:proofErr w:type="spellEnd"/>
      <w:r w:rsidRPr="00E153AD">
        <w:t xml:space="preserve">, </w:t>
      </w:r>
      <w:proofErr w:type="spellStart"/>
      <w:r w:rsidRPr="00E153AD">
        <w:t>Volga</w:t>
      </w:r>
      <w:proofErr w:type="spellEnd"/>
      <w:r w:rsidRPr="00E153AD">
        <w:t xml:space="preserve"> </w:t>
      </w:r>
      <w:proofErr w:type="spellStart"/>
      <w:r w:rsidRPr="00E153AD">
        <w:t>Majoravová</w:t>
      </w:r>
      <w:proofErr w:type="spellEnd"/>
      <w:r w:rsidRPr="00E153AD">
        <w:t xml:space="preserve">, Alena </w:t>
      </w:r>
      <w:proofErr w:type="spellStart"/>
      <w:r w:rsidRPr="00E153AD">
        <w:t>Hnauková</w:t>
      </w:r>
      <w:proofErr w:type="spellEnd"/>
      <w:r w:rsidRPr="00E153AD">
        <w:t xml:space="preserve"> a Andrzej </w:t>
      </w:r>
      <w:proofErr w:type="spellStart"/>
      <w:r w:rsidRPr="00E153AD">
        <w:t>Poczobut</w:t>
      </w:r>
      <w:proofErr w:type="spellEnd"/>
      <w:r w:rsidRPr="00E153AD">
        <w:t>;</w:t>
      </w:r>
    </w:p>
    <w:p w:rsidR="001D4474" w:rsidRPr="00E153AD" w:rsidRDefault="001D4474" w:rsidP="001D4474">
      <w:pPr>
        <w:pStyle w:val="NormalHanging12a"/>
        <w:rPr>
          <w:rFonts w:eastAsia="Calibri"/>
        </w:rPr>
      </w:pPr>
      <w:r w:rsidRPr="00E153AD">
        <w:t>C.</w:t>
      </w:r>
      <w:r w:rsidRPr="00E153AD">
        <w:tab/>
        <w:t>vzhledem k tomu, že běloruský vyšetřovací výbor zahájil „zvláštní řízení“ proti stovkám Bělorusů, kteří se účastnili demonstrací v různých evropských městech nebo kandidovali ve volbách do Koordinační rady; vzhledem k tomu, že rodinám běloruské diaspory bylo vyhrožováno vězněním a konfiskací majetku, pokud se zúčastní protestů u příležitosti Dne svobody;</w:t>
      </w:r>
    </w:p>
    <w:p w:rsidR="001D4474" w:rsidRPr="00E153AD" w:rsidRDefault="001D4474" w:rsidP="001D4474">
      <w:pPr>
        <w:pStyle w:val="NormalHanging12a"/>
        <w:rPr>
          <w:rFonts w:eastAsia="Calibri"/>
        </w:rPr>
      </w:pPr>
      <w:r w:rsidRPr="00E153AD">
        <w:t>D.</w:t>
      </w:r>
      <w:r w:rsidRPr="00E153AD">
        <w:tab/>
        <w:t xml:space="preserve">vzhledem k tomu, že </w:t>
      </w:r>
      <w:proofErr w:type="spellStart"/>
      <w:r w:rsidRPr="00E153AD">
        <w:t>Lukašenkův</w:t>
      </w:r>
      <w:proofErr w:type="spellEnd"/>
      <w:r w:rsidRPr="00E153AD">
        <w:t xml:space="preserve"> režim zneužívá toho, že vyprší doba platnosti mnoha běloruských pasů, k nucenému návratu členů diaspory do Běloruska;</w:t>
      </w:r>
    </w:p>
    <w:p w:rsidR="001D4474" w:rsidRPr="00E153AD" w:rsidRDefault="001D4474" w:rsidP="001D4474">
      <w:pPr>
        <w:pStyle w:val="NormalHanging12a"/>
        <w:rPr>
          <w:rFonts w:eastAsia="Calibri"/>
        </w:rPr>
      </w:pPr>
      <w:r w:rsidRPr="00E153AD">
        <w:t>E.</w:t>
      </w:r>
      <w:r w:rsidRPr="00E153AD">
        <w:tab/>
        <w:t>vzhledem k tomu, že prohlubující se spolupráce běloruského režimu s ruskými bezpečnostními službami zvyšuje riziko, že bude docházet ke koordinovaným represím, sledování a k hybridním hrozbám na území EU;</w:t>
      </w:r>
    </w:p>
    <w:p w:rsidR="001D4474" w:rsidRPr="00E153AD" w:rsidRDefault="001D4474" w:rsidP="001D4474">
      <w:pPr>
        <w:pStyle w:val="NormalHanging12a"/>
        <w:rPr>
          <w:rFonts w:eastAsia="Calibri"/>
        </w:rPr>
      </w:pPr>
      <w:r w:rsidRPr="00E153AD">
        <w:t>F.</w:t>
      </w:r>
      <w:r w:rsidRPr="00E153AD">
        <w:tab/>
        <w:t>vzhledem k tomu, že v informačním prostředí dominují běloruské státní sdělovací prostředky;</w:t>
      </w:r>
    </w:p>
    <w:p w:rsidR="001D4474" w:rsidRPr="00E153AD" w:rsidRDefault="001D4474" w:rsidP="001D4474">
      <w:pPr>
        <w:pStyle w:val="NormalHanging12a"/>
        <w:rPr>
          <w:rFonts w:eastAsia="Calibri"/>
        </w:rPr>
      </w:pPr>
      <w:r w:rsidRPr="00E153AD">
        <w:lastRenderedPageBreak/>
        <w:t>1.</w:t>
      </w:r>
      <w:r w:rsidRPr="00E153AD">
        <w:tab/>
        <w:t xml:space="preserve">požaduje, aby </w:t>
      </w:r>
      <w:proofErr w:type="spellStart"/>
      <w:r w:rsidRPr="00E153AD">
        <w:t>Lukašenkův</w:t>
      </w:r>
      <w:proofErr w:type="spellEnd"/>
      <w:r w:rsidRPr="00E153AD">
        <w:t xml:space="preserve"> režim okamžitě ukončil represe, včetně sledování exulantů a demonstrantů, a propustil a rehabilitoval všechny politické vězně;</w:t>
      </w:r>
    </w:p>
    <w:p w:rsidR="001D4474" w:rsidRPr="00E153AD" w:rsidRDefault="001D4474" w:rsidP="001D4474">
      <w:pPr>
        <w:pStyle w:val="NormalHanging12a"/>
      </w:pPr>
      <w:r w:rsidRPr="00E153AD">
        <w:t>2.</w:t>
      </w:r>
      <w:r w:rsidRPr="00E153AD">
        <w:tab/>
        <w:t xml:space="preserve">důrazně odsuzuje skutečnost, že </w:t>
      </w:r>
      <w:proofErr w:type="spellStart"/>
      <w:r w:rsidRPr="00E153AD">
        <w:t>Lukašenkův</w:t>
      </w:r>
      <w:proofErr w:type="spellEnd"/>
      <w:r w:rsidRPr="00E153AD">
        <w:t xml:space="preserve"> režim nepřestává rozšiřovat represe, které nyní cílí na Bělorusy žijící v zahraničí, a hrozí jim trestním stíháním, zabavením majetku a dalšími opatřeními, jež mají umlčet jejich nesouhlas;</w:t>
      </w:r>
    </w:p>
    <w:p w:rsidR="001D4474" w:rsidRPr="00E153AD" w:rsidRDefault="001D4474" w:rsidP="001D4474">
      <w:pPr>
        <w:pStyle w:val="NormalHanging12a"/>
        <w:rPr>
          <w:rFonts w:eastAsia="Calibri"/>
        </w:rPr>
      </w:pPr>
      <w:r w:rsidRPr="00E153AD">
        <w:t>3.</w:t>
      </w:r>
      <w:r w:rsidRPr="00E153AD">
        <w:tab/>
        <w:t xml:space="preserve">žádá, aby byla Bělorusům v exilu poskytována v celé EU právní podpora a ochrana a aby byly zjednodušeny postupy získávání víz, povolení k pobytu a dočasných průkazů totožnosti pro osoby, které v důsledku </w:t>
      </w:r>
      <w:proofErr w:type="spellStart"/>
      <w:r w:rsidRPr="00E153AD">
        <w:t>extrateritoriálního</w:t>
      </w:r>
      <w:proofErr w:type="spellEnd"/>
      <w:r w:rsidRPr="00E153AD">
        <w:t xml:space="preserve"> pronásledování pozbydou státní příslušnosti;</w:t>
      </w:r>
    </w:p>
    <w:p w:rsidR="001D4474" w:rsidRPr="00E153AD" w:rsidRDefault="001D4474" w:rsidP="001D4474">
      <w:pPr>
        <w:pStyle w:val="NormalHanging12a"/>
        <w:rPr>
          <w:rFonts w:eastAsia="Calibri"/>
        </w:rPr>
      </w:pPr>
      <w:r w:rsidRPr="00E153AD">
        <w:t>4.</w:t>
      </w:r>
      <w:r w:rsidRPr="00E153AD">
        <w:tab/>
        <w:t xml:space="preserve">opakuje, že Lukašenka neuznává a že pronásledování běloruských občanů prostřednictvím „zvláštního řízení“ vyšetřovacího výboru za to, že v zahraničí provozují pokojnou demokratickou činnost, považuje za přímé porušení územní svrchovanosti členských států; naléhavě proto vyzývá dotčené země, aby ignorovaly příkazy Interpolu k zatčení a vydání </w:t>
      </w:r>
      <w:proofErr w:type="spellStart"/>
      <w:r w:rsidRPr="00E153AD">
        <w:t>Lukašenkových</w:t>
      </w:r>
      <w:proofErr w:type="spellEnd"/>
      <w:r w:rsidRPr="00E153AD">
        <w:t xml:space="preserve"> politických oponentů;</w:t>
      </w:r>
    </w:p>
    <w:p w:rsidR="001D4474" w:rsidRDefault="001D4474" w:rsidP="001D4474">
      <w:pPr>
        <w:pStyle w:val="NormalHanging12a"/>
      </w:pPr>
      <w:r w:rsidRPr="00E153AD">
        <w:t>5.</w:t>
      </w:r>
      <w:r w:rsidRPr="00E153AD">
        <w:tab/>
        <w:t>vítá sankce vůči Ředitelství pro správu majetku prezidenta a ústřední volební komisi, které vydaly politicky motivované rozsudky</w:t>
      </w:r>
      <w:r w:rsidR="00805047">
        <w:t>;</w:t>
      </w:r>
      <w:r w:rsidR="00805047" w:rsidRPr="008B6600">
        <w:t xml:space="preserve"> naléhavě žádá, aby byly okamžitě uvaleny osobní sankce na všechny členy běloruského vyšetřovacího výboru a na činitele dalších státních orgánů, kteří se podílejí na nadnárodním pronásledování a zastrašování běloruských občanů</w:t>
      </w:r>
      <w:r w:rsidRPr="00E153AD">
        <w:t>;</w:t>
      </w:r>
    </w:p>
    <w:p w:rsidR="00805047" w:rsidRPr="00805047" w:rsidRDefault="00856852" w:rsidP="001D4474">
      <w:pPr>
        <w:pStyle w:val="NormalHanging12a"/>
        <w:rPr>
          <w:rFonts w:eastAsia="Calibri"/>
        </w:rPr>
      </w:pPr>
      <w:r>
        <w:t>6</w:t>
      </w:r>
      <w:r w:rsidR="00805047" w:rsidRPr="008B6600">
        <w:t>.</w:t>
      </w:r>
      <w:r w:rsidR="00805047" w:rsidRPr="008B6600">
        <w:tab/>
        <w:t>důrazně se zasazuje, aby byl urychleně vytvořen a uplatněn právní mechanismus pro identifikaci, zmrazení a konfiskaci veškerých aktiv a majetku, které Lukašenko a jeho vnitřní kruh vlastní mimo Bělorusko, s cílem převést je do fondu na podporu obětí represí;</w:t>
      </w:r>
    </w:p>
    <w:p w:rsidR="001D4474" w:rsidRPr="00E153AD" w:rsidRDefault="00856852" w:rsidP="001D4474">
      <w:pPr>
        <w:pStyle w:val="NormalHanging12a"/>
        <w:rPr>
          <w:rFonts w:eastAsia="Calibri"/>
        </w:rPr>
      </w:pPr>
      <w:r>
        <w:t>7</w:t>
      </w:r>
      <w:r w:rsidR="001D4474" w:rsidRPr="00E153AD">
        <w:t>.</w:t>
      </w:r>
      <w:r w:rsidR="001D4474" w:rsidRPr="00E153AD">
        <w:tab/>
        <w:t>naléhavě vyzývá členské státy, aby zavedly další sankce rovnocenné sankcím uvaleným na Rusko, zejména vůči činitelům odpovědným za nadnárodní represe;</w:t>
      </w:r>
    </w:p>
    <w:p w:rsidR="001D4474" w:rsidRPr="00E153AD" w:rsidRDefault="00856852" w:rsidP="001D4474">
      <w:pPr>
        <w:pStyle w:val="NormalHanging12a"/>
        <w:rPr>
          <w:rFonts w:eastAsia="Calibri"/>
        </w:rPr>
      </w:pPr>
      <w:proofErr w:type="gramStart"/>
      <w:r>
        <w:t>8</w:t>
      </w:r>
      <w:r w:rsidR="001D4474" w:rsidRPr="00E153AD">
        <w:t>.</w:t>
      </w:r>
      <w:r w:rsidR="001D4474" w:rsidRPr="00E153AD">
        <w:tab/>
        <w:t>naléhavě</w:t>
      </w:r>
      <w:proofErr w:type="gramEnd"/>
      <w:r w:rsidR="001D4474" w:rsidRPr="00E153AD">
        <w:t xml:space="preserve"> vyzývá EU a její členské státy, aby zvýšily politickou, finanční a technickou podporu nezávislým sdělovacím prostředkům, obráncům lidských práv, odborovým svazům a iniciativám občanské společnosti působícím uvnitř i vně Běloruska, </w:t>
      </w:r>
      <w:proofErr w:type="gramStart"/>
      <w:r w:rsidR="001D4474" w:rsidRPr="00E153AD">
        <w:t>které</w:t>
      </w:r>
      <w:proofErr w:type="gramEnd"/>
      <w:r w:rsidR="001D4474" w:rsidRPr="00E153AD">
        <w:t xml:space="preserve"> mimo jiné usilují o sledování soudních řízení a o zvýšení viditelnosti politických vězňů;</w:t>
      </w:r>
    </w:p>
    <w:p w:rsidR="001D4474" w:rsidRPr="00E153AD" w:rsidRDefault="00856852" w:rsidP="001D4474">
      <w:pPr>
        <w:pStyle w:val="NormalHanging12a"/>
      </w:pPr>
      <w:r>
        <w:t>9</w:t>
      </w:r>
      <w:r w:rsidR="001D4474" w:rsidRPr="00E153AD">
        <w:t>.</w:t>
      </w:r>
      <w:r w:rsidR="001D4474" w:rsidRPr="00E153AD">
        <w:tab/>
        <w:t>vyzývá vysokou představitelku, místopředsedkyni Komise, aby k boji proti běloruským zpravodajským operacím a dezinformacím využívala Zpravodajské a informační centrum EU a Evropské středisko pro sledování digitálních médií;</w:t>
      </w:r>
    </w:p>
    <w:p w:rsidR="001D4474" w:rsidRPr="00E153AD" w:rsidRDefault="00856852" w:rsidP="001D4474">
      <w:pPr>
        <w:pStyle w:val="NormalHanging12a"/>
        <w:rPr>
          <w:rFonts w:eastAsia="Calibri"/>
        </w:rPr>
      </w:pPr>
      <w:r>
        <w:t>10</w:t>
      </w:r>
      <w:r w:rsidR="001D4474" w:rsidRPr="00E153AD">
        <w:t>.</w:t>
      </w:r>
      <w:r w:rsidR="001D4474" w:rsidRPr="00E153AD">
        <w:tab/>
        <w:t xml:space="preserve">naléhavě vyzývá Mezinárodní trestní soud, aby urychlil řízení týkající se zločinů proti lidskosti páchaných </w:t>
      </w:r>
      <w:proofErr w:type="spellStart"/>
      <w:r w:rsidR="001D4474" w:rsidRPr="00E153AD">
        <w:t>Lukašenkovým</w:t>
      </w:r>
      <w:proofErr w:type="spellEnd"/>
      <w:r w:rsidR="001D4474" w:rsidRPr="00E153AD">
        <w:t xml:space="preserve"> režimem, a požaduje, aby členské státy prosazovaly odpovědnost prostřednictvím vnitrostátních řízení – na základě zásady univerzální jurisdikce;</w:t>
      </w:r>
    </w:p>
    <w:p w:rsidR="00A9374E" w:rsidRPr="00E153AD" w:rsidRDefault="001D4474" w:rsidP="00A9374E">
      <w:pPr>
        <w:pStyle w:val="NormalHanging12a"/>
      </w:pPr>
      <w:r w:rsidRPr="00E153AD">
        <w:t>1</w:t>
      </w:r>
      <w:r w:rsidR="00856852">
        <w:t>1</w:t>
      </w:r>
      <w:bookmarkStart w:id="7" w:name="_GoBack"/>
      <w:bookmarkEnd w:id="7"/>
      <w:r w:rsidRPr="00E153AD">
        <w:t>.</w:t>
      </w:r>
      <w:r w:rsidRPr="00E153AD">
        <w:tab/>
        <w:t>pověřuje svou předsedkyni, aby předala toto usnesení vysoké představitelce, místopředsedkyni Komise, Radě, zástupcům běloruských demokratických sil a fakticky vládnoucím běloruským orgánům.</w:t>
      </w:r>
    </w:p>
    <w:p w:rsidR="00E365E1" w:rsidRPr="00E153AD" w:rsidRDefault="00E365E1" w:rsidP="00C7747D"/>
    <w:sectPr w:rsidR="00E365E1" w:rsidRPr="00E153AD" w:rsidSect="00A937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47D" w:rsidRPr="00A9374E" w:rsidRDefault="00C7747D">
      <w:r w:rsidRPr="00A9374E">
        <w:separator/>
      </w:r>
    </w:p>
  </w:endnote>
  <w:endnote w:type="continuationSeparator" w:id="0">
    <w:p w:rsidR="00C7747D" w:rsidRPr="00A9374E" w:rsidRDefault="00C7747D">
      <w:r w:rsidRPr="00A937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37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37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37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47D" w:rsidRPr="00A9374E" w:rsidRDefault="00C7747D">
      <w:r w:rsidRPr="00A9374E">
        <w:separator/>
      </w:r>
    </w:p>
  </w:footnote>
  <w:footnote w:type="continuationSeparator" w:id="0">
    <w:p w:rsidR="00C7747D" w:rsidRPr="00A9374E" w:rsidRDefault="00C7747D">
      <w:r w:rsidRPr="00A937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37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37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37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5"/>
    <w:docVar w:name="dvlangue" w:val="CS"/>
    <w:docVar w:name="dvnumam" w:val="0"/>
    <w:docVar w:name="dvpe" w:val="772.501"/>
    <w:docVar w:name="dvtitre" w:val="Usnesení Evropského parlamentu ze dne 3. dubna 2025 o bezprostředním riziku dalších represí Lukašenkova režimu v Bělorusku – hrozby vyšetřovacího výboru(2025/2629(RSP))"/>
  </w:docVars>
  <w:rsids>
    <w:rsidRoot w:val="00C7747D"/>
    <w:rsid w:val="00002272"/>
    <w:rsid w:val="00064002"/>
    <w:rsid w:val="000677B9"/>
    <w:rsid w:val="000831BA"/>
    <w:rsid w:val="000A42CC"/>
    <w:rsid w:val="000E7DD9"/>
    <w:rsid w:val="0010095E"/>
    <w:rsid w:val="00125B37"/>
    <w:rsid w:val="00186FD3"/>
    <w:rsid w:val="00187494"/>
    <w:rsid w:val="001D4474"/>
    <w:rsid w:val="001F32AE"/>
    <w:rsid w:val="002242D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7D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047"/>
    <w:rsid w:val="00817416"/>
    <w:rsid w:val="00842779"/>
    <w:rsid w:val="00856852"/>
    <w:rsid w:val="00865F67"/>
    <w:rsid w:val="00881A7B"/>
    <w:rsid w:val="008840E5"/>
    <w:rsid w:val="00887B3E"/>
    <w:rsid w:val="008B660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374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47D"/>
    <w:rsid w:val="00C941CB"/>
    <w:rsid w:val="00CC2357"/>
    <w:rsid w:val="00CF071A"/>
    <w:rsid w:val="00D058B8"/>
    <w:rsid w:val="00D27007"/>
    <w:rsid w:val="00D56C11"/>
    <w:rsid w:val="00D834A0"/>
    <w:rsid w:val="00D872DF"/>
    <w:rsid w:val="00D91E21"/>
    <w:rsid w:val="00DA7FCD"/>
    <w:rsid w:val="00E153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490A2"/>
  <w15:chartTrackingRefBased/>
  <w15:docId w15:val="{0D6C82B2-7D8A-4EA5-B647-8E0B7B2E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D4474"/>
    <w:pPr>
      <w:spacing w:after="240"/>
      <w:ind w:left="567" w:hanging="567"/>
    </w:pPr>
  </w:style>
  <w:style w:type="paragraph" w:customStyle="1" w:styleId="EPComma">
    <w:name w:val="EPComma"/>
    <w:basedOn w:val="Normal"/>
    <w:rsid w:val="001D4474"/>
    <w:pPr>
      <w:spacing w:before="480" w:after="240"/>
    </w:pPr>
  </w:style>
  <w:style w:type="paragraph" w:styleId="BalloonText">
    <w:name w:val="Balloon Text"/>
    <w:basedOn w:val="Normal"/>
    <w:link w:val="BalloonTextChar"/>
    <w:rsid w:val="008050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5047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70A37-9C81-4B5F-BDB3-8884ED3DE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2025-04-03T12:26:00Z</dcterms:created>
  <dcterms:modified xsi:type="dcterms:W3CDTF">2025-04-03T12:26:00Z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B10-0219/2025</vt:lpwstr>
  </property>
  <property fmtid="{D5CDD505-2E9C-101B-9397-08002B2CF9AE}" pid="4" name="&lt;Type&gt;">
    <vt:lpwstr>RR</vt:lpwstr>
  </property>
</Properties>
</file>