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47A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47AC" w:rsidRDefault="0073710E" w:rsidP="0010095E">
            <w:pPr>
              <w:pStyle w:val="EPName"/>
            </w:pPr>
            <w:r w:rsidRPr="009C47AC">
              <w:t>Európai Parlament</w:t>
            </w:r>
          </w:p>
          <w:p w:rsidR="00751A4A" w:rsidRPr="009C47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47AC">
              <w:t>2024</w:t>
            </w:r>
            <w:r w:rsidR="00817416" w:rsidRPr="009C47AC">
              <w:t>-202</w:t>
            </w:r>
            <w:r w:rsidRPr="009C47A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C47AC" w:rsidRDefault="00187494" w:rsidP="0010095E">
            <w:pPr>
              <w:pStyle w:val="EPLogo"/>
            </w:pPr>
            <w:r w:rsidRPr="009C47A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47AC" w:rsidRDefault="00D058B8" w:rsidP="004C5D52">
      <w:pPr>
        <w:pStyle w:val="LineTop"/>
      </w:pPr>
    </w:p>
    <w:p w:rsidR="00680577" w:rsidRPr="009C47AC" w:rsidRDefault="0073710E" w:rsidP="00680577">
      <w:pPr>
        <w:pStyle w:val="EPBodyTA1"/>
      </w:pPr>
      <w:r w:rsidRPr="009C47AC">
        <w:t>ELFOGADOTT SZÖVEGEK</w:t>
      </w:r>
    </w:p>
    <w:p w:rsidR="00D058B8" w:rsidRPr="009C47AC" w:rsidRDefault="00D058B8" w:rsidP="00D058B8">
      <w:pPr>
        <w:pStyle w:val="LineBottom"/>
      </w:pPr>
    </w:p>
    <w:p w:rsidR="0073710E" w:rsidRPr="009C47AC" w:rsidRDefault="0073710E" w:rsidP="0073710E">
      <w:pPr>
        <w:pStyle w:val="ATHeading1"/>
      </w:pPr>
      <w:bookmarkStart w:id="0" w:name="TANumber"/>
      <w:r w:rsidRPr="009C47AC">
        <w:t>P10_</w:t>
      </w:r>
      <w:proofErr w:type="gramStart"/>
      <w:r w:rsidRPr="009C47AC">
        <w:t>TA(</w:t>
      </w:r>
      <w:proofErr w:type="gramEnd"/>
      <w:r w:rsidRPr="009C47AC">
        <w:t>2025)00</w:t>
      </w:r>
      <w:r w:rsidR="008E32DC" w:rsidRPr="009C47AC">
        <w:t>63</w:t>
      </w:r>
      <w:bookmarkEnd w:id="0"/>
    </w:p>
    <w:p w:rsidR="0073710E" w:rsidRPr="009C47AC" w:rsidRDefault="008D2CA2" w:rsidP="008D2CA2">
      <w:pPr>
        <w:pStyle w:val="ATHeading2"/>
      </w:pPr>
      <w:r w:rsidRPr="009C47AC">
        <w:t xml:space="preserve">A </w:t>
      </w:r>
      <w:proofErr w:type="spellStart"/>
      <w:r w:rsidRPr="009C47AC">
        <w:t>Lukasenka</w:t>
      </w:r>
      <w:proofErr w:type="spellEnd"/>
      <w:r w:rsidRPr="009C47AC">
        <w:t>-rezsim általi fokozódó elnyomás közvetlen kockázata: a Vizsgálóbizottság fenyegetései</w:t>
      </w:r>
    </w:p>
    <w:p w:rsidR="0073710E" w:rsidRPr="009C47AC" w:rsidRDefault="0073710E" w:rsidP="0073710E">
      <w:pPr>
        <w:rPr>
          <w:i/>
          <w:vanish/>
        </w:rPr>
      </w:pPr>
      <w:r w:rsidRPr="009C47AC">
        <w:rPr>
          <w:i/>
        </w:rPr>
        <w:fldChar w:fldCharType="begin"/>
      </w:r>
      <w:r w:rsidRPr="009C47AC">
        <w:rPr>
          <w:i/>
        </w:rPr>
        <w:instrText xml:space="preserve"> TC"(</w:instrText>
      </w:r>
      <w:bookmarkStart w:id="1" w:name="DocNumber"/>
      <w:r w:rsidRPr="009C47AC">
        <w:rPr>
          <w:i/>
        </w:rPr>
        <w:instrText>B10-0219, 0221, 0223, 0227 és 0229/2025</w:instrText>
      </w:r>
      <w:bookmarkEnd w:id="1"/>
      <w:r w:rsidRPr="009C47AC">
        <w:rPr>
          <w:i/>
        </w:rPr>
        <w:instrText xml:space="preserve">)"\l3 \n&gt; \* MERGEFORMAT </w:instrText>
      </w:r>
      <w:r w:rsidRPr="009C47AC">
        <w:rPr>
          <w:i/>
        </w:rPr>
        <w:fldChar w:fldCharType="end"/>
      </w:r>
    </w:p>
    <w:p w:rsidR="0073710E" w:rsidRPr="009C47AC" w:rsidRDefault="0073710E" w:rsidP="0073710E">
      <w:pPr>
        <w:rPr>
          <w:vanish/>
        </w:rPr>
      </w:pPr>
      <w:bookmarkStart w:id="2" w:name="PE"/>
      <w:r w:rsidRPr="009C47AC">
        <w:rPr>
          <w:vanish/>
        </w:rPr>
        <w:t>PE772.501</w:t>
      </w:r>
      <w:bookmarkStart w:id="3" w:name="_GoBack"/>
      <w:bookmarkEnd w:id="2"/>
      <w:bookmarkEnd w:id="3"/>
    </w:p>
    <w:p w:rsidR="0073710E" w:rsidRPr="009C47AC" w:rsidRDefault="0073710E" w:rsidP="0073710E">
      <w:pPr>
        <w:pStyle w:val="ATHeading3"/>
      </w:pPr>
      <w:bookmarkStart w:id="4" w:name="Sujet"/>
      <w:r w:rsidRPr="009C47AC">
        <w:t xml:space="preserve">Az Európai Parlament 2025. </w:t>
      </w:r>
      <w:r w:rsidR="008D2CA2" w:rsidRPr="009C47AC">
        <w:t>április 3</w:t>
      </w:r>
      <w:r w:rsidRPr="009C47AC">
        <w:t xml:space="preserve">-i állásfoglalása a </w:t>
      </w:r>
      <w:proofErr w:type="spellStart"/>
      <w:r w:rsidRPr="009C47AC">
        <w:t>belaruszi</w:t>
      </w:r>
      <w:proofErr w:type="spellEnd"/>
      <w:r w:rsidRPr="009C47AC">
        <w:t xml:space="preserve"> </w:t>
      </w:r>
      <w:proofErr w:type="spellStart"/>
      <w:r w:rsidRPr="009C47AC">
        <w:t>Lukasenka</w:t>
      </w:r>
      <w:proofErr w:type="spellEnd"/>
      <w:r w:rsidRPr="009C47AC">
        <w:t>-rezsim általi elnyomás fokozódásának közvetlen kockázatáról, valamint a Vizsgálóbizottság fenyegetéseiről</w:t>
      </w:r>
      <w:bookmarkEnd w:id="4"/>
      <w:r w:rsidRPr="009C47AC">
        <w:t xml:space="preserve"> </w:t>
      </w:r>
      <w:bookmarkStart w:id="5" w:name="References"/>
      <w:r w:rsidRPr="009C47AC">
        <w:t>(2025/</w:t>
      </w:r>
      <w:proofErr w:type="gramStart"/>
      <w:r w:rsidRPr="009C47AC">
        <w:t>2629(</w:t>
      </w:r>
      <w:proofErr w:type="gramEnd"/>
      <w:r w:rsidRPr="009C47AC">
        <w:t>RSP))</w:t>
      </w:r>
      <w:bookmarkEnd w:id="5"/>
    </w:p>
    <w:p w:rsidR="004B6143" w:rsidRPr="009C47AC" w:rsidRDefault="004B6143" w:rsidP="004B6143">
      <w:pPr>
        <w:pStyle w:val="EPComma"/>
      </w:pPr>
      <w:bookmarkStart w:id="6" w:name="TextBodyBegin"/>
      <w:bookmarkEnd w:id="6"/>
      <w:r w:rsidRPr="009C47AC">
        <w:rPr>
          <w:i/>
        </w:rPr>
        <w:t>Az Európai Parlament,</w:t>
      </w:r>
    </w:p>
    <w:p w:rsidR="004B6143" w:rsidRPr="009C47AC" w:rsidRDefault="004B6143" w:rsidP="008D2CA2">
      <w:pPr>
        <w:pStyle w:val="NormalHanging12a"/>
        <w:widowControl/>
      </w:pPr>
      <w:r w:rsidRPr="009C47AC">
        <w:t>–</w:t>
      </w:r>
      <w:r w:rsidRPr="009C47AC">
        <w:tab/>
        <w:t xml:space="preserve">tekintettel a </w:t>
      </w:r>
      <w:proofErr w:type="spellStart"/>
      <w:r w:rsidRPr="009C47AC">
        <w:t>Belaruszról</w:t>
      </w:r>
      <w:proofErr w:type="spellEnd"/>
      <w:r w:rsidRPr="009C47AC">
        <w:t xml:space="preserve"> szóló korábbi állásfoglalásaira,</w:t>
      </w:r>
    </w:p>
    <w:p w:rsidR="004B6143" w:rsidRPr="009C47AC" w:rsidRDefault="004B6143" w:rsidP="008D2CA2">
      <w:pPr>
        <w:pStyle w:val="NormalHanging12a"/>
        <w:widowControl/>
      </w:pPr>
      <w:r w:rsidRPr="009C47AC">
        <w:t>–</w:t>
      </w:r>
      <w:r w:rsidRPr="009C47AC">
        <w:tab/>
        <w:t>tekintettel eljárási szabályzata 150. cikkének (5) bekezdésére és 136. cikkének (4) bekezdésére,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proofErr w:type="gramStart"/>
      <w:r w:rsidRPr="009C47AC">
        <w:t>A.</w:t>
      </w:r>
      <w:proofErr w:type="gramEnd"/>
      <w:r w:rsidRPr="009C47AC">
        <w:tab/>
      </w:r>
      <w:proofErr w:type="gramStart"/>
      <w:r w:rsidRPr="009C47AC">
        <w:t>mivel</w:t>
      </w:r>
      <w:proofErr w:type="gramEnd"/>
      <w:r w:rsidRPr="009C47AC">
        <w:t xml:space="preserve"> a </w:t>
      </w:r>
      <w:proofErr w:type="spellStart"/>
      <w:r w:rsidRPr="009C47AC">
        <w:t>Lukasenka</w:t>
      </w:r>
      <w:proofErr w:type="spellEnd"/>
      <w:r w:rsidRPr="009C47AC">
        <w:t xml:space="preserve">-rezsim fokozta a belső és transznacionális elnyomást a </w:t>
      </w:r>
      <w:proofErr w:type="spellStart"/>
      <w:r w:rsidRPr="009C47AC">
        <w:t>belarusz</w:t>
      </w:r>
      <w:proofErr w:type="spellEnd"/>
      <w:r w:rsidRPr="009C47AC">
        <w:t xml:space="preserve"> </w:t>
      </w:r>
      <w:proofErr w:type="gramStart"/>
      <w:r w:rsidRPr="009C47AC">
        <w:t>demokratikus</w:t>
      </w:r>
      <w:proofErr w:type="gramEnd"/>
      <w:r w:rsidRPr="009C47AC">
        <w:t xml:space="preserve"> erőket képviselő szervezetek felszámolása érdekében;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r w:rsidRPr="009C47AC">
        <w:t>B.</w:t>
      </w:r>
      <w:r w:rsidRPr="009C47AC">
        <w:tab/>
        <w:t xml:space="preserve">mivel ENSZ-szakértők a közelmúltban megerősítették az önkényes letartóztatásokat és fogva tartásokat, amelyeket kínzás vagy rossz bánásmód kísért, sőt emberiesség elleni bűncselekményekre utaló bizonyítékokról is beszámoltak; mivel </w:t>
      </w:r>
      <w:proofErr w:type="gramStart"/>
      <w:r w:rsidRPr="009C47AC">
        <w:t>több</w:t>
      </w:r>
      <w:proofErr w:type="gramEnd"/>
      <w:r w:rsidRPr="009C47AC">
        <w:t xml:space="preserve"> mint 1</w:t>
      </w:r>
      <w:r w:rsidR="008D2CA2" w:rsidRPr="009C47AC">
        <w:t> </w:t>
      </w:r>
      <w:r w:rsidRPr="009C47AC">
        <w:t xml:space="preserve">200 politikai foglyot, köztük </w:t>
      </w:r>
      <w:proofErr w:type="spellStart"/>
      <w:r w:rsidRPr="009C47AC">
        <w:t>Viktorija</w:t>
      </w:r>
      <w:proofErr w:type="spellEnd"/>
      <w:r w:rsidRPr="009C47AC">
        <w:t xml:space="preserve"> </w:t>
      </w:r>
      <w:proofErr w:type="spellStart"/>
      <w:r w:rsidRPr="009C47AC">
        <w:t>Kulsát</w:t>
      </w:r>
      <w:proofErr w:type="spellEnd"/>
      <w:r w:rsidRPr="009C47AC">
        <w:t xml:space="preserve">, </w:t>
      </w:r>
      <w:proofErr w:type="spellStart"/>
      <w:r w:rsidRPr="009C47AC">
        <w:t>Volha</w:t>
      </w:r>
      <w:proofErr w:type="spellEnd"/>
      <w:r w:rsidRPr="009C47AC">
        <w:t xml:space="preserve"> </w:t>
      </w:r>
      <w:proofErr w:type="spellStart"/>
      <w:r w:rsidRPr="009C47AC">
        <w:t>Majoravát</w:t>
      </w:r>
      <w:proofErr w:type="spellEnd"/>
      <w:r w:rsidRPr="009C47AC">
        <w:t xml:space="preserve">, </w:t>
      </w:r>
      <w:proofErr w:type="spellStart"/>
      <w:r w:rsidRPr="009C47AC">
        <w:t>Aléna</w:t>
      </w:r>
      <w:proofErr w:type="spellEnd"/>
      <w:r w:rsidRPr="009C47AC">
        <w:t xml:space="preserve"> </w:t>
      </w:r>
      <w:proofErr w:type="spellStart"/>
      <w:r w:rsidRPr="009C47AC">
        <w:t>Hnaukot</w:t>
      </w:r>
      <w:proofErr w:type="spellEnd"/>
      <w:r w:rsidRPr="009C47AC">
        <w:t xml:space="preserve"> és Andrej </w:t>
      </w:r>
      <w:proofErr w:type="spellStart"/>
      <w:r w:rsidRPr="009C47AC">
        <w:t>Pacsobutot</w:t>
      </w:r>
      <w:proofErr w:type="spellEnd"/>
      <w:r w:rsidRPr="009C47AC">
        <w:t xml:space="preserve"> még mindig börtönben tartanak;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r w:rsidRPr="009C47AC">
        <w:t>C.</w:t>
      </w:r>
      <w:r w:rsidRPr="009C47AC">
        <w:tab/>
        <w:t xml:space="preserve">mivel a </w:t>
      </w:r>
      <w:proofErr w:type="spellStart"/>
      <w:r w:rsidRPr="009C47AC">
        <w:t>Belarusz</w:t>
      </w:r>
      <w:proofErr w:type="spellEnd"/>
      <w:r w:rsidRPr="009C47AC">
        <w:t xml:space="preserve"> Vizsgálóbizottság „különleges eljárást” indított több száz olyan </w:t>
      </w:r>
      <w:proofErr w:type="spellStart"/>
      <w:r w:rsidRPr="009C47AC">
        <w:t>belarusz</w:t>
      </w:r>
      <w:proofErr w:type="spellEnd"/>
      <w:r w:rsidRPr="009C47AC">
        <w:t xml:space="preserve"> ellen, akik különböző európai városokban tüntettek, vagy részt vettek a Koordinációs Tanács választásain; mivel a </w:t>
      </w:r>
      <w:proofErr w:type="spellStart"/>
      <w:r w:rsidRPr="009C47AC">
        <w:t>belarusz</w:t>
      </w:r>
      <w:proofErr w:type="spellEnd"/>
      <w:r w:rsidRPr="009C47AC">
        <w:t xml:space="preserve"> diaszpórához tartozó családokat bebörtönzéssel és vagyonelkobzással fenyegették meg, ha részt vesznek a Szabadság Napján tartott tüntetéseken;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r w:rsidRPr="009C47AC">
        <w:t>D.</w:t>
      </w:r>
      <w:r w:rsidRPr="009C47AC">
        <w:tab/>
        <w:t xml:space="preserve">mivel a </w:t>
      </w:r>
      <w:proofErr w:type="spellStart"/>
      <w:r w:rsidRPr="009C47AC">
        <w:t>Lukasenka</w:t>
      </w:r>
      <w:proofErr w:type="spellEnd"/>
      <w:r w:rsidRPr="009C47AC">
        <w:t xml:space="preserve">-rezsim arra használja a </w:t>
      </w:r>
      <w:proofErr w:type="spellStart"/>
      <w:r w:rsidRPr="009C47AC">
        <w:t>belarusz</w:t>
      </w:r>
      <w:proofErr w:type="spellEnd"/>
      <w:r w:rsidRPr="009C47AC">
        <w:t xml:space="preserve"> útlevelek lejártát, hogy a diaszpóra tagjait </w:t>
      </w:r>
      <w:proofErr w:type="spellStart"/>
      <w:r w:rsidRPr="009C47AC">
        <w:t>Belaruszba</w:t>
      </w:r>
      <w:proofErr w:type="spellEnd"/>
      <w:r w:rsidRPr="009C47AC">
        <w:t xml:space="preserve"> való visszatérésre kényszerítse;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r w:rsidRPr="009C47AC">
        <w:t>E.</w:t>
      </w:r>
      <w:r w:rsidRPr="009C47AC">
        <w:tab/>
        <w:t xml:space="preserve">mivel a </w:t>
      </w:r>
      <w:proofErr w:type="spellStart"/>
      <w:r w:rsidRPr="009C47AC">
        <w:t>belarusz</w:t>
      </w:r>
      <w:proofErr w:type="spellEnd"/>
      <w:r w:rsidRPr="009C47AC">
        <w:t xml:space="preserve"> rezsimnek az orosz biztonsági szolgálatokkal való egyre mélyülő együttműködése növeli az összehangolt elnyomás, a megfigyelés és a </w:t>
      </w:r>
      <w:proofErr w:type="gramStart"/>
      <w:r w:rsidRPr="009C47AC">
        <w:t>hibrid</w:t>
      </w:r>
      <w:proofErr w:type="gramEnd"/>
      <w:r w:rsidRPr="009C47AC">
        <w:t xml:space="preserve"> fenyegetések kockázatát az EU területén;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r w:rsidRPr="009C47AC">
        <w:t>F.</w:t>
      </w:r>
      <w:r w:rsidRPr="009C47AC">
        <w:tab/>
        <w:t xml:space="preserve">mivel a </w:t>
      </w:r>
      <w:proofErr w:type="spellStart"/>
      <w:r w:rsidRPr="009C47AC">
        <w:t>belarusz</w:t>
      </w:r>
      <w:proofErr w:type="spellEnd"/>
      <w:r w:rsidRPr="009C47AC">
        <w:t xml:space="preserve"> állami média uralja az </w:t>
      </w:r>
      <w:proofErr w:type="gramStart"/>
      <w:r w:rsidRPr="009C47AC">
        <w:t>információs</w:t>
      </w:r>
      <w:proofErr w:type="gramEnd"/>
      <w:r w:rsidRPr="009C47AC">
        <w:t xml:space="preserve"> környezetet; 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r w:rsidRPr="009C47AC">
        <w:lastRenderedPageBreak/>
        <w:t>1.</w:t>
      </w:r>
      <w:r w:rsidRPr="009C47AC">
        <w:tab/>
        <w:t xml:space="preserve">követeli, hogy a </w:t>
      </w:r>
      <w:proofErr w:type="spellStart"/>
      <w:r w:rsidRPr="009C47AC">
        <w:t>Lukasenka</w:t>
      </w:r>
      <w:proofErr w:type="spellEnd"/>
      <w:r w:rsidRPr="009C47AC">
        <w:t>-rezsim haladéktalanul hagyjon fel az elnyomással, beleértve a száműzetésben lévők és a tüntetők megfigyelését, és hogy engedjen szabadon és rehabilitáljon minden politikai foglyot;</w:t>
      </w:r>
    </w:p>
    <w:p w:rsidR="004B6143" w:rsidRPr="009C47AC" w:rsidRDefault="004B6143" w:rsidP="008D2CA2">
      <w:pPr>
        <w:pStyle w:val="NormalHanging12a"/>
        <w:widowControl/>
      </w:pPr>
      <w:r w:rsidRPr="009C47AC">
        <w:t>2.</w:t>
      </w:r>
      <w:r w:rsidRPr="009C47AC">
        <w:tab/>
        <w:t xml:space="preserve">határozottan elítéli a </w:t>
      </w:r>
      <w:proofErr w:type="spellStart"/>
      <w:r w:rsidRPr="009C47AC">
        <w:t>Lukasenka</w:t>
      </w:r>
      <w:proofErr w:type="spellEnd"/>
      <w:r w:rsidRPr="009C47AC">
        <w:t xml:space="preserve">-rezsim általi elnyomás folyamatos kiterjesztését, amely jelenleg büntetőeljárással, vagyoni eszközök lefoglalásával és az eltérő vélemények elhallgattatását célzó egyéb intézkedésekkel sújtja a külföldön tartózkodó </w:t>
      </w:r>
      <w:proofErr w:type="spellStart"/>
      <w:r w:rsidRPr="009C47AC">
        <w:t>belaruszokat</w:t>
      </w:r>
      <w:proofErr w:type="spellEnd"/>
      <w:r w:rsidRPr="009C47AC">
        <w:t>;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r w:rsidRPr="009C47AC">
        <w:t>3.</w:t>
      </w:r>
      <w:r w:rsidRPr="009C47AC">
        <w:tab/>
        <w:t xml:space="preserve">felszólít a száműzetésben élő </w:t>
      </w:r>
      <w:proofErr w:type="spellStart"/>
      <w:r w:rsidRPr="009C47AC">
        <w:t>belaruszok</w:t>
      </w:r>
      <w:proofErr w:type="spellEnd"/>
      <w:r w:rsidRPr="009C47AC">
        <w:t xml:space="preserve"> uniós szintű jogi támogatására és védelmére, egyszerűsítve azokat az eljárásokat, amelyek </w:t>
      </w:r>
      <w:proofErr w:type="gramStart"/>
      <w:r w:rsidRPr="009C47AC">
        <w:t>révén</w:t>
      </w:r>
      <w:proofErr w:type="gramEnd"/>
      <w:r w:rsidRPr="009C47AC">
        <w:t xml:space="preserve"> a területen kívüli üldöztetés miatt hontalanná váló személyek vízumot, tartózkodási engedélyt és ideiglenes személyazonosító okmányokat kaphatnak;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r w:rsidRPr="009C47AC">
        <w:t>4.</w:t>
      </w:r>
      <w:r w:rsidRPr="009C47AC">
        <w:tab/>
        <w:t xml:space="preserve">megismétli, hogy nem ismeri el </w:t>
      </w:r>
      <w:proofErr w:type="spellStart"/>
      <w:r w:rsidRPr="009C47AC">
        <w:t>Lukasenkát</w:t>
      </w:r>
      <w:proofErr w:type="spellEnd"/>
      <w:r w:rsidRPr="009C47AC">
        <w:t xml:space="preserve">, és úgy véli, hogy közvetlenül sérti a tagállamok területi szuverenitását, ha a Vizsgálóbizottság „különleges eljárásai” keretében </w:t>
      </w:r>
      <w:proofErr w:type="spellStart"/>
      <w:r w:rsidRPr="009C47AC">
        <w:t>belarusz</w:t>
      </w:r>
      <w:proofErr w:type="spellEnd"/>
      <w:r w:rsidRPr="009C47AC">
        <w:t xml:space="preserve"> állampolgárok külföldön folytatott békés demokratikus tevékenységek miatt üldöztetésnek vannak kitéve; ezért sürgeti az érintett országokat, hogy hagyják figyelmen kívül az Interpol </w:t>
      </w:r>
      <w:proofErr w:type="spellStart"/>
      <w:r w:rsidRPr="009C47AC">
        <w:t>Lukasenka</w:t>
      </w:r>
      <w:proofErr w:type="spellEnd"/>
      <w:r w:rsidRPr="009C47AC">
        <w:t xml:space="preserve"> politikai ellenfeleinek kiadatására vonatkozó elfogatóparancsait;</w:t>
      </w:r>
    </w:p>
    <w:p w:rsidR="004B6143" w:rsidRPr="009C47AC" w:rsidRDefault="004B6143" w:rsidP="008D2CA2">
      <w:pPr>
        <w:pStyle w:val="NormalHanging12a"/>
        <w:widowControl/>
        <w:rPr>
          <w:rFonts w:eastAsia="Calibri"/>
        </w:rPr>
      </w:pPr>
      <w:r w:rsidRPr="009C47AC">
        <w:t>5.</w:t>
      </w:r>
      <w:r w:rsidRPr="009C47AC">
        <w:tab/>
        <w:t>üdvözli a szankciókat az Elnökségi Ingatlankezelő Igazgatóság és a Központi Választási Bizottság ellen, amelyek politikai indíttatású ítéleteket hoztak;</w:t>
      </w:r>
      <w:r w:rsidR="008E32DC" w:rsidRPr="009C47AC">
        <w:t xml:space="preserve"> sürgeti, hogy haladéktalanul szabjanak ki személyes szankciókat a </w:t>
      </w:r>
      <w:proofErr w:type="spellStart"/>
      <w:r w:rsidR="008E32DC" w:rsidRPr="009C47AC">
        <w:t>Belarusz</w:t>
      </w:r>
      <w:proofErr w:type="spellEnd"/>
      <w:r w:rsidR="008E32DC" w:rsidRPr="009C47AC">
        <w:t xml:space="preserve"> Vizsgálóbizottság valamennyi tagjával és más állami intézmények olyan tisztviselőivel szemben, akik részt vesznek a </w:t>
      </w:r>
      <w:proofErr w:type="spellStart"/>
      <w:r w:rsidR="008E32DC" w:rsidRPr="009C47AC">
        <w:t>belarusz</w:t>
      </w:r>
      <w:proofErr w:type="spellEnd"/>
      <w:r w:rsidR="008E32DC" w:rsidRPr="009C47AC">
        <w:t xml:space="preserve"> állampolgárok transznacionális üldözésében és megfélemlítésében;</w:t>
      </w:r>
    </w:p>
    <w:p w:rsidR="008E32DC" w:rsidRPr="009C47AC" w:rsidRDefault="008E32DC" w:rsidP="008D2CA2">
      <w:pPr>
        <w:pStyle w:val="NormalHanging12a"/>
        <w:widowControl/>
      </w:pPr>
      <w:r w:rsidRPr="009C47AC">
        <w:t>6.</w:t>
      </w:r>
      <w:r w:rsidRPr="009C47AC">
        <w:tab/>
        <w:t xml:space="preserve">határozottan támogatja a </w:t>
      </w:r>
      <w:proofErr w:type="spellStart"/>
      <w:r w:rsidRPr="009C47AC">
        <w:t>Lukasenka</w:t>
      </w:r>
      <w:proofErr w:type="spellEnd"/>
      <w:r w:rsidRPr="009C47AC">
        <w:t xml:space="preserve"> és belső köre tulajdonában lévő, </w:t>
      </w:r>
      <w:proofErr w:type="spellStart"/>
      <w:r w:rsidRPr="009C47AC">
        <w:t>Belaruszon</w:t>
      </w:r>
      <w:proofErr w:type="spellEnd"/>
      <w:r w:rsidRPr="009C47AC">
        <w:t xml:space="preserve"> kívüli valamennyi vagyoni eszköz és vagyon azonosítására, befagyasztására és elkobzására szolgáló jogi mechanizmus gyors kidolgozását és érvényesítését annak érdekében, hogy azokat átcsoportosítsák az elnyomás áldozatait támogató alapba;</w:t>
      </w:r>
    </w:p>
    <w:p w:rsidR="004B6143" w:rsidRPr="009C47AC" w:rsidRDefault="008E32DC" w:rsidP="008D2CA2">
      <w:pPr>
        <w:pStyle w:val="NormalHanging12a"/>
        <w:widowControl/>
        <w:rPr>
          <w:rFonts w:eastAsia="Calibri"/>
        </w:rPr>
      </w:pPr>
      <w:r w:rsidRPr="009C47AC">
        <w:t>7</w:t>
      </w:r>
      <w:r w:rsidR="004B6143" w:rsidRPr="009C47AC">
        <w:t>.</w:t>
      </w:r>
      <w:r w:rsidR="004B6143" w:rsidRPr="009C47AC">
        <w:tab/>
        <w:t>sürgeti a tagállamokat, hogy az Oroszországgal szemben kiszabott szankciókkal megegyező további szankciókat szabjanak ki, különösen a transznacionális elnyomásért felelős tisztviselőkkel szemben;</w:t>
      </w:r>
    </w:p>
    <w:p w:rsidR="004B6143" w:rsidRPr="009C47AC" w:rsidRDefault="008E32DC" w:rsidP="008D2CA2">
      <w:pPr>
        <w:pStyle w:val="NormalHanging12a"/>
        <w:widowControl/>
        <w:rPr>
          <w:rFonts w:eastAsia="Calibri"/>
        </w:rPr>
      </w:pPr>
      <w:r w:rsidRPr="009C47AC">
        <w:t>8</w:t>
      </w:r>
      <w:r w:rsidR="004B6143" w:rsidRPr="009C47AC">
        <w:t>.</w:t>
      </w:r>
      <w:r w:rsidR="004B6143" w:rsidRPr="009C47AC">
        <w:tab/>
        <w:t xml:space="preserve">sürgeti az EU-t és tagállamait, hogy növeljék a </w:t>
      </w:r>
      <w:proofErr w:type="spellStart"/>
      <w:r w:rsidR="004B6143" w:rsidRPr="009C47AC">
        <w:t>Belaruszon</w:t>
      </w:r>
      <w:proofErr w:type="spellEnd"/>
      <w:r w:rsidR="004B6143" w:rsidRPr="009C47AC">
        <w:t xml:space="preserve"> belül és kívül működő független média, emberijog-védők, szakszervezetek és civil társadalmi kezdeményezések politikai, pénzügyi és technikai támogatását, beleértve a bírósági eljárások nyomon követését és a politikai foglyok láthatóságának növelését;</w:t>
      </w:r>
    </w:p>
    <w:p w:rsidR="004B6143" w:rsidRPr="009C47AC" w:rsidRDefault="008E32DC" w:rsidP="008D2CA2">
      <w:pPr>
        <w:pStyle w:val="NormalHanging12a"/>
        <w:widowControl/>
      </w:pPr>
      <w:r w:rsidRPr="009C47AC">
        <w:t>9</w:t>
      </w:r>
      <w:r w:rsidR="004B6143" w:rsidRPr="009C47AC">
        <w:t>.</w:t>
      </w:r>
      <w:r w:rsidR="004B6143" w:rsidRPr="009C47AC">
        <w:tab/>
        <w:t>felhívja az alelnököt/</w:t>
      </w:r>
      <w:proofErr w:type="spellStart"/>
      <w:r w:rsidR="004B6143" w:rsidRPr="009C47AC">
        <w:t>főképviselőt</w:t>
      </w:r>
      <w:proofErr w:type="spellEnd"/>
      <w:r w:rsidR="004B6143" w:rsidRPr="009C47AC">
        <w:t xml:space="preserve">, hogy használja fel az INTCEN-t és az EDMO-t a </w:t>
      </w:r>
      <w:proofErr w:type="spellStart"/>
      <w:r w:rsidR="004B6143" w:rsidRPr="009C47AC">
        <w:t>belarusz</w:t>
      </w:r>
      <w:proofErr w:type="spellEnd"/>
      <w:r w:rsidR="004B6143" w:rsidRPr="009C47AC">
        <w:t xml:space="preserve"> hírszerzési műveletek és dezinformáció ellensúlyozására;</w:t>
      </w:r>
    </w:p>
    <w:p w:rsidR="004B6143" w:rsidRPr="009C47AC" w:rsidRDefault="008E32DC" w:rsidP="008D2CA2">
      <w:pPr>
        <w:pStyle w:val="NormalHanging12a"/>
        <w:widowControl/>
        <w:rPr>
          <w:rFonts w:eastAsia="Calibri"/>
        </w:rPr>
      </w:pPr>
      <w:r w:rsidRPr="009C47AC">
        <w:t>10</w:t>
      </w:r>
      <w:r w:rsidR="004B6143" w:rsidRPr="009C47AC">
        <w:t>.</w:t>
      </w:r>
      <w:r w:rsidR="004B6143" w:rsidRPr="009C47AC">
        <w:tab/>
        <w:t xml:space="preserve">sürgeti a Nemzetközi Büntetőbíróságot, hogy gyorsítsa fel a </w:t>
      </w:r>
      <w:proofErr w:type="spellStart"/>
      <w:r w:rsidR="004B6143" w:rsidRPr="009C47AC">
        <w:t>Lukasenka</w:t>
      </w:r>
      <w:proofErr w:type="spellEnd"/>
      <w:r w:rsidR="004B6143" w:rsidRPr="009C47AC">
        <w:t>-rezsim által elkövetett emberiesség elleni bűncselekményekkel kapcsolatos eljárásokat, és követeli, hogy a tagállamok az egyetemes joghatóság elvén alapuló nemzeti eljárások révén törekedjenek az elszámoltathatóságra;</w:t>
      </w:r>
    </w:p>
    <w:p w:rsidR="00447043" w:rsidRPr="009C47AC" w:rsidRDefault="004B6143" w:rsidP="008D2CA2">
      <w:pPr>
        <w:pStyle w:val="NormalHanging12a"/>
        <w:widowControl/>
      </w:pPr>
      <w:r w:rsidRPr="009C47AC">
        <w:t>1</w:t>
      </w:r>
      <w:r w:rsidR="008E32DC" w:rsidRPr="009C47AC">
        <w:t>1</w:t>
      </w:r>
      <w:r w:rsidRPr="009C47AC">
        <w:t>.</w:t>
      </w:r>
      <w:r w:rsidRPr="009C47AC">
        <w:tab/>
        <w:t>utasítja elnökét, hogy továbbítsa ezt az állásfoglalást az alelnöknek/</w:t>
      </w:r>
      <w:proofErr w:type="spellStart"/>
      <w:r w:rsidRPr="009C47AC">
        <w:t>főképviselőnek</w:t>
      </w:r>
      <w:proofErr w:type="spellEnd"/>
      <w:r w:rsidRPr="009C47AC">
        <w:t xml:space="preserve">, a Tanácsnak, a </w:t>
      </w:r>
      <w:proofErr w:type="spellStart"/>
      <w:r w:rsidRPr="009C47AC">
        <w:t>belarusz</w:t>
      </w:r>
      <w:proofErr w:type="spellEnd"/>
      <w:r w:rsidRPr="009C47AC">
        <w:t xml:space="preserve"> demokratikus erők képviselőinek és a de facto </w:t>
      </w:r>
      <w:proofErr w:type="spellStart"/>
      <w:r w:rsidRPr="009C47AC">
        <w:t>belarusz</w:t>
      </w:r>
      <w:proofErr w:type="spellEnd"/>
      <w:r w:rsidRPr="009C47AC">
        <w:t xml:space="preserve"> hatóságoknak.</w:t>
      </w:r>
    </w:p>
    <w:sectPr w:rsidR="00447043" w:rsidRPr="009C47AC" w:rsidSect="004470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10E" w:rsidRPr="00447043" w:rsidRDefault="0073710E">
      <w:r w:rsidRPr="00447043">
        <w:separator/>
      </w:r>
    </w:p>
  </w:endnote>
  <w:endnote w:type="continuationSeparator" w:id="0">
    <w:p w:rsidR="0073710E" w:rsidRPr="00447043" w:rsidRDefault="0073710E">
      <w:r w:rsidRPr="004470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70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70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70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10E" w:rsidRPr="00447043" w:rsidRDefault="0073710E">
      <w:r w:rsidRPr="00447043">
        <w:separator/>
      </w:r>
    </w:p>
  </w:footnote>
  <w:footnote w:type="continuationSeparator" w:id="0">
    <w:p w:rsidR="0073710E" w:rsidRPr="00447043" w:rsidRDefault="0073710E">
      <w:r w:rsidRPr="0044704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70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70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70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, 0221, 0223, 0227 és 0229/2025"/>
    <w:docVar w:name="dvlangue" w:val="HU"/>
    <w:docVar w:name="dvnumam" w:val="0"/>
    <w:docVar w:name="dvpe" w:val="772.501"/>
    <w:docVar w:name="dvtitre" w:val="Az Európai Parlament 2025.  ...-i állásfoglalása a belaruszi Lukasenka-rezsim általi elnyomás fokozódásának közvetlen kockázatáról, valamint a Vizsgálóbizottság fenyegetéseiről(2025/2629(RSP))"/>
  </w:docVars>
  <w:rsids>
    <w:rsidRoot w:val="007371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C3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043"/>
    <w:rsid w:val="00471C19"/>
    <w:rsid w:val="004867E3"/>
    <w:rsid w:val="00494A28"/>
    <w:rsid w:val="004B614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710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CA2"/>
    <w:rsid w:val="008E32DC"/>
    <w:rsid w:val="00930C23"/>
    <w:rsid w:val="0093193B"/>
    <w:rsid w:val="009509D8"/>
    <w:rsid w:val="00950B64"/>
    <w:rsid w:val="00981893"/>
    <w:rsid w:val="009C47AC"/>
    <w:rsid w:val="009D354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0C14F-58DF-4584-B084-C802DF4A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B614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B614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B6143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6ABD0-47CB-4496-BE05-33D910FF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2025-04-03T12:04:00Z</dcterms:created>
  <dcterms:modified xsi:type="dcterms:W3CDTF">2025-04-03T12:04:00Z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B10-0219, 0221, 0223, 0227 és 0229/2025</vt:lpwstr>
  </property>
  <property fmtid="{D5CDD505-2E9C-101B-9397-08002B2CF9AE}" pid="4" name="&lt;Type&gt;">
    <vt:lpwstr>RR</vt:lpwstr>
  </property>
</Properties>
</file>