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7E56" w14:paraId="033BEB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92374F" w14:textId="77777777" w:rsidR="00751A4A" w:rsidRPr="00A57E56" w:rsidRDefault="000210C7" w:rsidP="0010095E">
            <w:pPr>
              <w:pStyle w:val="EPName"/>
            </w:pPr>
            <w:r w:rsidRPr="00A57E56">
              <w:t>Europski parlament</w:t>
            </w:r>
          </w:p>
          <w:p w14:paraId="0160A83F" w14:textId="77777777" w:rsidR="00751A4A" w:rsidRPr="00A57E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7E56">
              <w:t>2024</w:t>
            </w:r>
            <w:r w:rsidR="00817416" w:rsidRPr="00A57E56">
              <w:t>-202</w:t>
            </w:r>
            <w:r w:rsidRPr="00A57E56">
              <w:t>9</w:t>
            </w:r>
          </w:p>
        </w:tc>
        <w:tc>
          <w:tcPr>
            <w:tcW w:w="2268" w:type="dxa"/>
            <w:shd w:val="clear" w:color="auto" w:fill="auto"/>
          </w:tcPr>
          <w:p w14:paraId="7423247E" w14:textId="77777777" w:rsidR="00751A4A" w:rsidRPr="00A57E56" w:rsidRDefault="00187494" w:rsidP="0010095E">
            <w:pPr>
              <w:pStyle w:val="EPLogo"/>
            </w:pPr>
            <w:r w:rsidRPr="00A57E56">
              <w:rPr>
                <w:noProof/>
                <w:lang w:val="en-GB"/>
              </w:rPr>
              <w:drawing>
                <wp:inline distT="0" distB="0" distL="0" distR="0" wp14:anchorId="7ACEDFBB" wp14:editId="6D6A0F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4A7FD" w14:textId="77777777" w:rsidR="00D058B8" w:rsidRPr="00A57E56" w:rsidRDefault="00D058B8" w:rsidP="004C5D52">
      <w:pPr>
        <w:pStyle w:val="LineTop"/>
      </w:pPr>
    </w:p>
    <w:p w14:paraId="299D6816" w14:textId="77777777" w:rsidR="00680577" w:rsidRPr="00A57E56" w:rsidRDefault="000210C7" w:rsidP="00680577">
      <w:pPr>
        <w:pStyle w:val="EPBodyTA1"/>
      </w:pPr>
      <w:r w:rsidRPr="00A57E56">
        <w:t>USVOJENI TEKSTOVI</w:t>
      </w:r>
    </w:p>
    <w:p w14:paraId="16AECFF0" w14:textId="77777777" w:rsidR="00D058B8" w:rsidRPr="00A57E56" w:rsidRDefault="00D058B8" w:rsidP="00D058B8">
      <w:pPr>
        <w:pStyle w:val="LineBottom"/>
      </w:pPr>
    </w:p>
    <w:p w14:paraId="4B6BE9A7" w14:textId="18CBD047" w:rsidR="000210C7" w:rsidRPr="00A57E56" w:rsidRDefault="000210C7" w:rsidP="000210C7">
      <w:pPr>
        <w:pStyle w:val="ATHeading1"/>
      </w:pPr>
      <w:bookmarkStart w:id="0" w:name="TANumber"/>
      <w:r w:rsidRPr="00A57E56">
        <w:t>P10_TA(2025)00</w:t>
      </w:r>
      <w:r w:rsidR="00FF4CBC">
        <w:t>68</w:t>
      </w:r>
      <w:bookmarkEnd w:id="0"/>
    </w:p>
    <w:p w14:paraId="05EF7FBE" w14:textId="77777777" w:rsidR="000210C7" w:rsidRPr="00A57E56" w:rsidRDefault="00AD63E5" w:rsidP="000210C7">
      <w:pPr>
        <w:pStyle w:val="ATHeading2"/>
      </w:pPr>
      <w:bookmarkStart w:id="1" w:name="title"/>
      <w:r w:rsidRPr="00AD63E5">
        <w:rPr>
          <w:bCs/>
        </w:rPr>
        <w:t xml:space="preserve">Zahtjev za ukidanje imuniteta </w:t>
      </w:r>
      <w:proofErr w:type="spellStart"/>
      <w:r w:rsidRPr="00AD63E5">
        <w:rPr>
          <w:bCs/>
        </w:rPr>
        <w:t>Petrasu</w:t>
      </w:r>
      <w:proofErr w:type="spellEnd"/>
      <w:r w:rsidRPr="00AD63E5">
        <w:rPr>
          <w:bCs/>
        </w:rPr>
        <w:t xml:space="preserve"> </w:t>
      </w:r>
      <w:proofErr w:type="spellStart"/>
      <w:r w:rsidRPr="00AD63E5">
        <w:rPr>
          <w:bCs/>
        </w:rPr>
        <w:t>Gražulisu</w:t>
      </w:r>
      <w:bookmarkEnd w:id="1"/>
      <w:proofErr w:type="spellEnd"/>
    </w:p>
    <w:p w14:paraId="500447DB" w14:textId="77777777" w:rsidR="000210C7" w:rsidRPr="00A57E56" w:rsidRDefault="000210C7" w:rsidP="000210C7">
      <w:pPr>
        <w:rPr>
          <w:i/>
          <w:vanish/>
        </w:rPr>
      </w:pPr>
      <w:r w:rsidRPr="00A57E56">
        <w:rPr>
          <w:i/>
        </w:rPr>
        <w:fldChar w:fldCharType="begin"/>
      </w:r>
      <w:r w:rsidRPr="00A57E56">
        <w:rPr>
          <w:i/>
        </w:rPr>
        <w:instrText xml:space="preserve"> TC"(</w:instrText>
      </w:r>
      <w:bookmarkStart w:id="2" w:name="DocNumber"/>
      <w:r w:rsidRPr="00A57E56">
        <w:rPr>
          <w:i/>
        </w:rPr>
        <w:instrText>A10-0078/2025</w:instrText>
      </w:r>
      <w:bookmarkEnd w:id="2"/>
      <w:r w:rsidRPr="00A57E56">
        <w:rPr>
          <w:i/>
        </w:rPr>
        <w:instrText xml:space="preserve"> - Izvjestitelj: Pascale </w:instrText>
      </w:r>
      <w:proofErr w:type="spellStart"/>
      <w:r w:rsidRPr="00A57E56">
        <w:rPr>
          <w:i/>
        </w:rPr>
        <w:instrText>Piera</w:instrText>
      </w:r>
      <w:proofErr w:type="spellEnd"/>
      <w:r w:rsidRPr="00A57E56">
        <w:rPr>
          <w:i/>
        </w:rPr>
        <w:instrText xml:space="preserve">)"\l3 \n&gt; \* MERGEFORMAT </w:instrText>
      </w:r>
      <w:r w:rsidRPr="00A57E56">
        <w:rPr>
          <w:i/>
        </w:rPr>
        <w:fldChar w:fldCharType="end"/>
      </w:r>
    </w:p>
    <w:p w14:paraId="4F45805D" w14:textId="77777777" w:rsidR="000210C7" w:rsidRPr="00A57E56" w:rsidRDefault="000210C7" w:rsidP="000210C7">
      <w:pPr>
        <w:rPr>
          <w:vanish/>
        </w:rPr>
      </w:pPr>
      <w:bookmarkStart w:id="3" w:name="Commission"/>
      <w:r w:rsidRPr="00A57E56">
        <w:rPr>
          <w:vanish/>
        </w:rPr>
        <w:t>Odbor za pravna pitanja</w:t>
      </w:r>
      <w:bookmarkEnd w:id="3"/>
    </w:p>
    <w:p w14:paraId="385A4787" w14:textId="77777777" w:rsidR="000210C7" w:rsidRPr="00A57E56" w:rsidRDefault="000210C7" w:rsidP="000210C7">
      <w:pPr>
        <w:rPr>
          <w:vanish/>
        </w:rPr>
      </w:pPr>
      <w:bookmarkStart w:id="4" w:name="PE"/>
      <w:r w:rsidRPr="00A57E56">
        <w:rPr>
          <w:vanish/>
        </w:rPr>
        <w:t>PE770.080</w:t>
      </w:r>
      <w:bookmarkEnd w:id="4"/>
    </w:p>
    <w:p w14:paraId="7A76D46A" w14:textId="77777777" w:rsidR="000210C7" w:rsidRPr="00A57E56" w:rsidRDefault="000210C7" w:rsidP="000210C7">
      <w:pPr>
        <w:pStyle w:val="ATHeading3"/>
      </w:pPr>
      <w:bookmarkStart w:id="5" w:name="Sujet"/>
      <w:r w:rsidRPr="00A57E56">
        <w:t>Odl</w:t>
      </w:r>
      <w:r w:rsidR="00590E9F">
        <w:t>uka Europskog parlamenta od 6. svibnja</w:t>
      </w:r>
      <w:r w:rsidRPr="00A57E56">
        <w:t xml:space="preserve"> 2025. o zahtjevu za ukidanje imuniteta </w:t>
      </w:r>
      <w:proofErr w:type="spellStart"/>
      <w:r w:rsidRPr="00A57E56">
        <w:t>Petrasu</w:t>
      </w:r>
      <w:proofErr w:type="spellEnd"/>
      <w:r w:rsidRPr="00A57E56">
        <w:t xml:space="preserve"> </w:t>
      </w:r>
      <w:proofErr w:type="spellStart"/>
      <w:r w:rsidRPr="00A57E56">
        <w:t>Gražulisu</w:t>
      </w:r>
      <w:bookmarkEnd w:id="5"/>
      <w:proofErr w:type="spellEnd"/>
      <w:r w:rsidRPr="00A57E56">
        <w:t xml:space="preserve"> </w:t>
      </w:r>
      <w:bookmarkStart w:id="6" w:name="References"/>
      <w:r w:rsidRPr="00A57E56">
        <w:t>(2024/2089(IMM))</w:t>
      </w:r>
      <w:bookmarkEnd w:id="6"/>
    </w:p>
    <w:p w14:paraId="3BBFE690" w14:textId="77777777" w:rsidR="008230D9" w:rsidRPr="00A57E56" w:rsidRDefault="008230D9" w:rsidP="008230D9">
      <w:pPr>
        <w:pStyle w:val="EPComma"/>
      </w:pPr>
      <w:bookmarkStart w:id="7" w:name="TextBodyBegin"/>
      <w:bookmarkEnd w:id="7"/>
      <w:r w:rsidRPr="00A57E56">
        <w:rPr>
          <w:i/>
        </w:rPr>
        <w:t>Europski parlament</w:t>
      </w:r>
      <w:r w:rsidRPr="00A57E56">
        <w:t>,</w:t>
      </w:r>
    </w:p>
    <w:p w14:paraId="40151BDD" w14:textId="103F436A" w:rsidR="00AD63E5" w:rsidRPr="00A57E56" w:rsidRDefault="00AD63E5" w:rsidP="008230D9">
      <w:pPr>
        <w:pStyle w:val="NormalHanging12a"/>
        <w:widowControl/>
      </w:pPr>
      <w:r w:rsidRPr="00AD63E5">
        <w:t>–</w:t>
      </w:r>
      <w:r w:rsidRPr="00AD63E5">
        <w:tab/>
        <w:t xml:space="preserve">uzimajući u obzir zahtjev </w:t>
      </w:r>
      <w:r w:rsidR="0096316C">
        <w:t xml:space="preserve">glavne državne odvjetnice Republike Litve </w:t>
      </w:r>
      <w:r w:rsidRPr="00AD63E5">
        <w:t xml:space="preserve">za ukidanje imuniteta </w:t>
      </w:r>
      <w:proofErr w:type="spellStart"/>
      <w:r w:rsidRPr="00AD63E5">
        <w:t>Petrasu</w:t>
      </w:r>
      <w:proofErr w:type="spellEnd"/>
      <w:r w:rsidRPr="00AD63E5">
        <w:t xml:space="preserve"> </w:t>
      </w:r>
      <w:proofErr w:type="spellStart"/>
      <w:r w:rsidRPr="00AD63E5">
        <w:t>Gražulisu</w:t>
      </w:r>
      <w:proofErr w:type="spellEnd"/>
      <w:r w:rsidRPr="00AD63E5">
        <w:t xml:space="preserve"> </w:t>
      </w:r>
      <w:r w:rsidR="0096316C">
        <w:t>od</w:t>
      </w:r>
      <w:r w:rsidRPr="00AD63E5">
        <w:t xml:space="preserve"> </w:t>
      </w:r>
      <w:r>
        <w:t>16</w:t>
      </w:r>
      <w:r w:rsidRPr="00AD63E5">
        <w:t xml:space="preserve">. </w:t>
      </w:r>
      <w:r>
        <w:t>rujna</w:t>
      </w:r>
      <w:r w:rsidRPr="00AD63E5">
        <w:t xml:space="preserve"> 20</w:t>
      </w:r>
      <w:r>
        <w:t>24.</w:t>
      </w:r>
      <w:r w:rsidRPr="00AD63E5">
        <w:t xml:space="preserve"> u vezi s kaznenim postupkom </w:t>
      </w:r>
      <w:r w:rsidR="00D7005D" w:rsidRPr="00D7005D">
        <w:t xml:space="preserve">koji </w:t>
      </w:r>
      <w:r w:rsidR="0096316C">
        <w:t>ga uključuje,</w:t>
      </w:r>
      <w:r w:rsidRPr="00AD63E5">
        <w:t xml:space="preserve"> </w:t>
      </w:r>
      <w:r w:rsidR="0096316C">
        <w:t>i</w:t>
      </w:r>
      <w:r w:rsidRPr="00AD63E5">
        <w:t xml:space="preserve"> koji je objavljen na plenarnoj sjednici</w:t>
      </w:r>
      <w:r>
        <w:t xml:space="preserve"> </w:t>
      </w:r>
      <w:r w:rsidRPr="00AD63E5">
        <w:t>24. listopada 2024</w:t>
      </w:r>
      <w:r>
        <w:t>.,</w:t>
      </w:r>
    </w:p>
    <w:p w14:paraId="04DAB6A5" w14:textId="77777777" w:rsidR="008230D9" w:rsidRPr="00A57E56" w:rsidRDefault="008230D9" w:rsidP="008230D9">
      <w:pPr>
        <w:pStyle w:val="NormalHanging12a"/>
        <w:widowControl/>
      </w:pPr>
      <w:r w:rsidRPr="00A57E56">
        <w:t>–</w:t>
      </w:r>
      <w:r w:rsidRPr="00A57E56">
        <w:tab/>
        <w:t xml:space="preserve">nakon saslušanja </w:t>
      </w:r>
      <w:proofErr w:type="spellStart"/>
      <w:r w:rsidRPr="00A57E56">
        <w:t>Petrasa</w:t>
      </w:r>
      <w:proofErr w:type="spellEnd"/>
      <w:r w:rsidRPr="00A57E56">
        <w:t xml:space="preserve"> </w:t>
      </w:r>
      <w:proofErr w:type="spellStart"/>
      <w:r w:rsidRPr="00A57E56">
        <w:t>Gražulisa</w:t>
      </w:r>
      <w:proofErr w:type="spellEnd"/>
      <w:r w:rsidRPr="00A57E56">
        <w:t xml:space="preserve"> 18. ožujka 2025. u skladu s člankom 9. stavkom 6. Poslovnika,</w:t>
      </w:r>
    </w:p>
    <w:p w14:paraId="559D84BF" w14:textId="77777777" w:rsidR="008230D9" w:rsidRPr="00A57E56" w:rsidRDefault="008230D9" w:rsidP="008230D9">
      <w:pPr>
        <w:pStyle w:val="NormalHanging12a"/>
        <w:widowControl/>
      </w:pPr>
      <w:r w:rsidRPr="00A57E56">
        <w:t>–</w:t>
      </w:r>
      <w:r w:rsidRPr="00A57E56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16FA850E" w14:textId="77777777" w:rsidR="008230D9" w:rsidRPr="00A57E56" w:rsidRDefault="008230D9" w:rsidP="008230D9">
      <w:pPr>
        <w:pStyle w:val="NormalHanging12a"/>
        <w:widowControl/>
      </w:pPr>
      <w:r w:rsidRPr="00A57E56">
        <w:t>–</w:t>
      </w:r>
      <w:r w:rsidRPr="00A57E56">
        <w:tab/>
        <w:t>uzimajući u obzir presude Suda Europske unije od 21. listopada 2008., 19. ožujka 2010., 6. rujna 2011., 17. siječnja 2013., 19. prosinca 2019. i 5. srpnja 2023.</w:t>
      </w:r>
      <w:r w:rsidRPr="00A57E56">
        <w:rPr>
          <w:rStyle w:val="FootnoteReference"/>
          <w:color w:val="000000"/>
        </w:rPr>
        <w:footnoteReference w:id="1"/>
      </w:r>
      <w:r w:rsidRPr="00A57E56">
        <w:t>,</w:t>
      </w:r>
    </w:p>
    <w:p w14:paraId="23CF329E" w14:textId="77777777" w:rsidR="008230D9" w:rsidRPr="00A57E56" w:rsidRDefault="008230D9" w:rsidP="008230D9">
      <w:pPr>
        <w:pStyle w:val="NormalHanging12a"/>
        <w:widowControl/>
      </w:pPr>
      <w:r w:rsidRPr="00A57E56">
        <w:t>–</w:t>
      </w:r>
      <w:r w:rsidRPr="00A57E56">
        <w:tab/>
        <w:t>uzimajući u obzir članak 62. Ustava Republike Litve,</w:t>
      </w:r>
    </w:p>
    <w:p w14:paraId="5ED5AAA4" w14:textId="77777777" w:rsidR="008230D9" w:rsidRPr="00A57E56" w:rsidRDefault="008230D9" w:rsidP="008230D9">
      <w:pPr>
        <w:pStyle w:val="NormalHanging12a"/>
      </w:pPr>
      <w:r w:rsidRPr="00A57E56">
        <w:t>–</w:t>
      </w:r>
      <w:r w:rsidRPr="00A57E56">
        <w:tab/>
        <w:t>uzimajući u obzir članak 5. stavak 2., članak 6. stavak 1. i članak 9. Poslovnika,</w:t>
      </w:r>
    </w:p>
    <w:p w14:paraId="46004E36" w14:textId="77777777" w:rsidR="008230D9" w:rsidRPr="00A57E56" w:rsidRDefault="008230D9" w:rsidP="008230D9">
      <w:pPr>
        <w:pStyle w:val="NormalHanging12a"/>
      </w:pPr>
      <w:r w:rsidRPr="00A57E56">
        <w:t>–</w:t>
      </w:r>
      <w:r w:rsidRPr="00A57E56">
        <w:tab/>
        <w:t>uzimajući u obzir izvješće Odbora za pravna pitanja (A10</w:t>
      </w:r>
      <w:r w:rsidRPr="00A57E56">
        <w:noBreakHyphen/>
        <w:t>0078/2025),</w:t>
      </w:r>
    </w:p>
    <w:p w14:paraId="14C55865" w14:textId="4DA8880A" w:rsidR="008230D9" w:rsidRPr="00A57E56" w:rsidRDefault="008230D9" w:rsidP="008230D9">
      <w:pPr>
        <w:pStyle w:val="NormalHanging12a"/>
        <w:widowControl/>
      </w:pPr>
      <w:r w:rsidRPr="00A57E56">
        <w:lastRenderedPageBreak/>
        <w:t>A.</w:t>
      </w:r>
      <w:r w:rsidRPr="00A57E56">
        <w:tab/>
        <w:t>budući da je dopisom od 16. rujna 2024. glavn</w:t>
      </w:r>
      <w:r w:rsidR="0096316C">
        <w:t>a</w:t>
      </w:r>
      <w:r w:rsidRPr="00A57E56">
        <w:t xml:space="preserve"> državn</w:t>
      </w:r>
      <w:r w:rsidR="0096316C">
        <w:t>a</w:t>
      </w:r>
      <w:r w:rsidRPr="00A57E56">
        <w:t xml:space="preserve"> odvjetni</w:t>
      </w:r>
      <w:r w:rsidR="0096316C">
        <w:t>ca</w:t>
      </w:r>
      <w:r w:rsidRPr="00A57E56">
        <w:t xml:space="preserve"> Republike Litve </w:t>
      </w:r>
      <w:r w:rsidR="0096316C">
        <w:t>zatražila</w:t>
      </w:r>
      <w:r w:rsidRPr="00A57E56">
        <w:t xml:space="preserve"> ukidanje imuniteta </w:t>
      </w:r>
      <w:proofErr w:type="spellStart"/>
      <w:r w:rsidRPr="00A57E56">
        <w:t>Petrasu</w:t>
      </w:r>
      <w:proofErr w:type="spellEnd"/>
      <w:r w:rsidRPr="00A57E56">
        <w:t xml:space="preserve"> </w:t>
      </w:r>
      <w:proofErr w:type="spellStart"/>
      <w:r w:rsidRPr="00A57E56">
        <w:t>Gražulisu</w:t>
      </w:r>
      <w:proofErr w:type="spellEnd"/>
      <w:r w:rsidRPr="00A57E56">
        <w:t xml:space="preserve"> u vezi s navodnim kaznenim djelom iz članka 170. stavka 2. Kaznenog zakona Republike Litve jer je javno izvrgnuo ruglu skupinu osoba i izrazio svoj prijezir prema njima zbog njihove seksualne orijentacije;</w:t>
      </w:r>
    </w:p>
    <w:p w14:paraId="71DCC7F2" w14:textId="2E790FB1" w:rsidR="008230D9" w:rsidRPr="00A57E56" w:rsidRDefault="008230D9" w:rsidP="008230D9">
      <w:pPr>
        <w:pStyle w:val="NormalHanging12a"/>
        <w:widowControl/>
      </w:pPr>
      <w:r w:rsidRPr="00A57E56">
        <w:rPr>
          <w:shd w:val="clear" w:color="auto" w:fill="FFFFFF"/>
        </w:rPr>
        <w:t>B.</w:t>
      </w:r>
      <w:r w:rsidRPr="00A57E56">
        <w:rPr>
          <w:shd w:val="clear" w:color="auto" w:fill="FFFFFF"/>
        </w:rPr>
        <w:tab/>
      </w:r>
      <w:r w:rsidRPr="00A57E56">
        <w:t xml:space="preserve">budući da se u zahtjevu navodi da je </w:t>
      </w:r>
      <w:proofErr w:type="spellStart"/>
      <w:r w:rsidRPr="00A57E56">
        <w:t>Petras</w:t>
      </w:r>
      <w:proofErr w:type="spellEnd"/>
      <w:r w:rsidRPr="00A57E56">
        <w:t xml:space="preserve"> </w:t>
      </w:r>
      <w:proofErr w:type="spellStart"/>
      <w:r w:rsidRPr="00A57E56">
        <w:t>Gražulis</w:t>
      </w:r>
      <w:proofErr w:type="spellEnd"/>
      <w:r w:rsidRPr="00A57E56">
        <w:t xml:space="preserve"> optužen da je na hodnicima </w:t>
      </w:r>
      <w:r w:rsidR="00C84640">
        <w:t xml:space="preserve"> </w:t>
      </w:r>
      <w:r w:rsidRPr="00A57E56">
        <w:t xml:space="preserve">Litavskog parlamenta 26. svibnja 2022., nakon sjednice Litavskog parlamenta na kojoj se govorilo o </w:t>
      </w:r>
      <w:r w:rsidR="00C84640">
        <w:t>registraciji civilnih</w:t>
      </w:r>
      <w:r w:rsidR="00C84640" w:rsidRPr="00A57E56">
        <w:t xml:space="preserve"> </w:t>
      </w:r>
      <w:r w:rsidRPr="00A57E56">
        <w:t>partnerst</w:t>
      </w:r>
      <w:r w:rsidR="00C84640">
        <w:t>ava</w:t>
      </w:r>
      <w:r w:rsidRPr="00A57E56">
        <w:t xml:space="preserve">, u razgovoru sa snimateljem, koji su mediji snimili i emitirali, javno izvrgnuo ruglu, omalovažavao i ponižavao skupinu osoba te da je izrazio svoj prijezir prema njima zbog njihove seksualne orijentacije; budući da je navodno kazneno djelo </w:t>
      </w:r>
      <w:proofErr w:type="spellStart"/>
      <w:r w:rsidRPr="00A57E56">
        <w:t>Petrasa</w:t>
      </w:r>
      <w:proofErr w:type="spellEnd"/>
      <w:r w:rsidRPr="00A57E56">
        <w:t xml:space="preserve"> </w:t>
      </w:r>
      <w:proofErr w:type="spellStart"/>
      <w:r w:rsidRPr="00A57E56">
        <w:t>Gražulisa</w:t>
      </w:r>
      <w:proofErr w:type="spellEnd"/>
      <w:r w:rsidRPr="00A57E56">
        <w:t>, koji je u to vrijeme bio zastupnik u Litavskom parlamentu, počinjeno 2022.</w:t>
      </w:r>
      <w:r w:rsidR="00D7005D">
        <w:t>;</w:t>
      </w:r>
      <w:r w:rsidRPr="00A57E56">
        <w:t xml:space="preserve"> </w:t>
      </w:r>
      <w:r w:rsidR="00D7005D">
        <w:t xml:space="preserve">budući </w:t>
      </w:r>
      <w:r w:rsidRPr="00A57E56">
        <w:t xml:space="preserve">da je preliminarna istraga provedena 2022. i 2023. te da je predmet u siječnju 2024. upućen Regionalnom sudu u Vilniusu; budući da je u to vrijeme </w:t>
      </w:r>
      <w:proofErr w:type="spellStart"/>
      <w:r w:rsidRPr="00A57E56">
        <w:t>Petras</w:t>
      </w:r>
      <w:proofErr w:type="spellEnd"/>
      <w:r w:rsidRPr="00A57E56">
        <w:t xml:space="preserve"> </w:t>
      </w:r>
      <w:proofErr w:type="spellStart"/>
      <w:r w:rsidRPr="00A57E56">
        <w:t>Gražulis</w:t>
      </w:r>
      <w:proofErr w:type="spellEnd"/>
      <w:r w:rsidRPr="00A57E56">
        <w:t xml:space="preserve"> uživao imunitet kao </w:t>
      </w:r>
      <w:r w:rsidRPr="00A57E56">
        <w:rPr>
          <w:shd w:val="clear" w:color="auto" w:fill="FFFFFF"/>
        </w:rPr>
        <w:t>zastupnik</w:t>
      </w:r>
      <w:r w:rsidRPr="00A57E56">
        <w:t xml:space="preserve"> u Litavskom parlamentu, ali je 16. studenoga 2023. Litavski parlament dao </w:t>
      </w:r>
      <w:r w:rsidR="00C84640">
        <w:t xml:space="preserve">svoju </w:t>
      </w:r>
      <w:r w:rsidRPr="00A57E56">
        <w:t>suglasnost za pokretanje kaznenog postupka protiv njega;</w:t>
      </w:r>
    </w:p>
    <w:p w14:paraId="3DEF8407" w14:textId="77777777" w:rsidR="008230D9" w:rsidRPr="00A57E56" w:rsidRDefault="008230D9" w:rsidP="008230D9">
      <w:pPr>
        <w:pStyle w:val="NormalHanging12a"/>
        <w:widowControl/>
      </w:pPr>
      <w:r w:rsidRPr="00A57E56">
        <w:t>C.</w:t>
      </w:r>
      <w:r w:rsidRPr="00A57E56">
        <w:tab/>
        <w:t xml:space="preserve">budući da je </w:t>
      </w:r>
      <w:proofErr w:type="spellStart"/>
      <w:r w:rsidRPr="00A57E56">
        <w:t>Petras</w:t>
      </w:r>
      <w:proofErr w:type="spellEnd"/>
      <w:r w:rsidRPr="00A57E56">
        <w:t xml:space="preserve"> </w:t>
      </w:r>
      <w:proofErr w:type="spellStart"/>
      <w:r w:rsidRPr="00A57E56">
        <w:t>Gražulis</w:t>
      </w:r>
      <w:proofErr w:type="spellEnd"/>
      <w:r w:rsidRPr="00A57E56">
        <w:t xml:space="preserve"> </w:t>
      </w:r>
      <w:r w:rsidRPr="00A57E56">
        <w:rPr>
          <w:shd w:val="clear" w:color="auto" w:fill="FFFFFF"/>
        </w:rPr>
        <w:t>na europskim izborima u lipnju 2024. izabran u Europski parlament</w:t>
      </w:r>
      <w:r w:rsidRPr="00A57E56">
        <w:t xml:space="preserve"> </w:t>
      </w:r>
      <w:r w:rsidRPr="00A57E56">
        <w:rPr>
          <w:shd w:val="clear" w:color="auto" w:fill="FFFFFF"/>
        </w:rPr>
        <w:t>i da u vrijeme navodnog počinjenja kaznenog djela nije bio zastupnik u Europskom parlamentu;</w:t>
      </w:r>
    </w:p>
    <w:p w14:paraId="28A8D6CA" w14:textId="77777777" w:rsidR="008230D9" w:rsidRPr="00A57E56" w:rsidRDefault="008230D9" w:rsidP="008230D9">
      <w:pPr>
        <w:pStyle w:val="NormalHanging12a"/>
        <w:widowControl/>
      </w:pPr>
      <w:r w:rsidRPr="00A57E56">
        <w:t>D.</w:t>
      </w:r>
      <w:r w:rsidRPr="00A57E56">
        <w:tab/>
        <w:t xml:space="preserve">budući da navodno kazneno djelo i zahtjev za ukidanje imuniteta koji je uslijedio nisu povezani s izraženim mišljenjem ili glasovanjem </w:t>
      </w:r>
      <w:proofErr w:type="spellStart"/>
      <w:r w:rsidRPr="00A57E56">
        <w:t>Petrasa</w:t>
      </w:r>
      <w:proofErr w:type="spellEnd"/>
      <w:r w:rsidRPr="00A57E56">
        <w:t xml:space="preserve"> </w:t>
      </w:r>
      <w:proofErr w:type="spellStart"/>
      <w:r w:rsidRPr="00A57E56">
        <w:t>Gražulisa</w:t>
      </w:r>
      <w:proofErr w:type="spellEnd"/>
      <w:r w:rsidRPr="00A57E56">
        <w:t xml:space="preserve"> pri obnašanju njegovih dužnosti u smislu članka 8. Protokola br. 7 o povlasticama i imunitetima Europske unije;</w:t>
      </w:r>
    </w:p>
    <w:p w14:paraId="7044B97A" w14:textId="5E24A4BB" w:rsidR="008230D9" w:rsidRPr="00A57E56" w:rsidRDefault="008230D9" w:rsidP="008230D9">
      <w:pPr>
        <w:pStyle w:val="NormalHanging12a"/>
        <w:widowControl/>
      </w:pPr>
      <w:r w:rsidRPr="00A57E56">
        <w:t>E.</w:t>
      </w:r>
      <w:r w:rsidRPr="00A57E56">
        <w:tab/>
        <w:t xml:space="preserve">budući da </w:t>
      </w:r>
      <w:r w:rsidR="00C84640">
        <w:t>je</w:t>
      </w:r>
      <w:r w:rsidRPr="00A57E56">
        <w:t xml:space="preserve"> člankom 9. prvim stavkom točkom (a) Protokola br. 7 o povlasticama i imunitetima Europske unije</w:t>
      </w:r>
      <w:r w:rsidR="00C84640">
        <w:t xml:space="preserve"> predviđeno da</w:t>
      </w:r>
      <w:r w:rsidRPr="00A57E56">
        <w:t xml:space="preserve"> zastupnici u Europskom parlamentu na državnom području svoje države uživaju imunitet priznat zastupnicima </w:t>
      </w:r>
      <w:r w:rsidR="00AC5DBE">
        <w:t xml:space="preserve">njihovog </w:t>
      </w:r>
      <w:r w:rsidRPr="00A57E56">
        <w:t>parlamenta;</w:t>
      </w:r>
    </w:p>
    <w:p w14:paraId="178C8312" w14:textId="7CDF9932" w:rsidR="008230D9" w:rsidRPr="00A57E56" w:rsidRDefault="008230D9" w:rsidP="008230D9">
      <w:pPr>
        <w:pStyle w:val="NormalHanging12a"/>
        <w:widowControl/>
      </w:pPr>
      <w:r w:rsidRPr="00A57E56">
        <w:t>F.</w:t>
      </w:r>
      <w:r w:rsidRPr="00A57E56">
        <w:tab/>
        <w:t>budući da, u skladu s člankom 62. Ustava Republike Litve, „[z]</w:t>
      </w:r>
      <w:bookmarkStart w:id="8" w:name="_GoBack"/>
      <w:bookmarkEnd w:id="8"/>
      <w:proofErr w:type="spellStart"/>
      <w:r w:rsidRPr="00A57E56">
        <w:t>astupnik</w:t>
      </w:r>
      <w:proofErr w:type="spellEnd"/>
      <w:r w:rsidRPr="00A57E56">
        <w:t xml:space="preserve"> u Litavskom parlamentu ima imunitet nepovredivosti. Protiv zastupnika u Litavskom parlamentu ne može se pokrenuti kazneni postupak, zastupnik ne može biti uhićen niti mu na neki drugi način može biti ograničena osobna sloboda bez pristanka Litavskog parlamenta</w:t>
      </w:r>
      <w:r w:rsidR="007544FA">
        <w:t>. Z</w:t>
      </w:r>
      <w:r w:rsidRPr="00A57E56">
        <w:t>astupnika u Litavskom parlamentu ne mo</w:t>
      </w:r>
      <w:r w:rsidR="007544FA">
        <w:t>že se proganjati</w:t>
      </w:r>
      <w:r w:rsidRPr="00A57E56">
        <w:t xml:space="preserve"> zbog glasovanja ili govora u Litavskom parlamentu. Međutim, postupak se može pokrenuti, na temelju općih propisa, zbog uvrede ili klevete”;</w:t>
      </w:r>
      <w:r w:rsidRPr="00A57E56">
        <w:rPr>
          <w:sz w:val="22"/>
        </w:rPr>
        <w:t xml:space="preserve"> </w:t>
      </w:r>
    </w:p>
    <w:p w14:paraId="048D05DC" w14:textId="77777777" w:rsidR="008230D9" w:rsidRPr="00A57E56" w:rsidRDefault="008230D9" w:rsidP="008230D9">
      <w:pPr>
        <w:pStyle w:val="NormalHanging12a"/>
        <w:widowControl/>
      </w:pPr>
      <w:r w:rsidRPr="00A57E56">
        <w:t>G.</w:t>
      </w:r>
      <w:r w:rsidRPr="00A57E56">
        <w:tab/>
        <w:t>budući da je svrha zastupničkog imuniteta zaštititi Parlament i njegove zastupnike od sudskih postupaka u vezi s aktivnostima koje se provode pri obnašanju zastupničkih dužnosti i koje se od tih dužnosti ne mogu odvojiti;</w:t>
      </w:r>
    </w:p>
    <w:p w14:paraId="312684DE" w14:textId="77777777" w:rsidR="008230D9" w:rsidRPr="00A57E56" w:rsidRDefault="008230D9" w:rsidP="008230D9">
      <w:pPr>
        <w:pStyle w:val="NormalHanging12a"/>
        <w:widowControl/>
      </w:pPr>
      <w:r w:rsidRPr="00A57E56">
        <w:t>H.</w:t>
      </w:r>
      <w:r w:rsidRPr="00A57E56">
        <w:tab/>
        <w:t>budući da zastupnički imunitet u skladu s člankom 5. stavkom 2. Poslovnika Europskog parlamenta nije osobna povlastica zastupnika, već jamstvo neovisnosti Parlamenta kao cjeline i njegovih zastupnika;</w:t>
      </w:r>
    </w:p>
    <w:p w14:paraId="2DC3F81D" w14:textId="5352C062" w:rsidR="008230D9" w:rsidRPr="00A57E56" w:rsidRDefault="008230D9" w:rsidP="008230D9">
      <w:pPr>
        <w:pStyle w:val="NormalHanging12a"/>
        <w:widowControl/>
      </w:pPr>
      <w:r w:rsidRPr="00A57E56">
        <w:t>I.</w:t>
      </w:r>
      <w:r w:rsidRPr="00A57E56">
        <w:tab/>
        <w:t xml:space="preserve">budući da u ovom slučaju Parlament nije utvrdio da postoji </w:t>
      </w:r>
      <w:proofErr w:type="spellStart"/>
      <w:r w:rsidRPr="00A57E56">
        <w:rPr>
          <w:i/>
        </w:rPr>
        <w:t>fumus</w:t>
      </w:r>
      <w:proofErr w:type="spellEnd"/>
      <w:r w:rsidRPr="00A57E56">
        <w:rPr>
          <w:i/>
        </w:rPr>
        <w:t xml:space="preserve"> </w:t>
      </w:r>
      <w:proofErr w:type="spellStart"/>
      <w:r w:rsidRPr="00A57E56">
        <w:rPr>
          <w:i/>
        </w:rPr>
        <w:t>persecutionis</w:t>
      </w:r>
      <w:proofErr w:type="spellEnd"/>
      <w:r w:rsidRPr="00A57E56">
        <w:t xml:space="preserve">, odnosno činjenice koje upućuju na to da je </w:t>
      </w:r>
      <w:r w:rsidR="00E94120">
        <w:t xml:space="preserve">predmetni </w:t>
      </w:r>
      <w:r w:rsidRPr="00A57E56">
        <w:t xml:space="preserve">postupak pokrenut s namjerom </w:t>
      </w:r>
      <w:r w:rsidR="00E94120">
        <w:t>ugrožavanja</w:t>
      </w:r>
      <w:r w:rsidRPr="00A57E56">
        <w:t xml:space="preserve"> </w:t>
      </w:r>
      <w:r w:rsidR="00E94120" w:rsidRPr="00A57E56">
        <w:t>njegov</w:t>
      </w:r>
      <w:r w:rsidR="00E94120">
        <w:t>a</w:t>
      </w:r>
      <w:r w:rsidR="00E94120" w:rsidRPr="00A57E56">
        <w:t xml:space="preserve"> političko</w:t>
      </w:r>
      <w:r w:rsidR="00E94120">
        <w:t>g</w:t>
      </w:r>
      <w:r w:rsidR="00E94120" w:rsidRPr="00A57E56">
        <w:t xml:space="preserve"> rad</w:t>
      </w:r>
      <w:r w:rsidR="00E94120">
        <w:t>a</w:t>
      </w:r>
      <w:r w:rsidR="00E94120" w:rsidRPr="00A57E56">
        <w:t xml:space="preserve"> </w:t>
      </w:r>
      <w:r w:rsidRPr="00A57E56">
        <w:t>u svojstvu zastupnika u Europskom parlamentu;</w:t>
      </w:r>
    </w:p>
    <w:p w14:paraId="5212449B" w14:textId="51522183" w:rsidR="008230D9" w:rsidRPr="00A57E56" w:rsidRDefault="008230D9" w:rsidP="008230D9">
      <w:pPr>
        <w:pStyle w:val="NormalHanging12a"/>
        <w:widowControl/>
      </w:pPr>
      <w:r w:rsidRPr="00A57E56">
        <w:lastRenderedPageBreak/>
        <w:t>J.</w:t>
      </w:r>
      <w:r w:rsidRPr="00A57E56">
        <w:tab/>
        <w:t>budući da Parlament ne može preuzeti ulogu suda te da se zastupnik u kontekstu postupka ukidanja imuniteta ne može smatrati optuženikom</w:t>
      </w:r>
      <w:r w:rsidRPr="00A57E56">
        <w:rPr>
          <w:vertAlign w:val="superscript"/>
        </w:rPr>
        <w:footnoteReference w:id="2"/>
      </w:r>
      <w:r w:rsidRPr="00A57E56">
        <w:t>;</w:t>
      </w:r>
    </w:p>
    <w:p w14:paraId="21DEC082" w14:textId="77777777" w:rsidR="008230D9" w:rsidRPr="00A57E56" w:rsidRDefault="008230D9" w:rsidP="008230D9">
      <w:pPr>
        <w:pStyle w:val="NormalHanging12a"/>
      </w:pPr>
      <w:r w:rsidRPr="00A57E56">
        <w:t>1.</w:t>
      </w:r>
      <w:r w:rsidRPr="00A57E56">
        <w:tab/>
        <w:t xml:space="preserve">odlučuje ukinuti imunitet </w:t>
      </w:r>
      <w:proofErr w:type="spellStart"/>
      <w:r w:rsidRPr="00A57E56">
        <w:t>Petrasu</w:t>
      </w:r>
      <w:proofErr w:type="spellEnd"/>
      <w:r w:rsidRPr="00A57E56">
        <w:t xml:space="preserve"> </w:t>
      </w:r>
      <w:proofErr w:type="spellStart"/>
      <w:r w:rsidRPr="00A57E56">
        <w:t>Gražulisu</w:t>
      </w:r>
      <w:proofErr w:type="spellEnd"/>
      <w:r w:rsidRPr="00A57E56">
        <w:t>;</w:t>
      </w:r>
    </w:p>
    <w:p w14:paraId="798BF8AA" w14:textId="77777777" w:rsidR="008230D9" w:rsidRPr="00A57E56" w:rsidRDefault="008230D9" w:rsidP="008230D9">
      <w:pPr>
        <w:pStyle w:val="NormalHanging12a"/>
      </w:pPr>
      <w:r w:rsidRPr="00A57E56">
        <w:t>2.</w:t>
      </w:r>
      <w:r w:rsidRPr="00A57E56">
        <w:tab/>
        <w:t xml:space="preserve">nalaže svojoj predsjednici da odmah proslijedi ovu Odluku i izvješće nadležnog odbora nadležnim tijelima Republike Litve i </w:t>
      </w:r>
      <w:proofErr w:type="spellStart"/>
      <w:r w:rsidRPr="00A57E56">
        <w:t>Petrasu</w:t>
      </w:r>
      <w:proofErr w:type="spellEnd"/>
      <w:r w:rsidRPr="00A57E56">
        <w:t xml:space="preserve"> </w:t>
      </w:r>
      <w:proofErr w:type="spellStart"/>
      <w:r w:rsidRPr="00A57E56">
        <w:t>Gražulisu</w:t>
      </w:r>
      <w:proofErr w:type="spellEnd"/>
      <w:r w:rsidRPr="00A57E56">
        <w:t>.</w:t>
      </w:r>
    </w:p>
    <w:p w14:paraId="09CF8FDE" w14:textId="77777777" w:rsidR="008230D9" w:rsidRPr="00A57E56" w:rsidRDefault="008230D9" w:rsidP="008230D9">
      <w:pPr>
        <w:widowControl/>
      </w:pPr>
    </w:p>
    <w:sectPr w:rsidR="008230D9" w:rsidRPr="00A57E56" w:rsidSect="00A57E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7044F" w14:textId="77777777" w:rsidR="000210C7" w:rsidRPr="00A57E56" w:rsidRDefault="000210C7">
      <w:r w:rsidRPr="00A57E56">
        <w:separator/>
      </w:r>
    </w:p>
  </w:endnote>
  <w:endnote w:type="continuationSeparator" w:id="0">
    <w:p w14:paraId="5931DC57" w14:textId="77777777" w:rsidR="000210C7" w:rsidRPr="00A57E56" w:rsidRDefault="000210C7">
      <w:r w:rsidRPr="00A57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02DCD" w14:textId="77777777" w:rsidR="00064002" w:rsidRPr="00A57E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E64AE" w14:textId="77777777" w:rsidR="00064002" w:rsidRPr="00A57E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64368" w14:textId="77777777" w:rsidR="00064002" w:rsidRPr="00A57E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DE5D5" w14:textId="77777777" w:rsidR="000210C7" w:rsidRPr="00A57E56" w:rsidRDefault="000210C7">
      <w:r w:rsidRPr="00A57E56">
        <w:separator/>
      </w:r>
    </w:p>
  </w:footnote>
  <w:footnote w:type="continuationSeparator" w:id="0">
    <w:p w14:paraId="2616F592" w14:textId="77777777" w:rsidR="000210C7" w:rsidRPr="00A57E56" w:rsidRDefault="000210C7">
      <w:r w:rsidRPr="00A57E56">
        <w:continuationSeparator/>
      </w:r>
    </w:p>
  </w:footnote>
  <w:footnote w:id="1">
    <w:p w14:paraId="49005A7E" w14:textId="77777777" w:rsidR="008230D9" w:rsidRPr="00A57E56" w:rsidRDefault="008230D9" w:rsidP="00A57E56">
      <w:pPr>
        <w:pStyle w:val="FootnoteText"/>
        <w:ind w:left="567" w:hanging="567"/>
        <w:rPr>
          <w:sz w:val="24"/>
          <w:lang w:val="hr-HR"/>
        </w:rPr>
      </w:pPr>
      <w:r w:rsidRPr="00A57E56">
        <w:rPr>
          <w:rStyle w:val="FootnoteReference"/>
          <w:sz w:val="24"/>
          <w:lang w:val="hr-HR"/>
        </w:rPr>
        <w:footnoteRef/>
      </w:r>
      <w:r w:rsidR="00A57E56" w:rsidRPr="00A57E56">
        <w:rPr>
          <w:sz w:val="24"/>
          <w:lang w:val="hr-HR"/>
        </w:rPr>
        <w:t xml:space="preserve"> </w:t>
      </w:r>
      <w:r w:rsidR="00A57E56" w:rsidRPr="00A57E56">
        <w:rPr>
          <w:sz w:val="24"/>
          <w:lang w:val="hr-HR"/>
        </w:rPr>
        <w:tab/>
      </w:r>
      <w:r w:rsidRPr="00A57E56">
        <w:rPr>
          <w:sz w:val="24"/>
          <w:lang w:val="hr-HR"/>
        </w:rPr>
        <w:t xml:space="preserve">Presuda Suda od 21. listopada 2008., </w:t>
      </w:r>
      <w:proofErr w:type="spellStart"/>
      <w:r w:rsidRPr="00FF4CBC">
        <w:rPr>
          <w:i/>
          <w:sz w:val="24"/>
          <w:lang w:val="hr-HR"/>
        </w:rPr>
        <w:t>Marra</w:t>
      </w:r>
      <w:proofErr w:type="spellEnd"/>
      <w:r w:rsidRPr="00FF4CBC">
        <w:rPr>
          <w:i/>
          <w:sz w:val="24"/>
          <w:lang w:val="hr-HR"/>
        </w:rPr>
        <w:t xml:space="preserve">/De </w:t>
      </w:r>
      <w:proofErr w:type="spellStart"/>
      <w:r w:rsidRPr="00FF4CBC">
        <w:rPr>
          <w:i/>
          <w:sz w:val="24"/>
          <w:lang w:val="hr-HR"/>
        </w:rPr>
        <w:t>Gregorio</w:t>
      </w:r>
      <w:proofErr w:type="spellEnd"/>
      <w:r w:rsidRPr="00FF4CBC">
        <w:rPr>
          <w:i/>
          <w:sz w:val="24"/>
          <w:lang w:val="hr-HR"/>
        </w:rPr>
        <w:t xml:space="preserve"> i </w:t>
      </w:r>
      <w:proofErr w:type="spellStart"/>
      <w:r w:rsidRPr="00FF4CBC">
        <w:rPr>
          <w:i/>
          <w:sz w:val="24"/>
          <w:lang w:val="hr-HR"/>
        </w:rPr>
        <w:t>Clemente</w:t>
      </w:r>
      <w:proofErr w:type="spellEnd"/>
      <w:r w:rsidRPr="00A57E56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FF4CBC">
        <w:rPr>
          <w:i/>
          <w:sz w:val="24"/>
          <w:lang w:val="hr-HR"/>
        </w:rPr>
        <w:t>Gollnisch</w:t>
      </w:r>
      <w:proofErr w:type="spellEnd"/>
      <w:r w:rsidRPr="00FF4CBC">
        <w:rPr>
          <w:i/>
          <w:sz w:val="24"/>
          <w:lang w:val="hr-HR"/>
        </w:rPr>
        <w:t>/Parlament</w:t>
      </w:r>
      <w:r w:rsidRPr="00A57E56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FF4CBC">
        <w:rPr>
          <w:i/>
          <w:sz w:val="24"/>
          <w:lang w:val="hr-HR"/>
        </w:rPr>
        <w:t>Patriciello</w:t>
      </w:r>
      <w:proofErr w:type="spellEnd"/>
      <w:r w:rsidRPr="00A57E56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FF4CBC">
        <w:rPr>
          <w:i/>
          <w:sz w:val="24"/>
          <w:lang w:val="hr-HR"/>
        </w:rPr>
        <w:t>Gollnisch</w:t>
      </w:r>
      <w:proofErr w:type="spellEnd"/>
      <w:r w:rsidRPr="00FF4CBC">
        <w:rPr>
          <w:i/>
          <w:sz w:val="24"/>
          <w:lang w:val="hr-HR"/>
        </w:rPr>
        <w:t>/Parlament</w:t>
      </w:r>
      <w:r w:rsidRPr="00A57E56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FF4CBC">
        <w:rPr>
          <w:i/>
          <w:sz w:val="24"/>
          <w:lang w:val="hr-HR"/>
        </w:rPr>
        <w:t>Junqueras</w:t>
      </w:r>
      <w:proofErr w:type="spellEnd"/>
      <w:r w:rsidRPr="00FF4CBC">
        <w:rPr>
          <w:i/>
          <w:sz w:val="24"/>
          <w:lang w:val="hr-HR"/>
        </w:rPr>
        <w:t xml:space="preserve"> </w:t>
      </w:r>
      <w:proofErr w:type="spellStart"/>
      <w:r w:rsidRPr="00FF4CBC">
        <w:rPr>
          <w:i/>
          <w:sz w:val="24"/>
          <w:lang w:val="hr-HR"/>
        </w:rPr>
        <w:t>Vies</w:t>
      </w:r>
      <w:proofErr w:type="spellEnd"/>
      <w:r w:rsidRPr="00A57E56">
        <w:rPr>
          <w:sz w:val="24"/>
          <w:lang w:val="hr-HR"/>
        </w:rPr>
        <w:t xml:space="preserve">, C-502/19, ECLI:EU:C:2019:1115; presuda Općeg suda od 5. srpnja 2023., </w:t>
      </w:r>
      <w:proofErr w:type="spellStart"/>
      <w:r w:rsidRPr="00FF4CBC">
        <w:rPr>
          <w:i/>
          <w:sz w:val="24"/>
          <w:lang w:val="hr-HR"/>
        </w:rPr>
        <w:t>Puigdemont</w:t>
      </w:r>
      <w:proofErr w:type="spellEnd"/>
      <w:r w:rsidRPr="00FF4CBC">
        <w:rPr>
          <w:i/>
          <w:sz w:val="24"/>
          <w:lang w:val="hr-HR"/>
        </w:rPr>
        <w:t xml:space="preserve"> i </w:t>
      </w:r>
      <w:proofErr w:type="spellStart"/>
      <w:r w:rsidRPr="00FF4CBC">
        <w:rPr>
          <w:i/>
          <w:sz w:val="24"/>
          <w:lang w:val="hr-HR"/>
        </w:rPr>
        <w:t>Casamajó</w:t>
      </w:r>
      <w:proofErr w:type="spellEnd"/>
      <w:r w:rsidRPr="00FF4CBC">
        <w:rPr>
          <w:i/>
          <w:sz w:val="24"/>
          <w:lang w:val="hr-HR"/>
        </w:rPr>
        <w:t xml:space="preserve"> i drugi / Parlament</w:t>
      </w:r>
      <w:r w:rsidRPr="00A57E56">
        <w:rPr>
          <w:sz w:val="24"/>
          <w:lang w:val="hr-HR"/>
        </w:rPr>
        <w:t>, T-272/21, ECLI:EU:T:2023:373.</w:t>
      </w:r>
      <w:r w:rsidR="00A57E56" w:rsidRPr="00A57E56">
        <w:rPr>
          <w:sz w:val="24"/>
          <w:lang w:val="hr-HR"/>
        </w:rPr>
        <w:t xml:space="preserve"> </w:t>
      </w:r>
      <w:r w:rsidR="00A57E56" w:rsidRPr="00A57E56">
        <w:rPr>
          <w:sz w:val="24"/>
          <w:lang w:val="hr-HR"/>
        </w:rPr>
        <w:tab/>
      </w:r>
    </w:p>
  </w:footnote>
  <w:footnote w:id="2">
    <w:p w14:paraId="2D9C642C" w14:textId="77777777" w:rsidR="008230D9" w:rsidRPr="00A57E56" w:rsidRDefault="008230D9" w:rsidP="00A57E56">
      <w:pPr>
        <w:pStyle w:val="FootnoteText"/>
        <w:ind w:left="567" w:hanging="567"/>
        <w:rPr>
          <w:sz w:val="24"/>
          <w:lang w:val="hr-HR"/>
        </w:rPr>
      </w:pPr>
      <w:r w:rsidRPr="00A57E56">
        <w:rPr>
          <w:rStyle w:val="FootnoteReference"/>
          <w:sz w:val="24"/>
          <w:lang w:val="hr-HR"/>
        </w:rPr>
        <w:footnoteRef/>
      </w:r>
      <w:r w:rsidR="00A57E56" w:rsidRPr="00A57E56">
        <w:rPr>
          <w:sz w:val="24"/>
          <w:lang w:val="hr-HR"/>
        </w:rPr>
        <w:t xml:space="preserve"> </w:t>
      </w:r>
      <w:r w:rsidR="00A57E56" w:rsidRPr="00A57E56">
        <w:rPr>
          <w:sz w:val="24"/>
          <w:lang w:val="hr-HR"/>
        </w:rPr>
        <w:tab/>
      </w:r>
      <w:r w:rsidRPr="00A57E56">
        <w:rPr>
          <w:sz w:val="24"/>
          <w:lang w:val="hr-HR"/>
        </w:rPr>
        <w:t xml:space="preserve">Presuda Općeg suda od 30. travnja 2019., </w:t>
      </w:r>
      <w:proofErr w:type="spellStart"/>
      <w:r w:rsidRPr="00FF4CBC">
        <w:rPr>
          <w:i/>
          <w:sz w:val="24"/>
          <w:lang w:val="hr-HR"/>
        </w:rPr>
        <w:t>Briois</w:t>
      </w:r>
      <w:proofErr w:type="spellEnd"/>
      <w:r w:rsidRPr="00FF4CBC">
        <w:rPr>
          <w:i/>
          <w:sz w:val="24"/>
          <w:lang w:val="hr-HR"/>
        </w:rPr>
        <w:t>/Parlament</w:t>
      </w:r>
      <w:r w:rsidRPr="00A57E56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C14EA" w14:textId="77777777" w:rsidR="00064002" w:rsidRPr="00A57E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AE0F0" w14:textId="77777777" w:rsidR="00064002" w:rsidRPr="00A57E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3426F" w14:textId="77777777" w:rsidR="00064002" w:rsidRPr="00A57E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HR"/>
    <w:docVar w:name="dvnumam" w:val="0"/>
    <w:docVar w:name="dvpe" w:val="770.080"/>
    <w:docVar w:name="dvrapporteur" w:val="Izvjestitelj: "/>
    <w:docVar w:name="dvtitre" w:val="Odluka Europskog parlamenta od .... 2025. o zahtjevu za ukidanje imuniteta Petrasu Gražulisu(2024/2089(IMM))"/>
  </w:docVars>
  <w:rsids>
    <w:rsidRoot w:val="000210C7"/>
    <w:rsid w:val="00002272"/>
    <w:rsid w:val="000210C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E9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4FA"/>
    <w:rsid w:val="00756632"/>
    <w:rsid w:val="00762C74"/>
    <w:rsid w:val="00786EC0"/>
    <w:rsid w:val="007D1690"/>
    <w:rsid w:val="007E22AD"/>
    <w:rsid w:val="00817416"/>
    <w:rsid w:val="008230D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16C"/>
    <w:rsid w:val="00981893"/>
    <w:rsid w:val="00A1687D"/>
    <w:rsid w:val="00A43E52"/>
    <w:rsid w:val="00A4678D"/>
    <w:rsid w:val="00A57E56"/>
    <w:rsid w:val="00A778C7"/>
    <w:rsid w:val="00AB441E"/>
    <w:rsid w:val="00AB6293"/>
    <w:rsid w:val="00AC5DBE"/>
    <w:rsid w:val="00AD63E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640"/>
    <w:rsid w:val="00C941CB"/>
    <w:rsid w:val="00CC2357"/>
    <w:rsid w:val="00CF071A"/>
    <w:rsid w:val="00D058B8"/>
    <w:rsid w:val="00D56C11"/>
    <w:rsid w:val="00D571F5"/>
    <w:rsid w:val="00D7005D"/>
    <w:rsid w:val="00D834A0"/>
    <w:rsid w:val="00D872DF"/>
    <w:rsid w:val="00D91E21"/>
    <w:rsid w:val="00DA7FCD"/>
    <w:rsid w:val="00E365E1"/>
    <w:rsid w:val="00E820A4"/>
    <w:rsid w:val="00E9412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58E1F"/>
  <w15:chartTrackingRefBased/>
  <w15:docId w15:val="{8B528AAB-7C40-486C-AF49-353BE1F6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230D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230D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230D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2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30D9"/>
    <w:rPr>
      <w:sz w:val="24"/>
      <w:lang w:val="hr-HR"/>
    </w:rPr>
  </w:style>
  <w:style w:type="paragraph" w:customStyle="1" w:styleId="EPFooter">
    <w:name w:val="EPFooter"/>
    <w:basedOn w:val="Normal"/>
    <w:rsid w:val="008230D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30D9"/>
    <w:pPr>
      <w:spacing w:before="480" w:after="240"/>
    </w:pPr>
  </w:style>
  <w:style w:type="paragraph" w:customStyle="1" w:styleId="Normal24a">
    <w:name w:val="Normal24a"/>
    <w:basedOn w:val="Normal"/>
    <w:rsid w:val="008230D9"/>
    <w:pPr>
      <w:spacing w:after="480"/>
    </w:pPr>
  </w:style>
  <w:style w:type="paragraph" w:customStyle="1" w:styleId="Footprint12b">
    <w:name w:val="Footprint12b"/>
    <w:basedOn w:val="Normal"/>
    <w:rsid w:val="008230D9"/>
    <w:pPr>
      <w:spacing w:before="240"/>
    </w:pPr>
    <w:rPr>
      <w:szCs w:val="24"/>
    </w:rPr>
  </w:style>
  <w:style w:type="paragraph" w:styleId="BalloonText">
    <w:name w:val="Balloon Text"/>
    <w:basedOn w:val="Normal"/>
    <w:link w:val="BalloonTextChar"/>
    <w:rsid w:val="00D700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005D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9631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31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316C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963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316C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20499-79EC-4664-A722-00FF87EF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692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2025-05-06T13:23:00Z</dcterms:created>
  <dcterms:modified xsi:type="dcterms:W3CDTF">2025-05-06T13:23:00Z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P10_TA(2025)0068_</vt:lpwstr>
  </property>
  <property fmtid="{D5CDD505-2E9C-101B-9397-08002B2CF9AE}" pid="4" name="&lt;Type&gt;">
    <vt:lpwstr>RR</vt:lpwstr>
  </property>
</Properties>
</file>