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0C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0C6F" w:rsidRDefault="005262F0" w:rsidP="0010095E">
            <w:pPr>
              <w:pStyle w:val="EPName"/>
            </w:pPr>
            <w:r w:rsidRPr="00460C6F">
              <w:t>Parlaimint na hEorpa</w:t>
            </w:r>
          </w:p>
          <w:p w:rsidR="00751A4A" w:rsidRPr="00460C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0C6F">
              <w:t>2024</w:t>
            </w:r>
            <w:r w:rsidR="00817416" w:rsidRPr="00460C6F">
              <w:t>-202</w:t>
            </w:r>
            <w:r w:rsidRPr="00460C6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60C6F" w:rsidRDefault="00187494" w:rsidP="0010095E">
            <w:pPr>
              <w:pStyle w:val="EPLogo"/>
            </w:pPr>
            <w:r w:rsidRPr="00460C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0C6F" w:rsidRDefault="00D058B8" w:rsidP="004C5D52">
      <w:pPr>
        <w:pStyle w:val="LineTop"/>
      </w:pPr>
    </w:p>
    <w:p w:rsidR="00680577" w:rsidRPr="00460C6F" w:rsidRDefault="005262F0" w:rsidP="00680577">
      <w:pPr>
        <w:pStyle w:val="EPBodyTA1"/>
      </w:pPr>
      <w:r w:rsidRPr="00460C6F">
        <w:t>TÉACSANNA ARNA nGLACADH</w:t>
      </w:r>
    </w:p>
    <w:p w:rsidR="00D058B8" w:rsidRPr="00460C6F" w:rsidRDefault="00D058B8" w:rsidP="00D058B8">
      <w:pPr>
        <w:pStyle w:val="LineBottom"/>
      </w:pPr>
    </w:p>
    <w:p w:rsidR="005262F0" w:rsidRPr="00460C6F" w:rsidRDefault="005262F0" w:rsidP="005262F0">
      <w:pPr>
        <w:pStyle w:val="ATHeading1"/>
      </w:pPr>
      <w:bookmarkStart w:id="0" w:name="TANumber"/>
      <w:r w:rsidRPr="00460C6F">
        <w:t>P10_TA(2025)00</w:t>
      </w:r>
      <w:r w:rsidR="00D21F6C" w:rsidRPr="00C17752">
        <w:rPr>
          <w:lang w:val="sv-SE"/>
        </w:rPr>
        <w:t>69</w:t>
      </w:r>
      <w:bookmarkEnd w:id="0"/>
    </w:p>
    <w:p w:rsidR="005262F0" w:rsidRPr="00460C6F" w:rsidRDefault="00E534A5" w:rsidP="005262F0">
      <w:pPr>
        <w:pStyle w:val="ATHeading2"/>
      </w:pPr>
      <w:r w:rsidRPr="00E534A5">
        <w:t>Iarraidh ar dhíolúine Grzegorz Braun a tharscaoileadh</w:t>
      </w:r>
    </w:p>
    <w:p w:rsidR="005262F0" w:rsidRPr="00460C6F" w:rsidRDefault="005262F0" w:rsidP="005262F0">
      <w:pPr>
        <w:rPr>
          <w:i/>
          <w:vanish/>
        </w:rPr>
      </w:pPr>
      <w:r w:rsidRPr="00460C6F">
        <w:rPr>
          <w:i/>
        </w:rPr>
        <w:fldChar w:fldCharType="begin"/>
      </w:r>
      <w:r w:rsidRPr="00460C6F">
        <w:rPr>
          <w:i/>
        </w:rPr>
        <w:instrText xml:space="preserve"> TC"(</w:instrText>
      </w:r>
      <w:bookmarkStart w:id="1" w:name="DocNumber"/>
      <w:r w:rsidRPr="00460C6F">
        <w:rPr>
          <w:i/>
        </w:rPr>
        <w:instrText>A10-0081/2025</w:instrText>
      </w:r>
      <w:bookmarkEnd w:id="1"/>
      <w:r w:rsidRPr="00460C6F">
        <w:rPr>
          <w:i/>
        </w:rPr>
        <w:instrText xml:space="preserve"> -  Rapóirtéir:</w:instrText>
      </w:r>
      <w:r w:rsidR="00E534A5" w:rsidRPr="00C17752">
        <w:rPr>
          <w:i/>
        </w:rPr>
        <w:instrText xml:space="preserve"> </w:instrText>
      </w:r>
      <w:r w:rsidRPr="00460C6F">
        <w:rPr>
          <w:i/>
        </w:rPr>
        <w:instrText xml:space="preserve">Dainius Žalimas)"\l3 \n&gt; \* MERGEFORMAT </w:instrText>
      </w:r>
      <w:r w:rsidRPr="00460C6F">
        <w:rPr>
          <w:i/>
        </w:rPr>
        <w:fldChar w:fldCharType="end"/>
      </w:r>
    </w:p>
    <w:p w:rsidR="005262F0" w:rsidRPr="00460C6F" w:rsidRDefault="005262F0" w:rsidP="005262F0">
      <w:pPr>
        <w:rPr>
          <w:vanish/>
        </w:rPr>
      </w:pPr>
      <w:bookmarkStart w:id="2" w:name="Commission"/>
      <w:r w:rsidRPr="00460C6F">
        <w:rPr>
          <w:vanish/>
        </w:rPr>
        <w:t>An Coiste um Ghnóthaí Dlíthiúla</w:t>
      </w:r>
      <w:bookmarkEnd w:id="2"/>
    </w:p>
    <w:p w:rsidR="005262F0" w:rsidRPr="00460C6F" w:rsidRDefault="005262F0" w:rsidP="005262F0">
      <w:pPr>
        <w:rPr>
          <w:vanish/>
        </w:rPr>
      </w:pPr>
      <w:bookmarkStart w:id="3" w:name="PE"/>
      <w:r w:rsidRPr="00460C6F">
        <w:rPr>
          <w:vanish/>
        </w:rPr>
        <w:t>PE770.079</w:t>
      </w:r>
      <w:bookmarkEnd w:id="3"/>
    </w:p>
    <w:p w:rsidR="005262F0" w:rsidRPr="00460C6F" w:rsidRDefault="005262F0" w:rsidP="005262F0">
      <w:pPr>
        <w:pStyle w:val="ATHeading3"/>
      </w:pPr>
      <w:bookmarkStart w:id="4" w:name="Sujet"/>
      <w:r w:rsidRPr="00460C6F">
        <w:t xml:space="preserve">Cinneadh ó Pharlaimint na hEorpa an </w:t>
      </w:r>
      <w:r w:rsidR="00E534A5" w:rsidRPr="00C17752">
        <w:t>6</w:t>
      </w:r>
      <w:r w:rsidRPr="00460C6F">
        <w:t xml:space="preserve"> </w:t>
      </w:r>
      <w:r w:rsidR="00E534A5" w:rsidRPr="00C17752">
        <w:t>Bealtaine</w:t>
      </w:r>
      <w:r w:rsidRPr="00460C6F">
        <w:t xml:space="preserve"> 2025 </w:t>
      </w:r>
      <w:r w:rsidR="00FD6823" w:rsidRPr="00C17752">
        <w:t>maidir leis an</w:t>
      </w:r>
      <w:r w:rsidR="00FD6823" w:rsidRPr="00460C6F">
        <w:t xml:space="preserve"> </w:t>
      </w:r>
      <w:r w:rsidRPr="00460C6F">
        <w:t xml:space="preserve">iarraidh ar </w:t>
      </w:r>
      <w:r w:rsidR="00FD6823" w:rsidRPr="00C17752">
        <w:t xml:space="preserve">tharscaoileadh </w:t>
      </w:r>
      <w:r w:rsidRPr="00460C6F">
        <w:t>dhíolúine Grzegorz Braun</w:t>
      </w:r>
      <w:bookmarkEnd w:id="4"/>
      <w:r w:rsidRPr="00460C6F">
        <w:t xml:space="preserve"> </w:t>
      </w:r>
      <w:bookmarkStart w:id="5" w:name="References"/>
      <w:r w:rsidRPr="00460C6F">
        <w:t>(2024/2102(IMM))</w:t>
      </w:r>
      <w:bookmarkEnd w:id="5"/>
    </w:p>
    <w:p w:rsidR="00D51318" w:rsidRPr="00460C6F" w:rsidRDefault="00D51318" w:rsidP="00D51318">
      <w:pPr>
        <w:pStyle w:val="EPComma"/>
      </w:pPr>
      <w:bookmarkStart w:id="6" w:name="TextBodyBegin"/>
      <w:bookmarkEnd w:id="6"/>
      <w:r w:rsidRPr="00460C6F">
        <w:rPr>
          <w:i/>
        </w:rPr>
        <w:t>Tá Parlaimint na hEorpa</w:t>
      </w:r>
      <w:r w:rsidRPr="00460C6F">
        <w:t>,</w:t>
      </w:r>
    </w:p>
    <w:p w:rsidR="00D51318" w:rsidRPr="00460C6F" w:rsidRDefault="00D51318" w:rsidP="00D51318">
      <w:pPr>
        <w:pStyle w:val="NormalHanging12a"/>
      </w:pPr>
      <w:r w:rsidRPr="00460C6F">
        <w:t>–</w:t>
      </w:r>
      <w:r w:rsidRPr="00460C6F">
        <w:tab/>
        <w:t>ag féachaint don iarraidh ar tharscaoileadh dhíolúine Grzegorz Braun</w:t>
      </w:r>
      <w:r w:rsidR="00FD6823" w:rsidRPr="00C17752">
        <w:t xml:space="preserve"> ó Phríomh-</w:t>
      </w:r>
      <w:r w:rsidRPr="00460C6F">
        <w:t xml:space="preserve">Ionchúisitheoir </w:t>
      </w:r>
      <w:r w:rsidR="00E534A5" w:rsidRPr="00C17752">
        <w:t xml:space="preserve">Phoblacht </w:t>
      </w:r>
      <w:r w:rsidRPr="00460C6F">
        <w:t>na Polainne</w:t>
      </w:r>
      <w:r w:rsidR="00FD6823" w:rsidRPr="00C17752">
        <w:t>, dar dáta</w:t>
      </w:r>
      <w:r w:rsidR="0034501E" w:rsidRPr="00C17752">
        <w:t xml:space="preserve"> </w:t>
      </w:r>
      <w:r w:rsidRPr="00460C6F">
        <w:t>an 29 Deireadh Fómhair 2024, lena dtarchuirtear iarraidh arna tíolacadh ag Oifig an Ionchúisitheora Réigiúnaigh i Vársá, i dtaca le himeachtaí coiriúla arna dtionscnamh i gcoinne Grzegorz Braun</w:t>
      </w:r>
      <w:r w:rsidR="00FD6823" w:rsidRPr="00C17752">
        <w:t>,</w:t>
      </w:r>
      <w:r w:rsidRPr="00460C6F">
        <w:t xml:space="preserve"> agus a fógraíodh </w:t>
      </w:r>
      <w:r w:rsidR="00FD6823" w:rsidRPr="00C17752">
        <w:t>i</w:t>
      </w:r>
      <w:r w:rsidRPr="00460C6F">
        <w:t xml:space="preserve"> suí iomlánach an 14 Samhain 2024,</w:t>
      </w:r>
    </w:p>
    <w:p w:rsidR="00D51318" w:rsidRPr="00460C6F" w:rsidRDefault="00D51318" w:rsidP="00D51318">
      <w:pPr>
        <w:pStyle w:val="NormalHanging12a"/>
      </w:pPr>
      <w:r w:rsidRPr="00460C6F">
        <w:t>–</w:t>
      </w:r>
      <w:r w:rsidRPr="00460C6F">
        <w:tab/>
        <w:t>ag féachaint don fhíoras go meastar gur dhiúltaigh Grzegorz Braun dá cheart chun éisteachta faoi Riail 9(6) dá Rialacha Nós Imeachta,</w:t>
      </w:r>
    </w:p>
    <w:p w:rsidR="00D51318" w:rsidRPr="00460C6F" w:rsidRDefault="00D51318" w:rsidP="00D51318">
      <w:pPr>
        <w:pStyle w:val="NormalHanging12a"/>
      </w:pPr>
      <w:r w:rsidRPr="00460C6F">
        <w:t>–</w:t>
      </w:r>
      <w:r w:rsidRPr="00460C6F">
        <w:tab/>
        <w:t>ag féachaint d’Airteagail 8 agus 9 de Phrótacal Uimh. 7 ar Phribhléidí agus Díolúintí an Aontais Eorpaigh, agus d’Airteagal 6(2) d</w:t>
      </w:r>
      <w:r w:rsidR="00FD6823" w:rsidRPr="00C17752">
        <w:t>’</w:t>
      </w:r>
      <w:r w:rsidRPr="00460C6F">
        <w:t xml:space="preserve">Ionstraim </w:t>
      </w:r>
      <w:r w:rsidR="00FD6823" w:rsidRPr="00460C6F">
        <w:t xml:space="preserve">an 20 Meán Fómhair 1976 </w:t>
      </w:r>
      <w:r w:rsidRPr="00460C6F">
        <w:t>maidir le toghadh Fheisirí Pharlaimint na hEorpa trí vótáil chomhchoiteann dhíreach,</w:t>
      </w:r>
    </w:p>
    <w:p w:rsidR="00D51318" w:rsidRPr="00460C6F" w:rsidRDefault="00D51318" w:rsidP="00D51318">
      <w:pPr>
        <w:pStyle w:val="NormalHanging12a"/>
      </w:pPr>
      <w:r w:rsidRPr="00460C6F">
        <w:t>–</w:t>
      </w:r>
      <w:r w:rsidRPr="00460C6F">
        <w:tab/>
        <w:t>ag féachaint do b</w:t>
      </w:r>
      <w:r w:rsidR="0034501E" w:rsidRPr="00C17752">
        <w:t>h</w:t>
      </w:r>
      <w:r w:rsidRPr="00460C6F">
        <w:t xml:space="preserve">reithiúnais </w:t>
      </w:r>
      <w:r w:rsidR="0034501E" w:rsidRPr="00C17752">
        <w:t xml:space="preserve">ó </w:t>
      </w:r>
      <w:r w:rsidRPr="00460C6F">
        <w:t>C</w:t>
      </w:r>
      <w:r w:rsidR="0034501E" w:rsidRPr="00C17752">
        <w:t>h</w:t>
      </w:r>
      <w:r w:rsidRPr="00460C6F">
        <w:t>úirt Bhreithiúnais an Aontais Eorpaigh an 21 Deireadh Fómhair 2008, an 19 Márta 2010, an 6 Meán Fómhair 2011, an 17 Eanáir 2013, 19 Nollaig 2019 agus an 5 Iúil 2023</w:t>
      </w:r>
      <w:r w:rsidRPr="00460C6F">
        <w:rPr>
          <w:rStyle w:val="FootnoteReference"/>
          <w:color w:val="000000"/>
        </w:rPr>
        <w:footnoteReference w:id="1"/>
      </w:r>
      <w:r w:rsidRPr="00460C6F">
        <w:t>,</w:t>
      </w:r>
    </w:p>
    <w:p w:rsidR="00D51318" w:rsidRPr="00460C6F" w:rsidRDefault="00D51318" w:rsidP="00D51318">
      <w:pPr>
        <w:pStyle w:val="NormalHanging12a"/>
      </w:pPr>
      <w:r w:rsidRPr="00460C6F">
        <w:lastRenderedPageBreak/>
        <w:t>–</w:t>
      </w:r>
      <w:r w:rsidRPr="00460C6F">
        <w:tab/>
        <w:t>ag féachaint d’Airteagail 105(2) agus (5) de Bhunreacht Phoblacht na Polainne,</w:t>
      </w:r>
    </w:p>
    <w:p w:rsidR="00D51318" w:rsidRPr="00460C6F" w:rsidRDefault="00D51318" w:rsidP="00D51318">
      <w:pPr>
        <w:pStyle w:val="NormalHanging12a"/>
      </w:pPr>
      <w:r w:rsidRPr="00460C6F">
        <w:t>–</w:t>
      </w:r>
      <w:r w:rsidRPr="00460C6F">
        <w:tab/>
        <w:t>ag féachaint do Riail 5(2), do Riail 6(1) agus do Riail 9 dá Rialacha Nós Imeachta,</w:t>
      </w:r>
    </w:p>
    <w:p w:rsidR="00D51318" w:rsidRPr="00460C6F" w:rsidRDefault="00D51318" w:rsidP="00D51318">
      <w:pPr>
        <w:pStyle w:val="NormalHanging12a"/>
      </w:pPr>
      <w:r w:rsidRPr="00460C6F">
        <w:t>–</w:t>
      </w:r>
      <w:r w:rsidRPr="00460C6F">
        <w:tab/>
        <w:t>ag féachaint don tuarascáil ón gCoiste um Ghnóthaí Dlíthiúla (A10-0081/2025),</w:t>
      </w:r>
    </w:p>
    <w:p w:rsidR="00D51318" w:rsidRPr="00460C6F" w:rsidRDefault="00D51318" w:rsidP="00D51318">
      <w:pPr>
        <w:pStyle w:val="NormalHanging12a"/>
      </w:pPr>
      <w:r w:rsidRPr="00460C6F">
        <w:t>A.</w:t>
      </w:r>
      <w:r w:rsidRPr="00460C6F">
        <w:tab/>
        <w:t xml:space="preserve">de bhrí, i litir dar dáta an 29 Deireadh Fómhair 2024, gur tharchuir </w:t>
      </w:r>
      <w:r w:rsidR="00FD6823" w:rsidRPr="00C17752">
        <w:t>Príomh</w:t>
      </w:r>
      <w:r w:rsidRPr="00460C6F">
        <w:t xml:space="preserve">-Ionchúisitheoir </w:t>
      </w:r>
      <w:r w:rsidR="00E534A5" w:rsidRPr="00C17752">
        <w:t xml:space="preserve">Phoblacht </w:t>
      </w:r>
      <w:r w:rsidRPr="00460C6F">
        <w:t>na Polainne iarraidh ar dhíolúine Grzegorz Braun a tharscaoileadh, arna tíolacadh ag Oifig an Ionchúisitheora Réigiúnaigh i Vársá, i ndáil le roinnt cionta líomhnaithe a tharla in 2022 agus in 2023;</w:t>
      </w:r>
    </w:p>
    <w:p w:rsidR="00D51318" w:rsidRPr="00460C6F" w:rsidRDefault="00D51318" w:rsidP="00D51318">
      <w:pPr>
        <w:pStyle w:val="NormalHanging12a"/>
      </w:pPr>
      <w:r w:rsidRPr="00460C6F">
        <w:rPr>
          <w:shd w:val="clear" w:color="auto" w:fill="FFFFFF"/>
        </w:rPr>
        <w:t>B.</w:t>
      </w:r>
      <w:r w:rsidRPr="00460C6F">
        <w:rPr>
          <w:shd w:val="clear" w:color="auto" w:fill="FFFFFF"/>
        </w:rPr>
        <w:tab/>
      </w:r>
      <w:r w:rsidRPr="00460C6F">
        <w:t xml:space="preserve">de bhrí, de réir na hiarrata, an 1 Márta 2022, i bhfoirgneamh na hInstitiúide Náisiúnta Cairdeolaíochta – Institiúid Taighde Stáit, go líomhnaítear gur sháraigh Grzegorz Braun sláine coirp oifigigh phoiblí a bhí ag gníomhú ina cháil mar Stiúrthóir ar an Institiúid Náisiúnta Cairdeolaíochta, le linn don oifigeach poiblí sin dualgais oifigiúla a chomhlíonadh agus i dtaca leis sin; de bhrí gurb ionann na gníomhaíochtaí líomhnaithe agus cion faoi Airteagal 222(1) de Chód Coiriúil na Polainne, i gcomhthráth le hAirteagal 191(1) de Chód Coiriúil na Polainne i </w:t>
      </w:r>
      <w:r w:rsidR="00FD6823" w:rsidRPr="00C17752">
        <w:t>gcomhar le h</w:t>
      </w:r>
      <w:r w:rsidRPr="00460C6F">
        <w:t>Airteagal 11(2) den Chód sin;</w:t>
      </w:r>
    </w:p>
    <w:p w:rsidR="00D51318" w:rsidRPr="00460C6F" w:rsidRDefault="00D51318" w:rsidP="00D51318">
      <w:pPr>
        <w:pStyle w:val="NormalHanging12a"/>
      </w:pPr>
      <w:r w:rsidRPr="00460C6F">
        <w:rPr>
          <w:shd w:val="clear" w:color="auto" w:fill="FFFFFF"/>
        </w:rPr>
        <w:t>C.</w:t>
      </w:r>
      <w:r w:rsidRPr="00460C6F">
        <w:rPr>
          <w:shd w:val="clear" w:color="auto" w:fill="FFFFFF"/>
        </w:rPr>
        <w:tab/>
        <w:t xml:space="preserve">de bhrí, </w:t>
      </w:r>
      <w:r w:rsidRPr="00460C6F">
        <w:t>an 1 Márta 2022, go líomhnaítear gur mhaslaigh Grzegorz Braun Stiúrthóir na hInstitiúide Náisiúnta Cairdeolaíochta, le linn don oifigeach poiblí sin dualgais oifigiúla a chomhlíonadh agus i dtaca leis sin, trí líomhaintí a dhéanamh ina choinne agus trí na himeachtaí a shruthú ar an idirlíon, a líomhnaítear a d’fhéadfadh damáiste a dhéanamh do chlú poiblí an oifigigh agus a d’fhágfadh go gcaillfeadh sé an mhuinín ba ghá a cuireadh ann chun a ról mar Stiúrthóir na hInstitiúide Náisiúnta Cairdeolaíochta a chomhlíonadh agus gairm an dochtúra a fheidhmiú;</w:t>
      </w:r>
      <w:r w:rsidRPr="00460C6F">
        <w:rPr>
          <w:color w:val="000000"/>
        </w:rPr>
        <w:t xml:space="preserve"> </w:t>
      </w:r>
      <w:r w:rsidRPr="00460C6F">
        <w:t xml:space="preserve">de bhrí gurb ionann na gníomhaíochtaí líomhnaithe agus cion faoi Airteagal 226(1) de Chód Coiriúil na Polainne, i gcomhthráth le hAirteagal 212(1) agus (2) de Chód Coiriúil na Polainne i </w:t>
      </w:r>
      <w:r w:rsidR="00FD6823" w:rsidRPr="00C17752">
        <w:t>gcomhar le h</w:t>
      </w:r>
      <w:r w:rsidRPr="00460C6F">
        <w:t>Airteagal 11(2) den Chód sin;</w:t>
      </w:r>
    </w:p>
    <w:p w:rsidR="00D51318" w:rsidRPr="00460C6F" w:rsidRDefault="00D51318" w:rsidP="00D51318">
      <w:pPr>
        <w:pStyle w:val="NormalHanging12a"/>
      </w:pPr>
      <w:r w:rsidRPr="00460C6F">
        <w:rPr>
          <w:shd w:val="clear" w:color="auto" w:fill="FFFFFF"/>
        </w:rPr>
        <w:t>D.</w:t>
      </w:r>
      <w:r w:rsidRPr="00460C6F">
        <w:rPr>
          <w:shd w:val="clear" w:color="auto" w:fill="FFFFFF"/>
        </w:rPr>
        <w:tab/>
        <w:t xml:space="preserve">de bhrí, </w:t>
      </w:r>
      <w:r w:rsidRPr="00460C6F">
        <w:t>an 27 Eanáir 2023, go líomhnaítear go ndearna Grzegorz Braun damáiste do chrann Nollag agus gur scrios sé maisiúcháin ba mhaoin de chuid dhá chomhlachas Pholannacha a raibh a n-oifigí i bhfoirgneamh na Cúirte Réigiúnaí in Kraków, agus de bhrí gur cion faoi Airteagal 288(1) de Chód Coiriúil na Polainne é an damáiste sin a dhéanamh;</w:t>
      </w:r>
    </w:p>
    <w:p w:rsidR="00D51318" w:rsidRPr="00460C6F" w:rsidRDefault="00D51318" w:rsidP="00D51318">
      <w:pPr>
        <w:pStyle w:val="NormalHanging12a"/>
      </w:pPr>
      <w:r w:rsidRPr="00460C6F">
        <w:rPr>
          <w:shd w:val="clear" w:color="auto" w:fill="FFFFFF"/>
        </w:rPr>
        <w:t>E.</w:t>
      </w:r>
      <w:r w:rsidRPr="00460C6F">
        <w:rPr>
          <w:shd w:val="clear" w:color="auto" w:fill="FFFFFF"/>
        </w:rPr>
        <w:tab/>
      </w:r>
      <w:r w:rsidRPr="00460C6F">
        <w:t>de bhrí, an 30 Bealtaine 2023, ag ceanncheathrú Institiúid Stairiúil na Gearmáine i Vársá, go líomhnaítear go ndearna Grzegorz Braun damáiste do mhaoin ba le hInstitiúid Stairiúil na Gearmáine, ar cion é faoi Airteagal 288(1) de Chód Coiriúil na Polainne;</w:t>
      </w:r>
    </w:p>
    <w:p w:rsidR="00D51318" w:rsidRPr="00460C6F" w:rsidRDefault="00D51318" w:rsidP="00D51318">
      <w:pPr>
        <w:pStyle w:val="NormalHanging12a"/>
      </w:pPr>
      <w:r w:rsidRPr="00460C6F">
        <w:rPr>
          <w:shd w:val="clear" w:color="auto" w:fill="FFFFFF"/>
        </w:rPr>
        <w:t>F.</w:t>
      </w:r>
      <w:r w:rsidRPr="00460C6F">
        <w:rPr>
          <w:shd w:val="clear" w:color="auto" w:fill="FFFFFF"/>
        </w:rPr>
        <w:tab/>
      </w:r>
      <w:r w:rsidRPr="00460C6F">
        <w:t>de bhrí, an 30 Bealtaine 2023, go líomhnaítear gur mhainnigh Grzegorz Braun ceanncheathrú Institiúid Stairiúil na Gearmáine a fhágáil cé gur iarr duine údaraithe air déanamh amhlaidh, ar cion é faoi Airteagal 193(1) de Chód Coiriúil na Polainne;</w:t>
      </w:r>
    </w:p>
    <w:p w:rsidR="00D51318" w:rsidRPr="00460C6F" w:rsidRDefault="00D51318" w:rsidP="00D51318">
      <w:pPr>
        <w:pStyle w:val="NormalHanging12a"/>
        <w:rPr>
          <w:color w:val="000000"/>
        </w:rPr>
      </w:pPr>
      <w:r w:rsidRPr="00460C6F">
        <w:rPr>
          <w:shd w:val="clear" w:color="auto" w:fill="FFFFFF"/>
        </w:rPr>
        <w:t>G.</w:t>
      </w:r>
      <w:r w:rsidRPr="00460C6F">
        <w:rPr>
          <w:shd w:val="clear" w:color="auto" w:fill="FFFFFF"/>
        </w:rPr>
        <w:tab/>
        <w:t xml:space="preserve">de bhrí, </w:t>
      </w:r>
      <w:r w:rsidRPr="00460C6F">
        <w:t xml:space="preserve">an 12 Nollaig 2023, laistigh d’áitreabh Sejm Phoblacht na Polainne, go líomhnaítear gur mhaslaigh Grzegorz Braun grúpa daoine go poiblí ar fhorais a gcleamhnachta reiligiúnaí agus go líomhnaítear gur mhaslaigh sé réad adhartha reiligiúnaigh (meanóra) trína choinnle lasta a mhúchadh le múchtóir dóiteáin, agus ar an gcaoi sin go líomhnaítear gur chuir sé olc ar mheanma reiligiúnach na nGiúdach, agus ar cion é faoi Airteagal 257 de Chód Coiriúil na Polainne, i gcomhthráth le hAirteagail 195(1) agus 196 de Chód Coiriúil na Polainne i </w:t>
      </w:r>
      <w:r w:rsidR="00FD6823" w:rsidRPr="00C17752">
        <w:t>gcomhar le h</w:t>
      </w:r>
      <w:r w:rsidRPr="00460C6F">
        <w:t>Airteagal 11(2) den Chód sin;</w:t>
      </w:r>
    </w:p>
    <w:p w:rsidR="00D51318" w:rsidRPr="00460C6F" w:rsidRDefault="00D51318" w:rsidP="00D51318">
      <w:pPr>
        <w:pStyle w:val="NormalHanging12a"/>
      </w:pPr>
      <w:r w:rsidRPr="00460C6F">
        <w:rPr>
          <w:shd w:val="clear" w:color="auto" w:fill="FFFFFF"/>
        </w:rPr>
        <w:t>H.</w:t>
      </w:r>
      <w:r w:rsidRPr="00460C6F">
        <w:rPr>
          <w:shd w:val="clear" w:color="auto" w:fill="FFFFFF"/>
        </w:rPr>
        <w:tab/>
      </w:r>
      <w:r w:rsidRPr="00460C6F">
        <w:t>de bhrí, an 12 Nollaig 2023, laistigh d’áitreabh Sejm Phoblacht na Polainne, go líomhnaítear gur sháraigh Grzegorz Braun sláine coirp páirtí éagóraithe a rinne idirghabháil d’fhonn an t-ord poiblí a chosaint, trí spraeáil ó mhúchtóir dóiteáin ina raibh substaint phúdrach a dhíriú ar an bpáirtí éagóraithe;</w:t>
      </w:r>
      <w:r w:rsidRPr="00460C6F">
        <w:rPr>
          <w:color w:val="000000"/>
        </w:rPr>
        <w:t xml:space="preserve"> </w:t>
      </w:r>
      <w:r w:rsidRPr="00460C6F">
        <w:t xml:space="preserve">de bhrí go líomhnaítear go ndearna Grzegorz Braun miondamáiste do shláinte an pháirtí éagóraithe, a mhair suas le </w:t>
      </w:r>
      <w:r w:rsidR="00FD6823" w:rsidRPr="00C17752">
        <w:t>7</w:t>
      </w:r>
      <w:r w:rsidR="00FD6823" w:rsidRPr="00460C6F">
        <w:t xml:space="preserve"> </w:t>
      </w:r>
      <w:r w:rsidRPr="00460C6F">
        <w:t xml:space="preserve">lá, </w:t>
      </w:r>
      <w:r w:rsidR="00FD6823" w:rsidRPr="00C17752">
        <w:t>ar</w:t>
      </w:r>
      <w:r w:rsidR="00FD6823" w:rsidRPr="00460C6F">
        <w:t xml:space="preserve"> </w:t>
      </w:r>
      <w:r w:rsidRPr="00460C6F">
        <w:t xml:space="preserve">cion </w:t>
      </w:r>
      <w:r w:rsidR="00FD6823" w:rsidRPr="00C17752">
        <w:t xml:space="preserve">é </w:t>
      </w:r>
      <w:r w:rsidRPr="00460C6F">
        <w:t xml:space="preserve">faoi Airteagal 157(2) de Chód Coiriúil na Polainne, i gcomhthráth le hAirteagal 217a de Chód Coiriúil na Polainne i </w:t>
      </w:r>
      <w:r w:rsidR="00FD6823" w:rsidRPr="00C17752">
        <w:t>gcomhar le h</w:t>
      </w:r>
      <w:r w:rsidRPr="00460C6F">
        <w:t>Airteagal 11(2) den Chód sin;</w:t>
      </w:r>
    </w:p>
    <w:p w:rsidR="00D51318" w:rsidRPr="00460C6F" w:rsidRDefault="00D51318" w:rsidP="00D51318">
      <w:pPr>
        <w:pStyle w:val="NormalHanging12a"/>
      </w:pPr>
      <w:r w:rsidRPr="00460C6F">
        <w:t>I.</w:t>
      </w:r>
      <w:r w:rsidRPr="00460C6F">
        <w:tab/>
        <w:t xml:space="preserve">de bhrí gur osclaíodh </w:t>
      </w:r>
      <w:r w:rsidR="00FD6823" w:rsidRPr="00460C6F">
        <w:t xml:space="preserve">ar dtús </w:t>
      </w:r>
      <w:r w:rsidRPr="00460C6F">
        <w:t>an t-imscrúdú a rinneadh i dtaca leis na cionta líomhnaithe a leagtar amach san iarraidh ar tharscaoileadh an 25 Bealtaine 2023, tráth a raibh díolúine ag Grzegorz Braun mar Chomhalta de Sejm Phoblacht na Polainne; de bhrí, an 17 Eanáir 2024, gur dheonaigh Sejm Phoblacht na Polainne toiliú chun cúisimh choiriúla a thabhairt i gcoinne Grzegorz Braun i dtaca leis na cionta a leagtar amach san iarraidh;</w:t>
      </w:r>
      <w:r w:rsidRPr="00460C6F">
        <w:rPr>
          <w:shd w:val="clear" w:color="auto" w:fill="FFFFFF"/>
        </w:rPr>
        <w:t xml:space="preserve"> de bhrí gur toghadh </w:t>
      </w:r>
      <w:r w:rsidRPr="00460C6F">
        <w:t>Grzegorz Braun</w:t>
      </w:r>
      <w:r w:rsidRPr="00460C6F">
        <w:rPr>
          <w:shd w:val="clear" w:color="auto" w:fill="FFFFFF"/>
        </w:rPr>
        <w:t xml:space="preserve"> chuig Parlaimint na hEorpa sna toghcháin Eorpacha i mí an Mheithimh 2024</w:t>
      </w:r>
      <w:r w:rsidRPr="00460C6F">
        <w:t>; de bhrí, mar sin, nach raibh</w:t>
      </w:r>
      <w:r w:rsidRPr="00460C6F">
        <w:rPr>
          <w:shd w:val="clear" w:color="auto" w:fill="FFFFFF"/>
        </w:rPr>
        <w:t xml:space="preserve"> </w:t>
      </w:r>
      <w:r w:rsidRPr="00460C6F">
        <w:t>Grzegorz Braun</w:t>
      </w:r>
      <w:r w:rsidRPr="00460C6F">
        <w:rPr>
          <w:shd w:val="clear" w:color="auto" w:fill="FFFFFF"/>
        </w:rPr>
        <w:t xml:space="preserve"> ina Fheisire de Pharlaimint na hEorpa tráth na gcionta líomhnaithe;</w:t>
      </w:r>
    </w:p>
    <w:p w:rsidR="00D51318" w:rsidRPr="00460C6F" w:rsidRDefault="00D51318" w:rsidP="00D51318">
      <w:pPr>
        <w:pStyle w:val="NormalHanging12a"/>
      </w:pPr>
      <w:r w:rsidRPr="00460C6F">
        <w:t>J.</w:t>
      </w:r>
      <w:r w:rsidRPr="00460C6F">
        <w:tab/>
        <w:t xml:space="preserve">de bhrí nach mbaineann na cionta líomhnaithe agus an iarraidh </w:t>
      </w:r>
      <w:r w:rsidR="00FD6823" w:rsidRPr="00C17752">
        <w:t xml:space="preserve">ina dhiaidh </w:t>
      </w:r>
      <w:r w:rsidRPr="00460C6F">
        <w:t xml:space="preserve">sin ar a dhíolúine a tharscaoileadh le tuairim </w:t>
      </w:r>
      <w:r w:rsidR="00FD6823" w:rsidRPr="00C17752">
        <w:t xml:space="preserve">a thug </w:t>
      </w:r>
      <w:r w:rsidRPr="00460C6F">
        <w:t xml:space="preserve">Grzegorz Braun ná le vóta </w:t>
      </w:r>
      <w:r w:rsidR="00FD6823" w:rsidRPr="00C17752">
        <w:t>c</w:t>
      </w:r>
      <w:r w:rsidR="00FD6823" w:rsidRPr="00FD6823">
        <w:t>haith</w:t>
      </w:r>
      <w:r w:rsidR="00FD6823" w:rsidRPr="00C17752">
        <w:t xml:space="preserve"> sé </w:t>
      </w:r>
      <w:r w:rsidRPr="00460C6F">
        <w:t>i gcomhlíonadh a dhualgas de réir bhrí Airteagal 8 de Phrótacal Uimh. 7 ar Phribhléidí agus Díolúintí an Aontais Eorpaigh;</w:t>
      </w:r>
    </w:p>
    <w:p w:rsidR="00D51318" w:rsidRPr="00460C6F" w:rsidRDefault="00D51318" w:rsidP="00D51318">
      <w:pPr>
        <w:pStyle w:val="NormalHanging12a"/>
      </w:pPr>
      <w:r w:rsidRPr="00460C6F">
        <w:t>K.</w:t>
      </w:r>
      <w:r w:rsidRPr="00460C6F">
        <w:tab/>
        <w:t>de bhrí</w:t>
      </w:r>
      <w:r w:rsidR="00FD6823" w:rsidRPr="00C17752">
        <w:t xml:space="preserve"> go bhforáiltear</w:t>
      </w:r>
      <w:r w:rsidRPr="00460C6F">
        <w:t xml:space="preserve">, </w:t>
      </w:r>
      <w:r w:rsidR="00FD6823" w:rsidRPr="00C17752">
        <w:t>le h</w:t>
      </w:r>
      <w:r w:rsidRPr="00460C6F">
        <w:t xml:space="preserve">Airteagal 9, an chéad mhír, pointe (a), de Phrótacal Uimh. 7 ar Phribhléidí agus Díolúintí an Aontais Eorpaigh, go </w:t>
      </w:r>
      <w:r w:rsidR="00FD6823" w:rsidRPr="00C17752">
        <w:t xml:space="preserve">bhfuil ag </w:t>
      </w:r>
      <w:r w:rsidRPr="00460C6F">
        <w:t>Feisirí de Pharlaimint na hEorpa</w:t>
      </w:r>
      <w:r w:rsidR="00FD6823" w:rsidRPr="00C17752">
        <w:t>, i gc</w:t>
      </w:r>
      <w:r w:rsidRPr="00460C6F">
        <w:t>ríoch a Stáit féin</w:t>
      </w:r>
      <w:r w:rsidR="00FD6823" w:rsidRPr="00C17752">
        <w:t>,</w:t>
      </w:r>
      <w:r w:rsidRPr="00460C6F">
        <w:t xml:space="preserve"> na díolúintí a thugtar do chomhaltaí a bparlaiminte</w:t>
      </w:r>
      <w:r w:rsidR="00FD6823" w:rsidRPr="00C17752">
        <w:t xml:space="preserve"> féin</w:t>
      </w:r>
      <w:r w:rsidRPr="00460C6F">
        <w:t>;</w:t>
      </w:r>
    </w:p>
    <w:p w:rsidR="00D51318" w:rsidRPr="00460C6F" w:rsidRDefault="00D51318" w:rsidP="00D51318">
      <w:pPr>
        <w:pStyle w:val="NormalHanging12a"/>
      </w:pPr>
      <w:r w:rsidRPr="00460C6F">
        <w:t>L.</w:t>
      </w:r>
      <w:r w:rsidRPr="00460C6F">
        <w:tab/>
        <w:t>de bhrí, i gcomhréir le hAirteagal 105(2) agus (5) de Bhunreacht na Polainne, ón lá a fógraíodh torthaí na dtoghchán go dtí an lá a rachaidh a shainordú nó a sainordú in éag, nach gcuirfear Teachta faoi réir cuntasacht choiriúil gan toiliú Sejm Phoblacht na Polainne agus nach gcoinneofar ná nach ngabhfar é nó í gan toiliú an Sejm, ach amháin i gcásanna inar gabhadh é nó í agus cion á dhéanamh aige nó aici agus inar gá é nó í a choinneáil chun cúrsa ceart na n-imeachtaí a áirithiú;</w:t>
      </w:r>
    </w:p>
    <w:p w:rsidR="00D51318" w:rsidRPr="00460C6F" w:rsidRDefault="00D51318" w:rsidP="00D51318">
      <w:pPr>
        <w:pStyle w:val="NormalHanging12a"/>
      </w:pPr>
      <w:r w:rsidRPr="00460C6F">
        <w:t>M.</w:t>
      </w:r>
      <w:r w:rsidRPr="00460C6F">
        <w:tab/>
        <w:t>de bhrí gurb é is cuspóir do dhíolúine pharlaiminteach Parlaimint na hEorpa agus a Feisirí a chosaint ar imeachtaí dlíthiúla a bhaineann le gníomhaíochtaí a dhéantar agus dualgais pharlaiminteacha á gcomhlíonadh agus ar gníomhaíochtaí iad nach féidir a scaradh ó na dualgais sin;</w:t>
      </w:r>
    </w:p>
    <w:p w:rsidR="00D51318" w:rsidRPr="00460C6F" w:rsidRDefault="00D51318" w:rsidP="00D51318">
      <w:pPr>
        <w:pStyle w:val="NormalHanging12a"/>
      </w:pPr>
      <w:r w:rsidRPr="00460C6F">
        <w:t>N.</w:t>
      </w:r>
      <w:r w:rsidRPr="00460C6F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:rsidR="00D51318" w:rsidRPr="00460C6F" w:rsidRDefault="00D51318" w:rsidP="00D51318">
      <w:pPr>
        <w:pStyle w:val="NormalHanging12a"/>
      </w:pPr>
      <w:r w:rsidRPr="00460C6F">
        <w:t>O.</w:t>
      </w:r>
      <w:r w:rsidRPr="00460C6F">
        <w:tab/>
        <w:t xml:space="preserve">de bhrí, sa chás seo, nár aimsigh an Pharlaimint aon fhianaise ar </w:t>
      </w:r>
      <w:r w:rsidRPr="00460C6F">
        <w:rPr>
          <w:i/>
        </w:rPr>
        <w:t>fumus persecutionis</w:t>
      </w:r>
      <w:r w:rsidRPr="00460C6F">
        <w:t>, is é sin le rá gnéithe fíorasacha a léirigh gurbh é an rún a bhí leis na himeachtaí dlíthiúla i dtrácht ná an bonn a bhaint ó ghníomhaíocht pholaitiúil an Fheisire ina cháil mar Fheisire de Pharlaimint na hEorpa;</w:t>
      </w:r>
    </w:p>
    <w:p w:rsidR="00D51318" w:rsidRPr="00460C6F" w:rsidRDefault="00D51318" w:rsidP="00D51318">
      <w:pPr>
        <w:pStyle w:val="NormalHanging12a"/>
      </w:pPr>
      <w:r w:rsidRPr="00460C6F">
        <w:t>P.</w:t>
      </w:r>
      <w:r w:rsidRPr="00460C6F">
        <w:tab/>
        <w:t xml:space="preserve">de bhrí nach féidir le Parlaimint na hEorpa ról cúirte a ghlacadh, agus de bhrí nach féidir, i nós imeachta </w:t>
      </w:r>
      <w:r w:rsidR="00FD6823" w:rsidRPr="00C17752">
        <w:t>um</w:t>
      </w:r>
      <w:r w:rsidR="00FD6823" w:rsidRPr="00460C6F">
        <w:t xml:space="preserve"> </w:t>
      </w:r>
      <w:r w:rsidRPr="00460C6F">
        <w:t>d</w:t>
      </w:r>
      <w:r w:rsidR="00FD6823" w:rsidRPr="00C17752">
        <w:t>h</w:t>
      </w:r>
      <w:r w:rsidRPr="00460C6F">
        <w:t>íolúine a tharscaoileadh, Feisire a mheas mar chosantóir</w:t>
      </w:r>
      <w:r w:rsidRPr="00460C6F">
        <w:rPr>
          <w:vertAlign w:val="superscript"/>
        </w:rPr>
        <w:footnoteReference w:id="2"/>
      </w:r>
      <w:r w:rsidRPr="00460C6F">
        <w:t>;</w:t>
      </w:r>
    </w:p>
    <w:p w:rsidR="00D51318" w:rsidRPr="00460C6F" w:rsidRDefault="00D51318" w:rsidP="00D51318">
      <w:pPr>
        <w:pStyle w:val="NormalHanging12a"/>
      </w:pPr>
      <w:r w:rsidRPr="00460C6F">
        <w:t>1.</w:t>
      </w:r>
      <w:r w:rsidRPr="00460C6F">
        <w:tab/>
      </w:r>
      <w:r w:rsidR="0034501E" w:rsidRPr="00C17752">
        <w:t>ag</w:t>
      </w:r>
      <w:r w:rsidRPr="00460C6F">
        <w:t xml:space="preserve"> cinneadh díolúine Grzegorz Braun a tharscaoileadh;</w:t>
      </w:r>
    </w:p>
    <w:p w:rsidR="00460C6F" w:rsidRPr="00460C6F" w:rsidRDefault="00D51318" w:rsidP="00460C6F">
      <w:pPr>
        <w:pStyle w:val="NormalHanging12a"/>
      </w:pPr>
      <w:r w:rsidRPr="00460C6F">
        <w:t>2.</w:t>
      </w:r>
      <w:r w:rsidRPr="00460C6F">
        <w:tab/>
        <w:t>á threorú dá hUachtarán an cinneadh seo agus tuarascáil a coiste fhreagraigh a chur ar aghaidh láithreach chuig údaráis inniúla Phoblacht na Polainne agus chuig Grzegorz Braun.</w:t>
      </w:r>
    </w:p>
    <w:p w:rsidR="00E365E1" w:rsidRPr="00460C6F" w:rsidRDefault="00E365E1" w:rsidP="005262F0"/>
    <w:sectPr w:rsidR="00E365E1" w:rsidRPr="00460C6F" w:rsidSect="00460C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2F0" w:rsidRPr="00460C6F" w:rsidRDefault="005262F0">
      <w:r w:rsidRPr="00460C6F">
        <w:separator/>
      </w:r>
    </w:p>
  </w:endnote>
  <w:endnote w:type="continuationSeparator" w:id="0">
    <w:p w:rsidR="005262F0" w:rsidRPr="00460C6F" w:rsidRDefault="005262F0">
      <w:r w:rsidRPr="00460C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C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C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C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2F0" w:rsidRPr="00460C6F" w:rsidRDefault="005262F0">
      <w:r w:rsidRPr="00460C6F">
        <w:separator/>
      </w:r>
    </w:p>
  </w:footnote>
  <w:footnote w:type="continuationSeparator" w:id="0">
    <w:p w:rsidR="005262F0" w:rsidRPr="00460C6F" w:rsidRDefault="005262F0">
      <w:r w:rsidRPr="00460C6F">
        <w:continuationSeparator/>
      </w:r>
    </w:p>
  </w:footnote>
  <w:footnote w:id="1">
    <w:p w:rsidR="00D51318" w:rsidRPr="00460C6F" w:rsidRDefault="00D51318" w:rsidP="00460C6F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460C6F">
        <w:rPr>
          <w:rStyle w:val="FootnoteReference"/>
          <w:sz w:val="24"/>
          <w:lang w:val="ga-IE"/>
        </w:rPr>
        <w:footnoteRef/>
      </w:r>
      <w:r w:rsidR="00460C6F" w:rsidRPr="00460C6F">
        <w:rPr>
          <w:sz w:val="24"/>
          <w:lang w:val="ga-IE"/>
        </w:rPr>
        <w:t xml:space="preserve"> </w:t>
      </w:r>
      <w:r w:rsidR="00460C6F" w:rsidRPr="00460C6F">
        <w:rPr>
          <w:sz w:val="24"/>
          <w:lang w:val="ga-IE"/>
        </w:rPr>
        <w:tab/>
      </w:r>
      <w:r w:rsidR="0034501E">
        <w:rPr>
          <w:sz w:val="24"/>
          <w:lang w:val="ga-IE"/>
        </w:rPr>
        <w:t>B</w:t>
      </w:r>
      <w:r w:rsidRPr="00460C6F">
        <w:rPr>
          <w:sz w:val="24"/>
          <w:lang w:val="ga-IE"/>
        </w:rPr>
        <w:t xml:space="preserve">reithiúnas ón gCúirt Bhreithiúnais an 21 Deireadh Fómhair 2008, </w:t>
      </w:r>
      <w:r w:rsidRPr="00460C6F">
        <w:rPr>
          <w:i/>
          <w:sz w:val="24"/>
          <w:lang w:val="ga-IE"/>
        </w:rPr>
        <w:t>Marra</w:t>
      </w:r>
      <w:r w:rsidRPr="00460C6F">
        <w:rPr>
          <w:sz w:val="24"/>
          <w:lang w:val="ga-IE"/>
        </w:rPr>
        <w:t xml:space="preserve"> v </w:t>
      </w:r>
      <w:r w:rsidRPr="00460C6F">
        <w:rPr>
          <w:i/>
          <w:sz w:val="24"/>
          <w:lang w:val="ga-IE"/>
        </w:rPr>
        <w:t>De Gregorio agus Clemente</w:t>
      </w:r>
      <w:r w:rsidRPr="00460C6F">
        <w:rPr>
          <w:sz w:val="24"/>
          <w:lang w:val="ga-IE"/>
        </w:rPr>
        <w:t xml:space="preserve">, C-200/07 agus C-201/07, ECLI:EU:C:2008:579; breithiúnas ón gCúirt Ghinearálta an 19 Márta 2010, </w:t>
      </w:r>
      <w:r w:rsidRPr="00460C6F">
        <w:rPr>
          <w:i/>
          <w:sz w:val="24"/>
          <w:lang w:val="ga-IE"/>
        </w:rPr>
        <w:t>Gollnisch</w:t>
      </w:r>
      <w:r w:rsidRPr="00460C6F">
        <w:rPr>
          <w:sz w:val="24"/>
          <w:lang w:val="ga-IE"/>
        </w:rPr>
        <w:t xml:space="preserve"> v </w:t>
      </w:r>
      <w:r w:rsidRPr="00460C6F">
        <w:rPr>
          <w:i/>
          <w:sz w:val="24"/>
          <w:lang w:val="ga-IE"/>
        </w:rPr>
        <w:t>an</w:t>
      </w:r>
      <w:r w:rsidRPr="00460C6F">
        <w:rPr>
          <w:sz w:val="24"/>
          <w:lang w:val="ga-IE"/>
        </w:rPr>
        <w:t xml:space="preserve"> </w:t>
      </w:r>
      <w:r w:rsidRPr="00460C6F">
        <w:rPr>
          <w:i/>
          <w:sz w:val="24"/>
          <w:lang w:val="ga-IE"/>
        </w:rPr>
        <w:t>Pharlaimint</w:t>
      </w:r>
      <w:r w:rsidRPr="00460C6F">
        <w:rPr>
          <w:sz w:val="24"/>
          <w:lang w:val="ga-IE"/>
        </w:rPr>
        <w:t>, T-42/06, ECLI:EU:T:2010:102; breithiúnas ón gCúirt Bhreithiúnais an 6 Meán Fómhair </w:t>
      </w:r>
      <w:r w:rsidR="007A5A8B">
        <w:rPr>
          <w:sz w:val="24"/>
          <w:lang w:val="ga-IE"/>
        </w:rPr>
        <w:t>2</w:t>
      </w:r>
      <w:bookmarkStart w:id="7" w:name="_GoBack"/>
      <w:bookmarkEnd w:id="7"/>
      <w:r w:rsidRPr="00460C6F">
        <w:rPr>
          <w:sz w:val="24"/>
          <w:lang w:val="ga-IE"/>
        </w:rPr>
        <w:t xml:space="preserve">011, </w:t>
      </w:r>
      <w:r w:rsidRPr="00460C6F">
        <w:rPr>
          <w:i/>
          <w:sz w:val="24"/>
          <w:lang w:val="ga-IE"/>
        </w:rPr>
        <w:t>Patriciello</w:t>
      </w:r>
      <w:r w:rsidRPr="00460C6F">
        <w:rPr>
          <w:sz w:val="24"/>
          <w:lang w:val="ga-IE"/>
        </w:rPr>
        <w:t xml:space="preserve">, C 163/10, ECLI: EU:C:2011:543; breithiúnas ón gCúirt Ghinearálta an 17 Eanáir 2013, </w:t>
      </w:r>
      <w:r w:rsidRPr="00460C6F">
        <w:rPr>
          <w:i/>
          <w:sz w:val="24"/>
          <w:lang w:val="ga-IE"/>
        </w:rPr>
        <w:t>Gollnisch</w:t>
      </w:r>
      <w:r w:rsidRPr="00460C6F">
        <w:rPr>
          <w:sz w:val="24"/>
          <w:lang w:val="ga-IE"/>
        </w:rPr>
        <w:t xml:space="preserve"> v </w:t>
      </w:r>
      <w:r w:rsidRPr="00460C6F">
        <w:rPr>
          <w:i/>
          <w:sz w:val="24"/>
          <w:lang w:val="ga-IE"/>
        </w:rPr>
        <w:t>an Pharlaimint</w:t>
      </w:r>
      <w:r w:rsidRPr="00460C6F">
        <w:rPr>
          <w:sz w:val="24"/>
          <w:lang w:val="ga-IE"/>
        </w:rPr>
        <w:t xml:space="preserve">, T-346/11 agus T-347/11, ECLI:EU:T:2013:23; breithiúnas ón gCúirt Bhreithiúnais an 19 Nollaig 2019, </w:t>
      </w:r>
      <w:r w:rsidRPr="00460C6F">
        <w:rPr>
          <w:i/>
          <w:sz w:val="24"/>
          <w:lang w:val="ga-IE"/>
        </w:rPr>
        <w:t>Junqueras Vies</w:t>
      </w:r>
      <w:r w:rsidRPr="00460C6F">
        <w:rPr>
          <w:sz w:val="24"/>
          <w:lang w:val="ga-IE"/>
        </w:rPr>
        <w:t xml:space="preserve">, C-502/19, ECLI:EU:C:2019:1115; breithiúnas ón gCúirt Ghinearálta an 5 Iúil 2023, </w:t>
      </w:r>
      <w:r w:rsidRPr="00460C6F">
        <w:rPr>
          <w:i/>
          <w:sz w:val="24"/>
          <w:lang w:val="ga-IE"/>
        </w:rPr>
        <w:t>Puigdemont i Casamajó agus Páirtithe eile</w:t>
      </w:r>
      <w:r w:rsidRPr="00460C6F">
        <w:rPr>
          <w:sz w:val="24"/>
          <w:lang w:val="ga-IE"/>
        </w:rPr>
        <w:t xml:space="preserve"> v </w:t>
      </w:r>
      <w:r w:rsidRPr="00460C6F">
        <w:rPr>
          <w:i/>
          <w:sz w:val="24"/>
          <w:lang w:val="ga-IE"/>
        </w:rPr>
        <w:t>an Pharlaimint</w:t>
      </w:r>
      <w:r w:rsidRPr="00460C6F">
        <w:rPr>
          <w:sz w:val="24"/>
          <w:lang w:val="ga-IE"/>
        </w:rPr>
        <w:t>, T-272/21, ECLI:EU:T:2023:373.</w:t>
      </w:r>
    </w:p>
    <w:p w:rsidR="00D51318" w:rsidRPr="00460C6F" w:rsidRDefault="00460C6F" w:rsidP="00460C6F">
      <w:pPr>
        <w:pStyle w:val="FootnoteText"/>
        <w:ind w:left="567" w:hanging="567"/>
        <w:rPr>
          <w:sz w:val="24"/>
          <w:lang w:val="ga-IE"/>
        </w:rPr>
      </w:pPr>
      <w:r w:rsidRPr="00460C6F">
        <w:rPr>
          <w:sz w:val="24"/>
          <w:lang w:val="ga-IE"/>
        </w:rPr>
        <w:t xml:space="preserve"> </w:t>
      </w:r>
      <w:r w:rsidRPr="00460C6F">
        <w:rPr>
          <w:sz w:val="24"/>
          <w:lang w:val="ga-IE"/>
        </w:rPr>
        <w:tab/>
      </w:r>
    </w:p>
  </w:footnote>
  <w:footnote w:id="2">
    <w:p w:rsidR="00D51318" w:rsidRPr="00460C6F" w:rsidRDefault="00D51318" w:rsidP="00460C6F">
      <w:pPr>
        <w:pStyle w:val="FootnoteText"/>
        <w:ind w:left="567" w:hanging="567"/>
        <w:rPr>
          <w:sz w:val="24"/>
          <w:lang w:val="ga-IE"/>
        </w:rPr>
      </w:pPr>
      <w:r w:rsidRPr="00460C6F">
        <w:rPr>
          <w:rStyle w:val="FootnoteReference"/>
          <w:sz w:val="24"/>
          <w:lang w:val="ga-IE"/>
        </w:rPr>
        <w:footnoteRef/>
      </w:r>
      <w:r w:rsidR="00460C6F" w:rsidRPr="00460C6F">
        <w:rPr>
          <w:sz w:val="24"/>
          <w:lang w:val="ga-IE"/>
        </w:rPr>
        <w:t xml:space="preserve"> </w:t>
      </w:r>
      <w:r w:rsidR="00460C6F" w:rsidRPr="00460C6F">
        <w:rPr>
          <w:sz w:val="24"/>
          <w:lang w:val="ga-IE"/>
        </w:rPr>
        <w:tab/>
      </w:r>
      <w:r w:rsidR="00FD6823">
        <w:rPr>
          <w:sz w:val="24"/>
          <w:lang w:val="ga-IE"/>
        </w:rPr>
        <w:t>B</w:t>
      </w:r>
      <w:r w:rsidRPr="00460C6F">
        <w:rPr>
          <w:sz w:val="24"/>
          <w:lang w:val="ga-IE"/>
        </w:rPr>
        <w:t xml:space="preserve">reithiúnas ón gCúirt Ghinearálta an 30 Aibreán 2019, </w:t>
      </w:r>
      <w:r w:rsidRPr="00460C6F">
        <w:rPr>
          <w:i/>
          <w:sz w:val="24"/>
          <w:lang w:val="ga-IE"/>
        </w:rPr>
        <w:t>Briois</w:t>
      </w:r>
      <w:r w:rsidRPr="00460C6F">
        <w:rPr>
          <w:sz w:val="24"/>
          <w:lang w:val="ga-IE"/>
        </w:rPr>
        <w:t xml:space="preserve"> v </w:t>
      </w:r>
      <w:r w:rsidRPr="00460C6F">
        <w:rPr>
          <w:i/>
          <w:sz w:val="24"/>
          <w:lang w:val="ga-IE"/>
        </w:rPr>
        <w:t>an Pharlaimint</w:t>
      </w:r>
      <w:r w:rsidRPr="00460C6F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C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C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C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1/2025"/>
    <w:docVar w:name="dvlangue" w:val="GA"/>
    <w:docVar w:name="dvnumam" w:val="0"/>
    <w:docVar w:name="dvpe" w:val="770.079"/>
    <w:docVar w:name="dvrapporteur" w:val=" Rapóirtéir:"/>
    <w:docVar w:name="dvtitre" w:val="Cinneadh ó Pharlaimint na hEorpa an xx Xxxx 2025 ar iarraidh ar dhíolúine Grzegorz Braun a tharscaoileadh(2024/2102(IMM))"/>
  </w:docVars>
  <w:rsids>
    <w:rsidRoot w:val="005262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9A8"/>
    <w:rsid w:val="001F32AE"/>
    <w:rsid w:val="002767FF"/>
    <w:rsid w:val="002B18FE"/>
    <w:rsid w:val="002B5493"/>
    <w:rsid w:val="00343214"/>
    <w:rsid w:val="0034501E"/>
    <w:rsid w:val="00361C00"/>
    <w:rsid w:val="00395FA1"/>
    <w:rsid w:val="003E15D4"/>
    <w:rsid w:val="00411CCE"/>
    <w:rsid w:val="0041666E"/>
    <w:rsid w:val="00421060"/>
    <w:rsid w:val="00460C6F"/>
    <w:rsid w:val="00471C19"/>
    <w:rsid w:val="004867E3"/>
    <w:rsid w:val="00494A28"/>
    <w:rsid w:val="004C0004"/>
    <w:rsid w:val="004C5D52"/>
    <w:rsid w:val="0050519A"/>
    <w:rsid w:val="005072A1"/>
    <w:rsid w:val="00514517"/>
    <w:rsid w:val="005262F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A8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752"/>
    <w:rsid w:val="00C23CD4"/>
    <w:rsid w:val="00C61C0C"/>
    <w:rsid w:val="00C941CB"/>
    <w:rsid w:val="00CC2357"/>
    <w:rsid w:val="00CF071A"/>
    <w:rsid w:val="00D058B8"/>
    <w:rsid w:val="00D21F6C"/>
    <w:rsid w:val="00D51318"/>
    <w:rsid w:val="00D56C11"/>
    <w:rsid w:val="00D834A0"/>
    <w:rsid w:val="00D872DF"/>
    <w:rsid w:val="00D91E21"/>
    <w:rsid w:val="00DA7FCD"/>
    <w:rsid w:val="00E365E1"/>
    <w:rsid w:val="00E534A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AACAC"/>
  <w15:chartTrackingRefBased/>
  <w15:docId w15:val="{448D5C1E-14E5-48A1-A169-0C0EB6E6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51318"/>
    <w:pPr>
      <w:spacing w:after="240"/>
      <w:ind w:left="567" w:hanging="567"/>
    </w:pPr>
  </w:style>
  <w:style w:type="paragraph" w:customStyle="1" w:styleId="EPComma">
    <w:name w:val="EPComma"/>
    <w:basedOn w:val="Normal"/>
    <w:rsid w:val="00D51318"/>
    <w:pPr>
      <w:spacing w:before="480" w:after="240"/>
    </w:pPr>
  </w:style>
  <w:style w:type="paragraph" w:styleId="BalloonText">
    <w:name w:val="Balloon Text"/>
    <w:basedOn w:val="Normal"/>
    <w:link w:val="BalloonTextChar"/>
    <w:rsid w:val="00E534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34A5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E1432-5D50-498B-A615-A967183C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1315</Words>
  <Characters>6984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SHERIDAN Gianna Luisa</cp:lastModifiedBy>
  <cp:revision>2</cp:revision>
  <cp:lastPrinted>2004-11-19T15:42:00Z</cp:lastPrinted>
  <dcterms:created xsi:type="dcterms:W3CDTF">2025-06-04T07:53:00Z</dcterms:created>
  <dcterms:modified xsi:type="dcterms:W3CDTF">2025-06-04T07:53:00Z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A10-0081/2025</vt:lpwstr>
  </property>
  <property fmtid="{D5CDD505-2E9C-101B-9397-08002B2CF9AE}" pid="4" name="&lt;Type&gt;">
    <vt:lpwstr>RR</vt:lpwstr>
  </property>
</Properties>
</file>