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18CB" w14:paraId="07C023C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1D2BFB" w14:textId="77777777" w:rsidR="00751A4A" w:rsidRPr="004718CB" w:rsidRDefault="00320357" w:rsidP="0010095E">
            <w:pPr>
              <w:pStyle w:val="EPName"/>
            </w:pPr>
            <w:r w:rsidRPr="004718CB">
              <w:t>Parlamento Europeu</w:t>
            </w:r>
          </w:p>
          <w:p w14:paraId="392D2396" w14:textId="77777777" w:rsidR="00751A4A" w:rsidRPr="004718C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18CB">
              <w:t>2024</w:t>
            </w:r>
            <w:r w:rsidR="00817416" w:rsidRPr="004718CB">
              <w:t>-202</w:t>
            </w:r>
            <w:r w:rsidRPr="004718CB">
              <w:t>9</w:t>
            </w:r>
          </w:p>
        </w:tc>
        <w:tc>
          <w:tcPr>
            <w:tcW w:w="2268" w:type="dxa"/>
            <w:shd w:val="clear" w:color="auto" w:fill="auto"/>
          </w:tcPr>
          <w:p w14:paraId="13BAFE72" w14:textId="77777777" w:rsidR="00751A4A" w:rsidRPr="004718CB" w:rsidRDefault="00187494" w:rsidP="0010095E">
            <w:pPr>
              <w:pStyle w:val="EPLogo"/>
            </w:pPr>
            <w:r w:rsidRPr="004718CB">
              <w:rPr>
                <w:noProof/>
                <w:lang w:val="en-GB"/>
              </w:rPr>
              <w:drawing>
                <wp:inline distT="0" distB="0" distL="0" distR="0" wp14:anchorId="6D3796B6" wp14:editId="089DBFA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2A0E6A" w14:textId="77777777" w:rsidR="00D058B8" w:rsidRPr="004718CB" w:rsidRDefault="00D058B8" w:rsidP="004C5D52">
      <w:pPr>
        <w:pStyle w:val="LineTop"/>
      </w:pPr>
    </w:p>
    <w:p w14:paraId="7577F962" w14:textId="77777777" w:rsidR="00680577" w:rsidRPr="004718CB" w:rsidRDefault="00320357" w:rsidP="00680577">
      <w:pPr>
        <w:pStyle w:val="EPBodyTA1"/>
      </w:pPr>
      <w:r w:rsidRPr="004718CB">
        <w:t>TEXTOS APROVADOS</w:t>
      </w:r>
    </w:p>
    <w:p w14:paraId="16A70EA1" w14:textId="77777777" w:rsidR="00D058B8" w:rsidRPr="004718CB" w:rsidRDefault="00D058B8" w:rsidP="00D058B8">
      <w:pPr>
        <w:pStyle w:val="LineBottom"/>
      </w:pPr>
    </w:p>
    <w:p w14:paraId="21E8EADE" w14:textId="4A788001" w:rsidR="00320357" w:rsidRPr="004718CB" w:rsidRDefault="00320357" w:rsidP="00320357">
      <w:pPr>
        <w:pStyle w:val="ATHeading1"/>
      </w:pPr>
      <w:bookmarkStart w:id="0" w:name="TANumber"/>
      <w:r w:rsidRPr="004718CB">
        <w:t>P10_</w:t>
      </w:r>
      <w:proofErr w:type="gramStart"/>
      <w:r w:rsidRPr="004718CB">
        <w:t>TA(</w:t>
      </w:r>
      <w:proofErr w:type="gramEnd"/>
      <w:r w:rsidRPr="004718CB">
        <w:t>2025)</w:t>
      </w:r>
      <w:bookmarkEnd w:id="0"/>
      <w:r w:rsidR="009D692D" w:rsidRPr="004718CB">
        <w:t>0071</w:t>
      </w:r>
    </w:p>
    <w:p w14:paraId="7F86F8D9" w14:textId="49DB013A" w:rsidR="00320357" w:rsidRPr="004718CB" w:rsidRDefault="00320357" w:rsidP="00320357">
      <w:pPr>
        <w:pStyle w:val="ATHeading2"/>
      </w:pPr>
      <w:bookmarkStart w:id="1" w:name="title"/>
      <w:r w:rsidRPr="004718CB">
        <w:t xml:space="preserve">Alteração do Regulamento (UE) 2016/1011 no </w:t>
      </w:r>
      <w:r w:rsidR="00D445D0" w:rsidRPr="004718CB">
        <w:t xml:space="preserve">que diz respeito </w:t>
      </w:r>
      <w:r w:rsidRPr="004718CB">
        <w:t>ao âmbito de aplicação das regras relativas aos índices de referência, à utilização na União de índices de referência elaborados por um administrador localizado num país terceiro e a determinados requisitos de comunicação de informações</w:t>
      </w:r>
      <w:bookmarkEnd w:id="1"/>
    </w:p>
    <w:p w14:paraId="7805917E" w14:textId="77777777" w:rsidR="00320357" w:rsidRPr="004718CB" w:rsidRDefault="00320357" w:rsidP="00320357">
      <w:pPr>
        <w:rPr>
          <w:i/>
          <w:vanish/>
        </w:rPr>
      </w:pPr>
      <w:r w:rsidRPr="004718CB">
        <w:rPr>
          <w:i/>
        </w:rPr>
        <w:fldChar w:fldCharType="begin"/>
      </w:r>
      <w:r w:rsidRPr="004718CB">
        <w:rPr>
          <w:i/>
        </w:rPr>
        <w:instrText xml:space="preserve"> TC"(</w:instrText>
      </w:r>
      <w:bookmarkStart w:id="2" w:name="DocNumber"/>
      <w:r w:rsidRPr="004718CB">
        <w:rPr>
          <w:i/>
        </w:rPr>
        <w:instrText>A10-0060/2025</w:instrText>
      </w:r>
      <w:bookmarkEnd w:id="2"/>
      <w:r w:rsidRPr="004718CB">
        <w:rPr>
          <w:i/>
        </w:rPr>
        <w:instrText xml:space="preserve"> - Relator: </w:instrText>
      </w:r>
      <w:proofErr w:type="spellStart"/>
      <w:r w:rsidRPr="004718CB">
        <w:rPr>
          <w:i/>
        </w:rPr>
        <w:instrText>Jonás</w:instrText>
      </w:r>
      <w:proofErr w:type="spellEnd"/>
      <w:r w:rsidRPr="004718CB">
        <w:rPr>
          <w:i/>
        </w:rPr>
        <w:instrText xml:space="preserve"> Fernández)"\l3 \n&gt; \* MERGEFORMAT </w:instrText>
      </w:r>
      <w:r w:rsidRPr="004718CB">
        <w:rPr>
          <w:i/>
        </w:rPr>
        <w:fldChar w:fldCharType="end"/>
      </w:r>
    </w:p>
    <w:p w14:paraId="08AB87F0" w14:textId="7B26677C" w:rsidR="00320357" w:rsidRPr="004718CB" w:rsidRDefault="00320357" w:rsidP="00320357">
      <w:pPr>
        <w:rPr>
          <w:vanish/>
        </w:rPr>
      </w:pPr>
      <w:bookmarkStart w:id="3" w:name="Commission"/>
      <w:r w:rsidRPr="004718CB">
        <w:rPr>
          <w:vanish/>
        </w:rPr>
        <w:t>Comissão dos Assuntos Económicos e Monetários</w:t>
      </w:r>
      <w:bookmarkEnd w:id="3"/>
    </w:p>
    <w:p w14:paraId="378AAAB9" w14:textId="77777777" w:rsidR="00320357" w:rsidRPr="004718CB" w:rsidRDefault="00320357" w:rsidP="00320357">
      <w:pPr>
        <w:rPr>
          <w:vanish/>
        </w:rPr>
      </w:pPr>
      <w:bookmarkStart w:id="4" w:name="PE"/>
      <w:r w:rsidRPr="004718CB">
        <w:rPr>
          <w:vanish/>
        </w:rPr>
        <w:t>PE772.074</w:t>
      </w:r>
      <w:bookmarkEnd w:id="4"/>
    </w:p>
    <w:p w14:paraId="5DC45F4F" w14:textId="67372C38" w:rsidR="00320357" w:rsidRPr="004718CB" w:rsidRDefault="00320357" w:rsidP="00320357">
      <w:pPr>
        <w:pStyle w:val="ATHeading3"/>
      </w:pPr>
      <w:bookmarkStart w:id="5" w:name="Sujet"/>
      <w:r w:rsidRPr="004718CB">
        <w:t xml:space="preserve">Resolução legislativa do Parlamento Europeu, de </w:t>
      </w:r>
      <w:r w:rsidR="00BA2289" w:rsidRPr="004718CB">
        <w:t xml:space="preserve">6 </w:t>
      </w:r>
      <w:r w:rsidRPr="004718CB">
        <w:t xml:space="preserve">de </w:t>
      </w:r>
      <w:r w:rsidR="00BA2289" w:rsidRPr="004718CB">
        <w:t xml:space="preserve">maio </w:t>
      </w:r>
      <w:r w:rsidRPr="004718CB">
        <w:t>de 2025, sobre a posição do Conselho em primeira leitura tendo em vista a adoção do regulamento do Parlamento Europeu e do Conselho que altera o Regulamento (UE) 2016/1011 no que diz respeito ao âmbito de aplicação das regras relativas aos índices de referência, à utilização na União de índices de referência elaborados por um administrador localizado num país terceiro e a determinados requisitos de comunicação de informações</w:t>
      </w:r>
      <w:bookmarkEnd w:id="5"/>
      <w:r w:rsidRPr="004718CB">
        <w:t xml:space="preserve"> </w:t>
      </w:r>
      <w:bookmarkStart w:id="6" w:name="References"/>
      <w:r w:rsidRPr="004718CB">
        <w:t>(5123/1/2025 – C10-0055/2025 – 2023/0379(COD))</w:t>
      </w:r>
      <w:bookmarkEnd w:id="6"/>
    </w:p>
    <w:p w14:paraId="51894D50" w14:textId="0B18DC95" w:rsidR="00320357" w:rsidRPr="004718CB" w:rsidRDefault="00320357" w:rsidP="00320357"/>
    <w:p w14:paraId="1B67DA52" w14:textId="77777777" w:rsidR="00815960" w:rsidRPr="004718CB" w:rsidRDefault="00815960" w:rsidP="00815960">
      <w:pPr>
        <w:pStyle w:val="NormalBold"/>
      </w:pPr>
      <w:bookmarkStart w:id="7" w:name="TextBodyBegin"/>
      <w:bookmarkEnd w:id="7"/>
      <w:r w:rsidRPr="004718CB">
        <w:t>(Processo legislativo ordinário: segunda leitura)</w:t>
      </w:r>
    </w:p>
    <w:p w14:paraId="7A2F309C" w14:textId="77777777" w:rsidR="00815960" w:rsidRPr="004718CB" w:rsidRDefault="00815960" w:rsidP="00815960">
      <w:pPr>
        <w:pStyle w:val="EPComma"/>
      </w:pPr>
      <w:r w:rsidRPr="004718CB">
        <w:rPr>
          <w:i/>
          <w:iCs/>
        </w:rPr>
        <w:t>O Parlamento Europeu</w:t>
      </w:r>
      <w:r w:rsidRPr="004718CB">
        <w:t>,</w:t>
      </w:r>
    </w:p>
    <w:p w14:paraId="7F68D30B" w14:textId="77777777" w:rsidR="00815960" w:rsidRPr="004718CB" w:rsidRDefault="00815960" w:rsidP="00815960">
      <w:pPr>
        <w:pStyle w:val="NormalHanging12a"/>
      </w:pPr>
      <w:r w:rsidRPr="004718CB">
        <w:t>–</w:t>
      </w:r>
      <w:r w:rsidRPr="004718CB">
        <w:tab/>
        <w:t>Tendo em conta a posição do Conselho em primeira leitura (5123/1/2025 – C10</w:t>
      </w:r>
      <w:r w:rsidRPr="004718CB">
        <w:noBreakHyphen/>
        <w:t>0055/2025),</w:t>
      </w:r>
    </w:p>
    <w:p w14:paraId="73754F4B" w14:textId="77777777" w:rsidR="00815960" w:rsidRPr="004718CB" w:rsidRDefault="00815960" w:rsidP="00815960">
      <w:pPr>
        <w:pStyle w:val="NormalHanging12a"/>
      </w:pPr>
      <w:r w:rsidRPr="004718CB">
        <w:t>–</w:t>
      </w:r>
      <w:r w:rsidRPr="004718CB">
        <w:tab/>
        <w:t>Tendo em conta o parecer do Comité Económico e Social Europeu, de 14 de fevereiro de 2024</w:t>
      </w:r>
      <w:r w:rsidRPr="004718CB">
        <w:rPr>
          <w:rStyle w:val="FootnoteReference"/>
        </w:rPr>
        <w:footnoteReference w:id="1"/>
      </w:r>
      <w:r w:rsidRPr="004718CB">
        <w:t>,</w:t>
      </w:r>
    </w:p>
    <w:p w14:paraId="766FEBA6" w14:textId="68CA1EC7" w:rsidR="00815960" w:rsidRPr="004718CB" w:rsidRDefault="00815960" w:rsidP="00815960">
      <w:pPr>
        <w:pStyle w:val="NormalHanging12a"/>
      </w:pPr>
      <w:r w:rsidRPr="004718CB">
        <w:t>–</w:t>
      </w:r>
      <w:r w:rsidRPr="004718CB">
        <w:tab/>
        <w:t>Tendo em conta a sua posição em primeira leitura</w:t>
      </w:r>
      <w:r w:rsidRPr="004718CB">
        <w:rPr>
          <w:rStyle w:val="FootnoteReference"/>
        </w:rPr>
        <w:footnoteReference w:id="2"/>
      </w:r>
      <w:r w:rsidRPr="004718CB">
        <w:t xml:space="preserve"> sobre a proposta da Comissão ao Parlamento Europeu e ao Conselho (COM(2023)0660),</w:t>
      </w:r>
    </w:p>
    <w:p w14:paraId="3EB045CD" w14:textId="77777777" w:rsidR="00815960" w:rsidRPr="004718CB" w:rsidRDefault="00815960" w:rsidP="00815960">
      <w:pPr>
        <w:pStyle w:val="NormalHanging12a"/>
      </w:pPr>
      <w:r w:rsidRPr="004718CB">
        <w:t>–</w:t>
      </w:r>
      <w:r w:rsidRPr="004718CB">
        <w:tab/>
        <w:t>Tendo em conta o artigo 294.º, n.º 7, do Tratado sobre o Funcionamento da União Europeia,</w:t>
      </w:r>
    </w:p>
    <w:p w14:paraId="0B72A51D" w14:textId="77777777" w:rsidR="00815960" w:rsidRPr="004718CB" w:rsidRDefault="00815960" w:rsidP="00815960">
      <w:pPr>
        <w:pStyle w:val="NormalHanging12a"/>
      </w:pPr>
      <w:r w:rsidRPr="004718CB">
        <w:t>–</w:t>
      </w:r>
      <w:r w:rsidRPr="004718CB">
        <w:tab/>
        <w:t xml:space="preserve">Tendo em conta o acordo provisório aprovado pela comissão competente, nos termos do </w:t>
      </w:r>
      <w:r w:rsidRPr="004718CB">
        <w:lastRenderedPageBreak/>
        <w:t>artigo 75.º, n.º 4, do seu Regimento,</w:t>
      </w:r>
    </w:p>
    <w:p w14:paraId="483502A1" w14:textId="77777777" w:rsidR="00815960" w:rsidRPr="004718CB" w:rsidRDefault="00815960" w:rsidP="00815960">
      <w:pPr>
        <w:pStyle w:val="NormalHanging12a"/>
      </w:pPr>
      <w:r w:rsidRPr="004718CB">
        <w:t>–</w:t>
      </w:r>
      <w:r w:rsidRPr="004718CB">
        <w:tab/>
        <w:t>Tendo em conta o artigo 68.º do seu Regimento,</w:t>
      </w:r>
    </w:p>
    <w:p w14:paraId="34B2C410" w14:textId="77777777" w:rsidR="00815960" w:rsidRPr="004718CB" w:rsidRDefault="00815960" w:rsidP="00815960">
      <w:pPr>
        <w:pStyle w:val="NormalHanging12a"/>
      </w:pPr>
      <w:r w:rsidRPr="004718CB">
        <w:t>–</w:t>
      </w:r>
      <w:r w:rsidRPr="004718CB">
        <w:tab/>
        <w:t>Tendo em conta a recomendação para segunda leitura da Comissão dos Assuntos Económicos e Monetários (A10</w:t>
      </w:r>
      <w:r w:rsidRPr="004718CB">
        <w:noBreakHyphen/>
        <w:t>0060/2025),</w:t>
      </w:r>
    </w:p>
    <w:p w14:paraId="49187107" w14:textId="77777777" w:rsidR="00815960" w:rsidRPr="004718CB" w:rsidRDefault="00815960" w:rsidP="00815960">
      <w:pPr>
        <w:pStyle w:val="NormalHanging12a"/>
      </w:pPr>
      <w:proofErr w:type="gramStart"/>
      <w:r w:rsidRPr="004718CB">
        <w:t>1.</w:t>
      </w:r>
      <w:r w:rsidRPr="004718CB">
        <w:tab/>
        <w:t>Aprova</w:t>
      </w:r>
      <w:proofErr w:type="gramEnd"/>
      <w:r w:rsidRPr="004718CB">
        <w:t xml:space="preserve"> a posição do Conselho em primeira leitura;</w:t>
      </w:r>
    </w:p>
    <w:p w14:paraId="49B503DE" w14:textId="77777777" w:rsidR="00815960" w:rsidRPr="004718CB" w:rsidRDefault="00815960" w:rsidP="00815960">
      <w:pPr>
        <w:pStyle w:val="NormalHanging12a"/>
      </w:pPr>
      <w:proofErr w:type="gramStart"/>
      <w:r w:rsidRPr="004718CB">
        <w:t>2.</w:t>
      </w:r>
      <w:r w:rsidRPr="004718CB">
        <w:tab/>
        <w:t>Verifica</w:t>
      </w:r>
      <w:proofErr w:type="gramEnd"/>
      <w:r w:rsidRPr="004718CB">
        <w:t xml:space="preserve"> que o presente ato é adotado em conformidade com a posição do Conselho;</w:t>
      </w:r>
    </w:p>
    <w:p w14:paraId="40622BD2" w14:textId="77777777" w:rsidR="00815960" w:rsidRPr="004718CB" w:rsidRDefault="00815960" w:rsidP="00815960">
      <w:pPr>
        <w:pStyle w:val="NormalHanging12a"/>
      </w:pPr>
      <w:proofErr w:type="gramStart"/>
      <w:r w:rsidRPr="004718CB">
        <w:t>3.</w:t>
      </w:r>
      <w:r w:rsidRPr="004718CB">
        <w:tab/>
        <w:t>Encarrega</w:t>
      </w:r>
      <w:proofErr w:type="gramEnd"/>
      <w:r w:rsidRPr="004718CB">
        <w:t xml:space="preserve"> a sua Presidente de assinar o referido ato, conjuntamente com o Presidente do Conselho, nos termos do artigo 297.º, n.º 1, do Tratado sobre o Funcionamento da União Europeia;</w:t>
      </w:r>
    </w:p>
    <w:p w14:paraId="1137FEC5" w14:textId="77777777" w:rsidR="00815960" w:rsidRPr="004718CB" w:rsidRDefault="00815960" w:rsidP="00815960">
      <w:pPr>
        <w:pStyle w:val="NormalHanging12a"/>
      </w:pPr>
      <w:proofErr w:type="gramStart"/>
      <w:r w:rsidRPr="004718CB">
        <w:t>4.</w:t>
      </w:r>
      <w:r w:rsidRPr="004718CB">
        <w:tab/>
        <w:t>Encarrega</w:t>
      </w:r>
      <w:proofErr w:type="gramEnd"/>
      <w:r w:rsidRPr="004718CB">
        <w:t xml:space="preserve"> o seu Secretário</w:t>
      </w:r>
      <w:r w:rsidRPr="004718CB">
        <w:noBreakHyphen/>
        <w:t>Geral de assinar o ato em causa, após verificação do cumprimento de todos os trâmites previstos e de, em concordância com o Secretário</w:t>
      </w:r>
      <w:r w:rsidRPr="004718CB">
        <w:noBreakHyphen/>
        <w:t xml:space="preserve">Geral do Conselho, prover à respetiva publicação no </w:t>
      </w:r>
      <w:r w:rsidRPr="004718CB">
        <w:rPr>
          <w:i/>
          <w:iCs/>
        </w:rPr>
        <w:t>Jornal Oficial da União Europeia</w:t>
      </w:r>
      <w:r w:rsidRPr="004718CB">
        <w:t>;</w:t>
      </w:r>
    </w:p>
    <w:p w14:paraId="2C357920" w14:textId="77777777" w:rsidR="00380409" w:rsidRPr="004718CB" w:rsidRDefault="00815960" w:rsidP="00380409">
      <w:pPr>
        <w:pStyle w:val="NormalHanging12a"/>
      </w:pPr>
      <w:proofErr w:type="gramStart"/>
      <w:r w:rsidRPr="004718CB">
        <w:t>5.</w:t>
      </w:r>
      <w:r w:rsidRPr="004718CB">
        <w:tab/>
        <w:t>Encarrega</w:t>
      </w:r>
      <w:proofErr w:type="gramEnd"/>
      <w:r w:rsidRPr="004718CB">
        <w:t xml:space="preserve"> a sua Presidente de transmitir a posição do Parlamento ao Conselho, à Comissão e aos parlamentos nacionais.</w:t>
      </w:r>
    </w:p>
    <w:sectPr w:rsidR="00380409" w:rsidRPr="004718CB" w:rsidSect="003804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18512" w14:textId="77777777" w:rsidR="00320357" w:rsidRPr="00380409" w:rsidRDefault="00320357">
      <w:r w:rsidRPr="00380409">
        <w:separator/>
      </w:r>
    </w:p>
  </w:endnote>
  <w:endnote w:type="continuationSeparator" w:id="0">
    <w:p w14:paraId="25276E1D" w14:textId="77777777" w:rsidR="00320357" w:rsidRPr="00380409" w:rsidRDefault="00320357">
      <w:r w:rsidRPr="003804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236B97" w14:textId="77777777" w:rsidR="00064002" w:rsidRPr="0038040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812A79" w14:textId="77777777" w:rsidR="00064002" w:rsidRPr="0038040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5F94F" w14:textId="77777777" w:rsidR="00064002" w:rsidRPr="0038040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31E86" w14:textId="77777777" w:rsidR="00320357" w:rsidRPr="00380409" w:rsidRDefault="00320357">
      <w:r w:rsidRPr="00380409">
        <w:separator/>
      </w:r>
    </w:p>
  </w:footnote>
  <w:footnote w:type="continuationSeparator" w:id="0">
    <w:p w14:paraId="73326FF5" w14:textId="77777777" w:rsidR="00320357" w:rsidRPr="00380409" w:rsidRDefault="00320357">
      <w:r w:rsidRPr="00380409">
        <w:continuationSeparator/>
      </w:r>
    </w:p>
  </w:footnote>
  <w:footnote w:id="1">
    <w:p w14:paraId="2D06742E" w14:textId="13AA7FB2" w:rsidR="00815960" w:rsidRPr="009D692D" w:rsidRDefault="00815960" w:rsidP="00380409">
      <w:pPr>
        <w:pStyle w:val="FootnoteText"/>
        <w:ind w:left="567" w:hanging="567"/>
        <w:rPr>
          <w:sz w:val="24"/>
          <w:lang w:val="fi-FI"/>
        </w:rPr>
      </w:pPr>
      <w:r w:rsidRPr="00380409">
        <w:rPr>
          <w:rStyle w:val="FootnoteReference"/>
          <w:sz w:val="24"/>
          <w:lang w:val="pt-PT"/>
        </w:rPr>
        <w:footnoteRef/>
      </w:r>
      <w:r w:rsidR="00380409" w:rsidRPr="009D692D">
        <w:rPr>
          <w:sz w:val="24"/>
          <w:lang w:val="fi-FI"/>
        </w:rPr>
        <w:t xml:space="preserve"> </w:t>
      </w:r>
      <w:r w:rsidR="00380409" w:rsidRPr="009D692D">
        <w:rPr>
          <w:sz w:val="24"/>
          <w:lang w:val="fi-FI"/>
        </w:rPr>
        <w:tab/>
      </w:r>
      <w:r w:rsidRPr="009D692D">
        <w:rPr>
          <w:sz w:val="24"/>
          <w:lang w:val="fi-FI"/>
        </w:rPr>
        <w:t xml:space="preserve">JO C, </w:t>
      </w:r>
      <w:r w:rsidR="000226CA">
        <w:rPr>
          <w:sz w:val="24"/>
          <w:lang w:val="fi-FI"/>
        </w:rPr>
        <w:t>C/</w:t>
      </w:r>
      <w:bookmarkStart w:id="8" w:name="_GoBack"/>
      <w:bookmarkEnd w:id="8"/>
      <w:r w:rsidRPr="009D692D">
        <w:rPr>
          <w:sz w:val="24"/>
          <w:lang w:val="fi-FI"/>
        </w:rPr>
        <w:t xml:space="preserve">2024/2485, 23.4.2024, ELI: </w:t>
      </w:r>
      <w:hyperlink r:id="rId1" w:history="1">
        <w:r w:rsidRPr="009D692D">
          <w:rPr>
            <w:rStyle w:val="Hyperlink"/>
            <w:sz w:val="24"/>
            <w:lang w:val="fi-FI"/>
          </w:rPr>
          <w:t>http://data.europa.eu/eli/C/2024/2485/oj</w:t>
        </w:r>
      </w:hyperlink>
      <w:r w:rsidRPr="009D692D">
        <w:rPr>
          <w:sz w:val="24"/>
          <w:lang w:val="fi-FI"/>
        </w:rPr>
        <w:t>.</w:t>
      </w:r>
    </w:p>
  </w:footnote>
  <w:footnote w:id="2">
    <w:p w14:paraId="6BA3E04D" w14:textId="4AA858C1" w:rsidR="00815960" w:rsidRPr="00380409" w:rsidRDefault="00815960" w:rsidP="00380409">
      <w:pPr>
        <w:pStyle w:val="FootnoteText"/>
        <w:ind w:left="567" w:hanging="567"/>
        <w:rPr>
          <w:sz w:val="24"/>
          <w:lang w:val="pt-PT"/>
        </w:rPr>
      </w:pPr>
      <w:r w:rsidRPr="00380409">
        <w:rPr>
          <w:rStyle w:val="FootnoteReference"/>
          <w:sz w:val="24"/>
          <w:lang w:val="pt-PT"/>
        </w:rPr>
        <w:footnoteRef/>
      </w:r>
      <w:r w:rsidR="00380409" w:rsidRPr="00380409">
        <w:rPr>
          <w:sz w:val="24"/>
          <w:lang w:val="pt-PT"/>
        </w:rPr>
        <w:t xml:space="preserve"> </w:t>
      </w:r>
      <w:r w:rsidR="00380409" w:rsidRPr="00380409">
        <w:rPr>
          <w:sz w:val="24"/>
          <w:lang w:val="pt-PT"/>
        </w:rPr>
        <w:tab/>
      </w:r>
      <w:r w:rsidR="003B260A">
        <w:rPr>
          <w:sz w:val="24"/>
          <w:lang w:val="pt-PT"/>
        </w:rPr>
        <w:t>Textos Aprovados, 24.4</w:t>
      </w:r>
      <w:r w:rsidR="00AB227C">
        <w:rPr>
          <w:sz w:val="24"/>
          <w:lang w:val="pt-PT"/>
        </w:rPr>
        <w:t xml:space="preserve">.2024, </w:t>
      </w:r>
      <w:r w:rsidRPr="00380409">
        <w:rPr>
          <w:sz w:val="24"/>
          <w:lang w:val="pt-PT"/>
        </w:rPr>
        <w:t>P9</w:t>
      </w:r>
      <w:r w:rsidR="00BA2289">
        <w:rPr>
          <w:sz w:val="24"/>
          <w:lang w:val="pt-PT"/>
        </w:rPr>
        <w:t>_</w:t>
      </w:r>
      <w:proofErr w:type="gramStart"/>
      <w:r w:rsidRPr="00380409">
        <w:rPr>
          <w:sz w:val="24"/>
          <w:lang w:val="pt-PT"/>
        </w:rPr>
        <w:t>TA(</w:t>
      </w:r>
      <w:proofErr w:type="gramEnd"/>
      <w:r w:rsidRPr="00380409">
        <w:rPr>
          <w:sz w:val="24"/>
          <w:lang w:val="pt-PT"/>
        </w:rPr>
        <w:t>2024)0357.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26A96" w14:textId="77777777" w:rsidR="00064002" w:rsidRPr="0038040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73D08" w14:textId="77777777" w:rsidR="00064002" w:rsidRPr="0038040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A0C28" w14:textId="77777777" w:rsidR="00064002" w:rsidRPr="0038040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0/2025"/>
    <w:docVar w:name="dvlangue" w:val="PT"/>
    <w:docVar w:name="dvnumam" w:val="0"/>
    <w:docVar w:name="dvpe" w:val="772.074"/>
    <w:docVar w:name="dvrapporteur" w:val="Relator: "/>
    <w:docVar w:name="dvstar" w:val="***II"/>
    <w:docVar w:name="dvtitre" w:val="Resolução legislativa do Parlamento Europeu, de ... de ... de 2025,_x000d__x000a_ sobre a posição do Conselho em primeira leitura tendo em vista a adoção do regulamento do Parlamento Europeu e do Conselho que altera o Regulamento (UE) 2016/1011 no que diz respeito ao âmbito de aplicação das regras relativas aos índices de referência, à utilização na União de índices de referência elaborados por um administrador localizado num país terceiro e a determinados requisitos de comunicação de informações(5123/1/2025 – C10-0055/2025 – 2023/0379(COD))"/>
  </w:docVars>
  <w:rsids>
    <w:rsidRoot w:val="00320357"/>
    <w:rsid w:val="00002272"/>
    <w:rsid w:val="000226C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0357"/>
    <w:rsid w:val="00343214"/>
    <w:rsid w:val="00361C00"/>
    <w:rsid w:val="00380409"/>
    <w:rsid w:val="00395FA1"/>
    <w:rsid w:val="003B260A"/>
    <w:rsid w:val="003E15D4"/>
    <w:rsid w:val="00411CCE"/>
    <w:rsid w:val="0041666E"/>
    <w:rsid w:val="00421060"/>
    <w:rsid w:val="004718C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960"/>
    <w:rsid w:val="00816B6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692D"/>
    <w:rsid w:val="00A1687D"/>
    <w:rsid w:val="00A43E52"/>
    <w:rsid w:val="00A4678D"/>
    <w:rsid w:val="00A778C7"/>
    <w:rsid w:val="00AB227C"/>
    <w:rsid w:val="00AB441E"/>
    <w:rsid w:val="00AB6293"/>
    <w:rsid w:val="00AE0928"/>
    <w:rsid w:val="00AF3B82"/>
    <w:rsid w:val="00B12E95"/>
    <w:rsid w:val="00B22876"/>
    <w:rsid w:val="00B558F0"/>
    <w:rsid w:val="00BA228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45D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9F3790"/>
  <w15:chartTrackingRefBased/>
  <w15:docId w15:val="{24BD2DF0-B94A-4814-8FEE-472C499C6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15960"/>
    <w:pPr>
      <w:spacing w:before="480" w:after="240"/>
    </w:pPr>
  </w:style>
  <w:style w:type="paragraph" w:customStyle="1" w:styleId="PageHeading">
    <w:name w:val="PageHeading"/>
    <w:basedOn w:val="Normal"/>
    <w:rsid w:val="0081596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15960"/>
    <w:rPr>
      <w:b/>
    </w:rPr>
  </w:style>
  <w:style w:type="paragraph" w:customStyle="1" w:styleId="NormalHanging12a">
    <w:name w:val="NormalHanging12a"/>
    <w:basedOn w:val="Normal"/>
    <w:rsid w:val="00815960"/>
    <w:pPr>
      <w:spacing w:after="240"/>
      <w:ind w:left="567" w:hanging="567"/>
    </w:pPr>
  </w:style>
  <w:style w:type="character" w:styleId="Hyperlink">
    <w:name w:val="Hyperlink"/>
    <w:basedOn w:val="DefaultParagraphFont"/>
    <w:rsid w:val="00815960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BA22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BA228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A228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BA22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A2289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BA22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A2289"/>
    <w:rPr>
      <w:rFonts w:ascii="Segoe UI" w:hAnsi="Segoe UI" w:cs="Segoe UI"/>
      <w:sz w:val="18"/>
      <w:szCs w:val="18"/>
      <w:lang w:val="pt-PT"/>
    </w:rPr>
  </w:style>
  <w:style w:type="paragraph" w:styleId="BodyText">
    <w:name w:val="Body Text"/>
    <w:basedOn w:val="Normal"/>
    <w:link w:val="BodyTextChar"/>
    <w:rsid w:val="00816B69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16B69"/>
    <w:rPr>
      <w:sz w:val="24"/>
      <w:lang w:val="pt-PT"/>
    </w:rPr>
  </w:style>
  <w:style w:type="character" w:styleId="FollowedHyperlink">
    <w:name w:val="FollowedHyperlink"/>
    <w:basedOn w:val="DefaultParagraphFont"/>
    <w:rsid w:val="00D445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35060-E885-400B-8D83-610F2CC26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2137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 Isabel Alexandra</dc:creator>
  <cp:keywords/>
  <cp:lastModifiedBy>SEMEDO Teresa</cp:lastModifiedBy>
  <cp:revision>2</cp:revision>
  <cp:lastPrinted>2004-11-19T15:42:00Z</cp:lastPrinted>
  <dcterms:created xsi:type="dcterms:W3CDTF">2025-06-13T10:27:00Z</dcterms:created>
  <dcterms:modified xsi:type="dcterms:W3CDTF">2025-06-13T10:27:00Z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P10_TA(2025)0071_</vt:lpwstr>
  </property>
  <property fmtid="{D5CDD505-2E9C-101B-9397-08002B2CF9AE}" pid="4" name="&lt;Type&gt;">
    <vt:lpwstr>RR</vt:lpwstr>
  </property>
</Properties>
</file>